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D9BFC" w14:textId="77777777" w:rsidR="00F43F3E" w:rsidRDefault="00F43F3E">
      <w:pPr>
        <w:spacing w:after="0"/>
        <w:jc w:val="center"/>
        <w:rPr>
          <w:rFonts w:ascii="Bembo Std" w:hAnsi="Bembo Std" w:cs="Bembo Std"/>
          <w:b/>
          <w:sz w:val="28"/>
          <w:szCs w:val="28"/>
        </w:rPr>
      </w:pPr>
    </w:p>
    <w:p w14:paraId="49E60470" w14:textId="77777777" w:rsidR="00F43F3E" w:rsidRDefault="00F43F3E">
      <w:pPr>
        <w:spacing w:after="0"/>
        <w:jc w:val="center"/>
        <w:rPr>
          <w:rFonts w:ascii="Bembo Std" w:hAnsi="Bembo Std" w:cs="Bembo Std"/>
          <w:b/>
          <w:sz w:val="28"/>
          <w:szCs w:val="28"/>
        </w:rPr>
      </w:pPr>
    </w:p>
    <w:p w14:paraId="18451A20" w14:textId="77777777" w:rsidR="00F43F3E" w:rsidRDefault="00F43F3E">
      <w:pPr>
        <w:spacing w:after="0"/>
        <w:jc w:val="center"/>
        <w:rPr>
          <w:rFonts w:ascii="Bembo Std" w:hAnsi="Bembo Std" w:cs="Bembo Std"/>
          <w:b/>
          <w:sz w:val="28"/>
          <w:szCs w:val="28"/>
        </w:rPr>
      </w:pPr>
    </w:p>
    <w:p w14:paraId="2E080482" w14:textId="77777777" w:rsidR="00F43F3E" w:rsidRDefault="00000000">
      <w:pPr>
        <w:spacing w:after="0"/>
        <w:jc w:val="center"/>
        <w:rPr>
          <w:rFonts w:ascii="Bembo Std" w:hAnsi="Bembo Std" w:cs="Bembo Std"/>
          <w:sz w:val="28"/>
          <w:szCs w:val="28"/>
        </w:rPr>
      </w:pPr>
      <w:r>
        <w:rPr>
          <w:rFonts w:ascii="Bembo Std" w:hAnsi="Bembo Std" w:cs="Bembo Std"/>
          <w:b/>
          <w:sz w:val="28"/>
          <w:szCs w:val="28"/>
        </w:rPr>
        <w:t>MINISTERIO DE CULTURA</w:t>
      </w:r>
    </w:p>
    <w:p w14:paraId="04A1C2A0" w14:textId="77777777" w:rsidR="00F43F3E" w:rsidRDefault="00000000">
      <w:pPr>
        <w:spacing w:after="0"/>
        <w:jc w:val="center"/>
        <w:rPr>
          <w:rFonts w:ascii="Bembo Std" w:hAnsi="Bembo Std" w:cs="Bembo Std"/>
          <w:sz w:val="28"/>
          <w:szCs w:val="28"/>
        </w:rPr>
      </w:pPr>
      <w:r>
        <w:rPr>
          <w:rFonts w:ascii="Bembo Std" w:hAnsi="Bembo Std" w:cs="Bembo Std"/>
          <w:b/>
          <w:sz w:val="28"/>
          <w:szCs w:val="28"/>
        </w:rPr>
        <w:t xml:space="preserve">Unidad de Gestión Documental y Archivos </w:t>
      </w:r>
    </w:p>
    <w:p w14:paraId="4CB42DF8" w14:textId="77777777" w:rsidR="00F43F3E" w:rsidRDefault="00F43F3E">
      <w:pPr>
        <w:spacing w:after="0"/>
        <w:jc w:val="center"/>
        <w:rPr>
          <w:rFonts w:ascii="Bembo Std" w:hAnsi="Bembo Std" w:cs="Bembo Std"/>
          <w:b/>
          <w:sz w:val="28"/>
          <w:szCs w:val="28"/>
        </w:rPr>
      </w:pPr>
    </w:p>
    <w:p w14:paraId="375465A0" w14:textId="77777777" w:rsidR="00F43F3E" w:rsidRDefault="00F43F3E">
      <w:pPr>
        <w:spacing w:after="0"/>
        <w:jc w:val="center"/>
        <w:rPr>
          <w:rFonts w:ascii="Bembo Std" w:hAnsi="Bembo Std" w:cs="Bembo Std"/>
          <w:b/>
          <w:sz w:val="28"/>
          <w:szCs w:val="28"/>
        </w:rPr>
      </w:pPr>
    </w:p>
    <w:p w14:paraId="3BCB7F7F" w14:textId="77777777" w:rsidR="00F43F3E" w:rsidRDefault="00F43F3E">
      <w:pPr>
        <w:spacing w:after="0"/>
        <w:jc w:val="center"/>
        <w:rPr>
          <w:rFonts w:ascii="Bembo Std" w:hAnsi="Bembo Std" w:cs="Bembo Std"/>
          <w:b/>
          <w:sz w:val="28"/>
          <w:szCs w:val="28"/>
        </w:rPr>
      </w:pPr>
    </w:p>
    <w:p w14:paraId="08E6F2D9" w14:textId="77777777" w:rsidR="00F43F3E" w:rsidRDefault="00F43F3E">
      <w:pPr>
        <w:spacing w:after="0"/>
        <w:jc w:val="center"/>
        <w:rPr>
          <w:rFonts w:ascii="Bembo Std" w:hAnsi="Bembo Std" w:cs="Bembo Std"/>
          <w:b/>
          <w:sz w:val="28"/>
          <w:szCs w:val="28"/>
        </w:rPr>
      </w:pPr>
    </w:p>
    <w:p w14:paraId="1EFF1BCB" w14:textId="77777777" w:rsidR="00F43F3E" w:rsidRDefault="00F43F3E">
      <w:pPr>
        <w:spacing w:after="0"/>
        <w:jc w:val="center"/>
        <w:rPr>
          <w:rFonts w:ascii="Bembo Std" w:hAnsi="Bembo Std" w:cs="Bembo Std"/>
          <w:b/>
          <w:sz w:val="28"/>
          <w:szCs w:val="28"/>
        </w:rPr>
      </w:pPr>
    </w:p>
    <w:p w14:paraId="3BD9ED9F" w14:textId="77777777" w:rsidR="00F43F3E" w:rsidRDefault="00F43F3E">
      <w:pPr>
        <w:spacing w:after="0"/>
        <w:jc w:val="center"/>
        <w:rPr>
          <w:rFonts w:ascii="Bembo Std" w:hAnsi="Bembo Std" w:cs="Bembo Std"/>
          <w:b/>
          <w:sz w:val="28"/>
          <w:szCs w:val="28"/>
        </w:rPr>
      </w:pPr>
    </w:p>
    <w:p w14:paraId="327DD36A" w14:textId="77777777" w:rsidR="00F43F3E" w:rsidRDefault="00F43F3E">
      <w:pPr>
        <w:spacing w:after="0"/>
        <w:jc w:val="center"/>
        <w:rPr>
          <w:rFonts w:ascii="Bembo Std" w:hAnsi="Bembo Std" w:cs="Bembo Std"/>
          <w:b/>
          <w:sz w:val="28"/>
          <w:szCs w:val="28"/>
        </w:rPr>
      </w:pPr>
    </w:p>
    <w:p w14:paraId="20245D81" w14:textId="77777777" w:rsidR="00F43F3E" w:rsidRDefault="00F43F3E">
      <w:pPr>
        <w:spacing w:after="0"/>
        <w:jc w:val="center"/>
        <w:rPr>
          <w:rFonts w:ascii="Bembo Std" w:hAnsi="Bembo Std" w:cs="Bembo Std"/>
          <w:b/>
          <w:sz w:val="28"/>
          <w:szCs w:val="28"/>
        </w:rPr>
      </w:pPr>
    </w:p>
    <w:p w14:paraId="32B1FF48" w14:textId="7FD2C753" w:rsidR="00F43F3E" w:rsidRPr="00A86187" w:rsidRDefault="00000000">
      <w:pPr>
        <w:spacing w:after="0"/>
        <w:jc w:val="center"/>
        <w:rPr>
          <w:rFonts w:ascii="Bembo Std" w:hAnsi="Bembo Std" w:cs="Bembo Std"/>
          <w:sz w:val="32"/>
          <w:szCs w:val="32"/>
        </w:rPr>
      </w:pPr>
      <w:r w:rsidRPr="00A86187">
        <w:rPr>
          <w:rFonts w:ascii="Bembo Std" w:hAnsi="Bembo Std" w:cs="Bembo Std"/>
          <w:b/>
          <w:sz w:val="32"/>
          <w:szCs w:val="32"/>
        </w:rPr>
        <w:t>“GUÍA DE DESCRIPCIÓN DE LOS ARCHIVOS INSTITUCIONALES DEL MINISTERIO DE CULTURA”</w:t>
      </w:r>
    </w:p>
    <w:p w14:paraId="719B4485" w14:textId="77777777" w:rsidR="00F43F3E" w:rsidRPr="00A86187" w:rsidRDefault="00F43F3E">
      <w:pPr>
        <w:spacing w:after="0"/>
        <w:jc w:val="center"/>
        <w:rPr>
          <w:rFonts w:ascii="Bembo Std" w:hAnsi="Bembo Std" w:cs="Bembo Std"/>
          <w:b/>
          <w:sz w:val="32"/>
          <w:szCs w:val="32"/>
        </w:rPr>
      </w:pPr>
    </w:p>
    <w:p w14:paraId="6CA09A93" w14:textId="77777777" w:rsidR="00F43F3E" w:rsidRPr="00A86187" w:rsidRDefault="00F43F3E">
      <w:pPr>
        <w:spacing w:after="0"/>
        <w:jc w:val="center"/>
        <w:rPr>
          <w:rFonts w:ascii="Bembo Std" w:hAnsi="Bembo Std" w:cs="Bembo Std"/>
          <w:b/>
          <w:sz w:val="32"/>
          <w:szCs w:val="32"/>
        </w:rPr>
      </w:pPr>
    </w:p>
    <w:p w14:paraId="6856E7C5" w14:textId="77777777" w:rsidR="00F43F3E" w:rsidRPr="00A86187" w:rsidRDefault="00F43F3E">
      <w:pPr>
        <w:spacing w:after="0"/>
        <w:jc w:val="center"/>
        <w:rPr>
          <w:rFonts w:ascii="Bembo Std" w:hAnsi="Bembo Std" w:cs="Bembo Std"/>
          <w:b/>
          <w:sz w:val="32"/>
          <w:szCs w:val="32"/>
        </w:rPr>
      </w:pPr>
    </w:p>
    <w:p w14:paraId="69065FD5" w14:textId="77777777" w:rsidR="00F43F3E" w:rsidRDefault="00F43F3E">
      <w:pPr>
        <w:spacing w:after="0"/>
        <w:jc w:val="center"/>
        <w:rPr>
          <w:rFonts w:ascii="Bembo Std" w:hAnsi="Bembo Std" w:cs="Bembo Std"/>
          <w:b/>
          <w:sz w:val="28"/>
          <w:szCs w:val="28"/>
        </w:rPr>
      </w:pPr>
    </w:p>
    <w:p w14:paraId="34976478" w14:textId="77777777" w:rsidR="00F43F3E" w:rsidRDefault="00F43F3E">
      <w:pPr>
        <w:spacing w:after="0"/>
        <w:jc w:val="center"/>
        <w:rPr>
          <w:rFonts w:ascii="Bembo Std" w:hAnsi="Bembo Std" w:cs="Bembo Std"/>
          <w:b/>
          <w:sz w:val="28"/>
          <w:szCs w:val="28"/>
        </w:rPr>
      </w:pPr>
    </w:p>
    <w:p w14:paraId="2EF60D43" w14:textId="77777777" w:rsidR="00F43F3E" w:rsidRDefault="00F43F3E">
      <w:pPr>
        <w:spacing w:after="0"/>
        <w:jc w:val="center"/>
        <w:rPr>
          <w:rFonts w:ascii="Bembo Std" w:hAnsi="Bembo Std" w:cs="Bembo Std"/>
          <w:b/>
          <w:sz w:val="28"/>
          <w:szCs w:val="28"/>
        </w:rPr>
      </w:pPr>
    </w:p>
    <w:p w14:paraId="306789A0" w14:textId="77777777" w:rsidR="00F43F3E" w:rsidRDefault="00F43F3E">
      <w:pPr>
        <w:spacing w:after="0"/>
        <w:jc w:val="center"/>
        <w:rPr>
          <w:rFonts w:ascii="Bembo Std" w:hAnsi="Bembo Std" w:cs="Bembo Std"/>
          <w:b/>
          <w:sz w:val="28"/>
          <w:szCs w:val="28"/>
        </w:rPr>
      </w:pPr>
    </w:p>
    <w:p w14:paraId="0F178124" w14:textId="77777777" w:rsidR="00F43F3E" w:rsidRDefault="00F43F3E">
      <w:pPr>
        <w:spacing w:after="0"/>
        <w:jc w:val="center"/>
        <w:rPr>
          <w:rFonts w:ascii="Bembo Std" w:hAnsi="Bembo Std" w:cs="Bembo Std"/>
          <w:b/>
          <w:sz w:val="28"/>
          <w:szCs w:val="28"/>
        </w:rPr>
      </w:pPr>
    </w:p>
    <w:p w14:paraId="13C1F688" w14:textId="77777777" w:rsidR="00F43F3E" w:rsidRDefault="00000000">
      <w:pPr>
        <w:spacing w:after="0"/>
        <w:jc w:val="center"/>
        <w:rPr>
          <w:rFonts w:ascii="Bembo Std" w:hAnsi="Bembo Std" w:cs="Bembo Std"/>
          <w:b/>
          <w:sz w:val="24"/>
          <w:szCs w:val="24"/>
        </w:rPr>
      </w:pPr>
      <w:r>
        <w:rPr>
          <w:rFonts w:ascii="Bembo Std" w:hAnsi="Bembo Std" w:cs="Bembo Std"/>
          <w:b/>
          <w:sz w:val="28"/>
          <w:szCs w:val="28"/>
        </w:rPr>
        <w:t xml:space="preserve">Con base a la Norma internacional para describir instituciones </w:t>
      </w:r>
    </w:p>
    <w:p w14:paraId="131B7894" w14:textId="77777777" w:rsidR="00F43F3E" w:rsidRDefault="00000000">
      <w:pPr>
        <w:spacing w:after="0"/>
        <w:jc w:val="center"/>
        <w:rPr>
          <w:rFonts w:ascii="Bembo Std" w:hAnsi="Bembo Std" w:cs="Bembo Std"/>
          <w:b/>
          <w:sz w:val="24"/>
          <w:szCs w:val="24"/>
        </w:rPr>
      </w:pPr>
      <w:r>
        <w:rPr>
          <w:rFonts w:ascii="Bembo Std" w:hAnsi="Bembo Std" w:cs="Bembo Std"/>
          <w:b/>
          <w:sz w:val="28"/>
          <w:szCs w:val="28"/>
        </w:rPr>
        <w:t>que custodian fondos de archivo - ISDIAH</w:t>
      </w:r>
    </w:p>
    <w:p w14:paraId="1FED8FF2" w14:textId="77777777" w:rsidR="00F43F3E" w:rsidRDefault="00F43F3E">
      <w:pPr>
        <w:spacing w:after="0"/>
        <w:jc w:val="center"/>
        <w:rPr>
          <w:rFonts w:ascii="Bembo Std" w:hAnsi="Bembo Std" w:cs="Bembo Std"/>
          <w:b/>
          <w:sz w:val="28"/>
          <w:szCs w:val="28"/>
        </w:rPr>
      </w:pPr>
    </w:p>
    <w:p w14:paraId="77B80A02" w14:textId="77777777" w:rsidR="00F43F3E" w:rsidRDefault="00F43F3E">
      <w:pPr>
        <w:spacing w:after="0"/>
        <w:jc w:val="center"/>
        <w:rPr>
          <w:rFonts w:ascii="Bembo Std" w:hAnsi="Bembo Std" w:cs="Bembo Std"/>
          <w:b/>
          <w:sz w:val="28"/>
          <w:szCs w:val="28"/>
        </w:rPr>
      </w:pPr>
    </w:p>
    <w:p w14:paraId="6A64D96C" w14:textId="77777777" w:rsidR="00F43F3E" w:rsidRDefault="00F43F3E">
      <w:pPr>
        <w:spacing w:after="0"/>
        <w:jc w:val="center"/>
        <w:rPr>
          <w:rFonts w:ascii="Bembo Std" w:hAnsi="Bembo Std" w:cs="Bembo Std"/>
          <w:b/>
          <w:sz w:val="28"/>
          <w:szCs w:val="28"/>
        </w:rPr>
      </w:pPr>
    </w:p>
    <w:p w14:paraId="39F5F740" w14:textId="77777777" w:rsidR="00F43F3E" w:rsidRDefault="00F43F3E">
      <w:pPr>
        <w:spacing w:after="0"/>
        <w:jc w:val="center"/>
        <w:rPr>
          <w:rFonts w:ascii="Bembo Std" w:hAnsi="Bembo Std" w:cs="Bembo Std"/>
          <w:b/>
          <w:sz w:val="28"/>
          <w:szCs w:val="28"/>
        </w:rPr>
      </w:pPr>
    </w:p>
    <w:p w14:paraId="2C1B251F" w14:textId="77777777" w:rsidR="00F43F3E" w:rsidRDefault="00F43F3E">
      <w:pPr>
        <w:spacing w:after="0"/>
        <w:jc w:val="center"/>
        <w:rPr>
          <w:rFonts w:ascii="Bembo Std" w:hAnsi="Bembo Std" w:cs="Bembo Std"/>
          <w:b/>
          <w:sz w:val="28"/>
          <w:szCs w:val="28"/>
        </w:rPr>
      </w:pPr>
    </w:p>
    <w:p w14:paraId="286BEC0E" w14:textId="77777777" w:rsidR="00F43F3E" w:rsidRDefault="00F43F3E">
      <w:pPr>
        <w:spacing w:after="0"/>
        <w:jc w:val="center"/>
        <w:rPr>
          <w:rFonts w:ascii="Bembo Std" w:hAnsi="Bembo Std" w:cs="Bembo Std"/>
          <w:b/>
          <w:sz w:val="28"/>
          <w:szCs w:val="28"/>
        </w:rPr>
      </w:pPr>
    </w:p>
    <w:p w14:paraId="4F4BAE1A" w14:textId="77777777" w:rsidR="00F43F3E" w:rsidRDefault="00F43F3E">
      <w:pPr>
        <w:spacing w:after="0"/>
        <w:rPr>
          <w:rFonts w:ascii="Bembo Std" w:hAnsi="Bembo Std" w:cs="Bembo Std"/>
          <w:b/>
          <w:sz w:val="28"/>
          <w:szCs w:val="28"/>
        </w:rPr>
      </w:pPr>
    </w:p>
    <w:p w14:paraId="2562ED32" w14:textId="77777777" w:rsidR="00F43F3E" w:rsidRDefault="00F43F3E">
      <w:pPr>
        <w:spacing w:after="0"/>
        <w:rPr>
          <w:rFonts w:ascii="Bembo Std" w:hAnsi="Bembo Std" w:cs="Bembo Std"/>
          <w:b/>
          <w:sz w:val="28"/>
          <w:szCs w:val="28"/>
        </w:rPr>
      </w:pPr>
    </w:p>
    <w:p w14:paraId="5F325128" w14:textId="1780B010" w:rsidR="00F43F3E" w:rsidRDefault="00000000">
      <w:pPr>
        <w:wordWrap w:val="0"/>
        <w:spacing w:after="0"/>
        <w:jc w:val="right"/>
        <w:rPr>
          <w:rFonts w:ascii="Bembo Std" w:hAnsi="Bembo Std" w:cs="Bembo Std"/>
          <w:sz w:val="28"/>
          <w:szCs w:val="28"/>
        </w:rPr>
      </w:pPr>
      <w:r>
        <w:rPr>
          <w:rFonts w:ascii="Bembo Std" w:hAnsi="Bembo Std" w:cs="Bembo Std"/>
          <w:b/>
          <w:sz w:val="28"/>
          <w:szCs w:val="28"/>
        </w:rPr>
        <w:t xml:space="preserve">San Salvador, </w:t>
      </w:r>
      <w:r w:rsidR="002F6331">
        <w:rPr>
          <w:rFonts w:ascii="Bembo Std" w:hAnsi="Bembo Std" w:cs="Bembo Std"/>
          <w:b/>
          <w:sz w:val="28"/>
          <w:szCs w:val="28"/>
        </w:rPr>
        <w:t>09</w:t>
      </w:r>
      <w:r>
        <w:rPr>
          <w:rFonts w:ascii="Bembo Std" w:hAnsi="Bembo Std" w:cs="Bembo Std"/>
          <w:b/>
          <w:sz w:val="28"/>
          <w:szCs w:val="28"/>
        </w:rPr>
        <w:t xml:space="preserve"> de </w:t>
      </w:r>
      <w:r w:rsidR="008F4BFA">
        <w:rPr>
          <w:rFonts w:ascii="Bembo Std" w:hAnsi="Bembo Std" w:cs="Bembo Std"/>
          <w:b/>
          <w:sz w:val="28"/>
          <w:szCs w:val="28"/>
        </w:rPr>
        <w:t>octubre</w:t>
      </w:r>
      <w:r>
        <w:rPr>
          <w:rFonts w:ascii="Bembo Std" w:hAnsi="Bembo Std" w:cs="Bembo Std"/>
          <w:b/>
          <w:sz w:val="28"/>
          <w:szCs w:val="28"/>
        </w:rPr>
        <w:t xml:space="preserve"> de 202</w:t>
      </w:r>
      <w:r w:rsidR="004123E9">
        <w:rPr>
          <w:rFonts w:ascii="Bembo Std" w:hAnsi="Bembo Std" w:cs="Bembo Std"/>
          <w:b/>
          <w:sz w:val="28"/>
          <w:szCs w:val="28"/>
        </w:rPr>
        <w:t>4</w:t>
      </w:r>
    </w:p>
    <w:p w14:paraId="28605C00" w14:textId="77777777" w:rsidR="00F43F3E" w:rsidRDefault="00F43F3E">
      <w:pPr>
        <w:spacing w:after="0"/>
        <w:jc w:val="right"/>
        <w:rPr>
          <w:rFonts w:ascii="Bembo Std" w:hAnsi="Bembo Std" w:cs="Bembo Std"/>
          <w:b/>
        </w:rPr>
      </w:pPr>
    </w:p>
    <w:p w14:paraId="13B63821" w14:textId="77777777" w:rsidR="00F43F3E" w:rsidRDefault="00F43F3E">
      <w:pPr>
        <w:spacing w:after="0"/>
        <w:jc w:val="right"/>
        <w:rPr>
          <w:rFonts w:ascii="Bembo Std" w:hAnsi="Bembo Std" w:cs="Bembo Std"/>
          <w:b/>
        </w:rPr>
      </w:pPr>
    </w:p>
    <w:p w14:paraId="50941271" w14:textId="77777777" w:rsidR="00F43F3E" w:rsidRDefault="00F43F3E">
      <w:pPr>
        <w:spacing w:after="0"/>
        <w:jc w:val="right"/>
        <w:rPr>
          <w:rFonts w:ascii="Bembo Std" w:hAnsi="Bembo Std" w:cs="Bembo Std"/>
          <w:b/>
        </w:rPr>
      </w:pPr>
    </w:p>
    <w:p w14:paraId="5B946BB1" w14:textId="77777777" w:rsidR="00F43F3E" w:rsidRDefault="00000000">
      <w:pPr>
        <w:spacing w:after="0"/>
        <w:rPr>
          <w:rFonts w:ascii="Bembo Std" w:hAnsi="Bembo Std" w:cs="Bembo Std"/>
          <w:b/>
          <w:sz w:val="24"/>
          <w:szCs w:val="24"/>
        </w:rPr>
      </w:pPr>
      <w:r>
        <w:rPr>
          <w:rFonts w:ascii="Bembo Std" w:hAnsi="Bembo Std" w:cs="Bembo Std"/>
          <w:b/>
          <w:sz w:val="24"/>
          <w:szCs w:val="24"/>
        </w:rPr>
        <w:t>INTRODUCCIÓN</w:t>
      </w:r>
    </w:p>
    <w:p w14:paraId="67F43BB1" w14:textId="77777777" w:rsidR="00F43F3E" w:rsidRDefault="00F43F3E">
      <w:pPr>
        <w:spacing w:after="0" w:line="240" w:lineRule="auto"/>
        <w:rPr>
          <w:rFonts w:ascii="Bembo Std" w:hAnsi="Bembo Std" w:cs="Bembo Std"/>
          <w:b/>
          <w:sz w:val="24"/>
          <w:szCs w:val="24"/>
        </w:rPr>
      </w:pPr>
    </w:p>
    <w:p w14:paraId="1FA2DFB4" w14:textId="77777777" w:rsidR="00F43F3E" w:rsidRDefault="00000000">
      <w:pPr>
        <w:spacing w:after="0" w:line="240" w:lineRule="auto"/>
        <w:ind w:left="120"/>
        <w:jc w:val="both"/>
        <w:rPr>
          <w:rFonts w:ascii="Bembo Std" w:hAnsi="Bembo Std" w:cs="Bembo Std"/>
          <w:sz w:val="24"/>
          <w:szCs w:val="24"/>
        </w:rPr>
      </w:pPr>
      <w:r>
        <w:rPr>
          <w:rFonts w:ascii="Bembo Std" w:hAnsi="Bembo Std" w:cs="Bembo Std"/>
          <w:sz w:val="24"/>
          <w:szCs w:val="24"/>
        </w:rPr>
        <w:t xml:space="preserve">La Norma Internacional para la Descripción de Instituciones que custodian archivos, ISDIAH (por sus siglas en ingles), del Consejo Internacional de Archivos, proporciona reglas generales para normalizar la descripción de las instituciones que cumplen con el objetivo de resguardar el acervo documental. </w:t>
      </w:r>
    </w:p>
    <w:p w14:paraId="466CAD2B" w14:textId="77777777" w:rsidR="00F43F3E" w:rsidRDefault="00F43F3E">
      <w:pPr>
        <w:spacing w:after="0" w:line="240" w:lineRule="auto"/>
        <w:jc w:val="both"/>
        <w:rPr>
          <w:rFonts w:ascii="Bembo Std" w:hAnsi="Bembo Std" w:cs="Bembo Std"/>
          <w:sz w:val="24"/>
          <w:szCs w:val="24"/>
        </w:rPr>
      </w:pPr>
    </w:p>
    <w:p w14:paraId="523C2DFA" w14:textId="6A360099" w:rsidR="00F43F3E" w:rsidRDefault="00000000">
      <w:pPr>
        <w:spacing w:after="0" w:line="240" w:lineRule="auto"/>
        <w:jc w:val="both"/>
        <w:rPr>
          <w:rFonts w:ascii="Bembo Std" w:hAnsi="Bembo Std" w:cs="Bembo Std"/>
          <w:sz w:val="24"/>
          <w:szCs w:val="24"/>
        </w:rPr>
        <w:sectPr w:rsidR="00F43F3E" w:rsidSect="00982F0E">
          <w:headerReference w:type="default" r:id="rId8"/>
          <w:footerReference w:type="default" r:id="rId9"/>
          <w:headerReference w:type="first" r:id="rId10"/>
          <w:pgSz w:w="12240" w:h="15840"/>
          <w:pgMar w:top="0" w:right="1701" w:bottom="1416" w:left="1701" w:header="200" w:footer="0" w:gutter="0"/>
          <w:cols w:space="720"/>
          <w:formProt w:val="0"/>
          <w:titlePg/>
          <w:docGrid w:linePitch="360" w:charSpace="-2049"/>
        </w:sectPr>
      </w:pPr>
      <w:r>
        <w:rPr>
          <w:rFonts w:ascii="Bembo Std" w:hAnsi="Bembo Std" w:cs="Bembo Std"/>
          <w:sz w:val="24"/>
          <w:szCs w:val="24"/>
        </w:rPr>
        <w:t>Con esta guía, el Ministerio de Cultura pone a disposición de la población interesada en temas culturales, artísticos y administrativos; las áreas de identificación, contactos, descripción, acceso y servicios que ofrece la institución a través de los archivos institucionales, contribuyendo así, a cumplir con los fines establecidos en la Ley de Acceso a la Información Pública, referidos al derecho que tiene toda persona, al acceso a la información pública, transparencia, participación ciudadana y a la rendición de cuentas que los entes obligados, deben cumplir.</w:t>
      </w:r>
    </w:p>
    <w:p w14:paraId="69BCA41D" w14:textId="77777777" w:rsidR="00F43F3E" w:rsidRDefault="00000000">
      <w:pPr>
        <w:spacing w:after="0"/>
        <w:jc w:val="center"/>
        <w:rPr>
          <w:rFonts w:ascii="Bembo Std" w:hAnsi="Bembo Std" w:cs="Bembo Std"/>
        </w:rPr>
      </w:pPr>
      <w:r>
        <w:rPr>
          <w:rFonts w:ascii="Bembo Std" w:hAnsi="Bembo Std" w:cs="Bembo Std"/>
          <w:b/>
          <w:sz w:val="24"/>
          <w:szCs w:val="24"/>
        </w:rPr>
        <w:lastRenderedPageBreak/>
        <w:t>GUÍA DE DESCRIPCIÓN DEL ARCHIVO INSTITUCIONAL DEL MINISTERIO DE CULTURA</w:t>
      </w:r>
    </w:p>
    <w:tbl>
      <w:tblPr>
        <w:tblW w:w="10047" w:type="dxa"/>
        <w:tblInd w:w="-42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78" w:type="dxa"/>
        </w:tblCellMar>
        <w:tblLook w:val="04A0" w:firstRow="1" w:lastRow="0" w:firstColumn="1" w:lastColumn="0" w:noHBand="0" w:noVBand="1"/>
      </w:tblPr>
      <w:tblGrid>
        <w:gridCol w:w="3065"/>
        <w:gridCol w:w="5006"/>
        <w:gridCol w:w="1976"/>
      </w:tblGrid>
      <w:tr w:rsidR="00F43F3E" w14:paraId="25F3EBA8" w14:textId="77777777">
        <w:trPr>
          <w:trHeight w:val="141"/>
        </w:trPr>
        <w:tc>
          <w:tcPr>
            <w:tcW w:w="10047"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4F0D3A4" w14:textId="77777777" w:rsidR="00F43F3E" w:rsidRDefault="00F43F3E">
            <w:pPr>
              <w:snapToGrid w:val="0"/>
              <w:spacing w:after="0"/>
              <w:jc w:val="center"/>
              <w:rPr>
                <w:rFonts w:ascii="Bembo Std" w:hAnsi="Bembo Std" w:cs="Bembo Std"/>
                <w:b/>
                <w:sz w:val="24"/>
                <w:szCs w:val="24"/>
              </w:rPr>
            </w:pPr>
          </w:p>
        </w:tc>
      </w:tr>
      <w:tr w:rsidR="00F43F3E" w14:paraId="52BF8F5D" w14:textId="77777777">
        <w:trPr>
          <w:trHeight w:val="133"/>
        </w:trPr>
        <w:tc>
          <w:tcPr>
            <w:tcW w:w="10047" w:type="dxa"/>
            <w:gridSpan w:val="3"/>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78" w:type="dxa"/>
            </w:tcMar>
          </w:tcPr>
          <w:p w14:paraId="19A464E6" w14:textId="77777777" w:rsidR="00F43F3E" w:rsidRDefault="00000000">
            <w:pPr>
              <w:numPr>
                <w:ilvl w:val="0"/>
                <w:numId w:val="1"/>
              </w:numPr>
              <w:spacing w:after="0"/>
              <w:jc w:val="center"/>
              <w:rPr>
                <w:rFonts w:ascii="Bembo Std" w:hAnsi="Bembo Std" w:cs="Bembo Std"/>
              </w:rPr>
            </w:pPr>
            <w:r>
              <w:rPr>
                <w:rFonts w:ascii="Bembo Std" w:hAnsi="Bembo Std" w:cs="Bembo Std"/>
                <w:b/>
                <w:sz w:val="24"/>
                <w:szCs w:val="24"/>
              </w:rPr>
              <w:t xml:space="preserve"> ÁREA DE IDENTIFICACIÓN</w:t>
            </w:r>
          </w:p>
        </w:tc>
      </w:tr>
      <w:tr w:rsidR="00F43F3E" w14:paraId="71BD42F5" w14:textId="77777777">
        <w:trPr>
          <w:trHeight w:val="114"/>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9EBCB63"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Identificador</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5E65E53" w14:textId="77777777" w:rsidR="00F43F3E" w:rsidRDefault="00000000">
            <w:pPr>
              <w:spacing w:after="0"/>
              <w:rPr>
                <w:rFonts w:ascii="Bembo Std" w:hAnsi="Bembo Std" w:cs="Bembo Std"/>
              </w:rPr>
            </w:pPr>
            <w:r>
              <w:rPr>
                <w:rFonts w:ascii="Bembo Std" w:hAnsi="Bembo Std" w:cs="Bembo Std"/>
                <w:sz w:val="24"/>
                <w:szCs w:val="24"/>
              </w:rPr>
              <w:t>SV. MINISTERIO DE CULTURA</w:t>
            </w:r>
          </w:p>
        </w:tc>
      </w:tr>
      <w:tr w:rsidR="00F43F3E" w14:paraId="06937193" w14:textId="77777777">
        <w:trPr>
          <w:trHeight w:val="248"/>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4BEA2AD"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Formas autorizadas del nombre</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0736918" w14:textId="77777777" w:rsidR="00F43F3E" w:rsidRDefault="00000000">
            <w:pPr>
              <w:spacing w:after="0"/>
              <w:rPr>
                <w:rFonts w:ascii="Bembo Std" w:hAnsi="Bembo Std" w:cs="Bembo Std"/>
              </w:rPr>
            </w:pPr>
            <w:r>
              <w:rPr>
                <w:rFonts w:ascii="Bembo Std" w:hAnsi="Bembo Std" w:cs="Bembo Std"/>
                <w:sz w:val="24"/>
                <w:szCs w:val="24"/>
              </w:rPr>
              <w:t>MINISTERIO DE CULTURA</w:t>
            </w:r>
          </w:p>
        </w:tc>
      </w:tr>
      <w:tr w:rsidR="00F43F3E" w14:paraId="5C311297" w14:textId="77777777">
        <w:trPr>
          <w:trHeight w:val="15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178BC30"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Formas paralelas del nombre</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FD86895" w14:textId="77777777" w:rsidR="00F43F3E" w:rsidRDefault="00000000">
            <w:pPr>
              <w:spacing w:after="0"/>
              <w:rPr>
                <w:rFonts w:ascii="Bembo Std" w:hAnsi="Bembo Std" w:cs="Bembo Std"/>
              </w:rPr>
            </w:pPr>
            <w:r>
              <w:rPr>
                <w:rFonts w:ascii="Bembo Std" w:hAnsi="Bembo Std" w:cs="Bembo Std"/>
                <w:sz w:val="24"/>
                <w:szCs w:val="24"/>
              </w:rPr>
              <w:t>MICULTURA</w:t>
            </w:r>
          </w:p>
        </w:tc>
      </w:tr>
      <w:tr w:rsidR="00F43F3E" w14:paraId="18D9E0CB" w14:textId="77777777">
        <w:trPr>
          <w:trHeight w:val="15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1A30B70"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t>Otras formas del nombre</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6FAA6B2" w14:textId="77777777" w:rsidR="00F43F3E" w:rsidRDefault="00000000">
            <w:pPr>
              <w:spacing w:after="0"/>
              <w:rPr>
                <w:rFonts w:ascii="Bembo Std" w:hAnsi="Bembo Std" w:cs="Bembo Std"/>
              </w:rPr>
            </w:pPr>
            <w:r>
              <w:rPr>
                <w:rFonts w:ascii="Bembo Std" w:hAnsi="Bembo Std" w:cs="Bembo Std"/>
                <w:sz w:val="24"/>
                <w:szCs w:val="24"/>
              </w:rPr>
              <w:t>Ministerio de Estado</w:t>
            </w:r>
          </w:p>
        </w:tc>
      </w:tr>
      <w:tr w:rsidR="00F43F3E" w14:paraId="255E0261" w14:textId="77777777">
        <w:trPr>
          <w:trHeight w:val="15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9919553"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Tipo de institución que conserva los fondos de archivo.</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11A793A" w14:textId="77777777" w:rsidR="00F43F3E" w:rsidRDefault="00000000">
            <w:pPr>
              <w:spacing w:after="0"/>
              <w:rPr>
                <w:rFonts w:ascii="Bembo Std" w:hAnsi="Bembo Std" w:cs="Bembo Std"/>
              </w:rPr>
            </w:pPr>
            <w:r>
              <w:rPr>
                <w:rFonts w:ascii="Bembo Std" w:hAnsi="Bembo Std" w:cs="Bembo Std"/>
                <w:i/>
                <w:sz w:val="24"/>
                <w:szCs w:val="24"/>
              </w:rPr>
              <w:t>Titularidad:</w:t>
            </w:r>
            <w:r>
              <w:rPr>
                <w:rFonts w:ascii="Bembo Std" w:hAnsi="Bembo Std" w:cs="Bembo Std"/>
                <w:sz w:val="24"/>
                <w:szCs w:val="24"/>
              </w:rPr>
              <w:t xml:space="preserve"> Ministerio de Cultura</w:t>
            </w:r>
          </w:p>
          <w:p w14:paraId="4FA98B73" w14:textId="77777777" w:rsidR="00F43F3E" w:rsidRDefault="00000000">
            <w:pPr>
              <w:spacing w:after="0"/>
              <w:rPr>
                <w:rFonts w:ascii="Bembo Std" w:hAnsi="Bembo Std" w:cs="Bembo Std"/>
                <w:i/>
                <w:sz w:val="24"/>
                <w:szCs w:val="24"/>
              </w:rPr>
            </w:pPr>
            <w:r>
              <w:rPr>
                <w:rFonts w:ascii="Bembo Std" w:hAnsi="Bembo Std" w:cs="Bembo Std"/>
                <w:i/>
                <w:sz w:val="24"/>
                <w:szCs w:val="24"/>
              </w:rPr>
              <w:t>Gestión:</w:t>
            </w:r>
            <w:r>
              <w:rPr>
                <w:rFonts w:ascii="Bembo Std" w:hAnsi="Bembo Std" w:cs="Bembo Std"/>
                <w:sz w:val="24"/>
                <w:szCs w:val="24"/>
              </w:rPr>
              <w:t xml:space="preserve"> Administración institucional</w:t>
            </w:r>
          </w:p>
          <w:p w14:paraId="36578B67" w14:textId="77777777" w:rsidR="00F43F3E" w:rsidRDefault="00000000">
            <w:pPr>
              <w:spacing w:after="0"/>
              <w:rPr>
                <w:rFonts w:ascii="Bembo Std" w:hAnsi="Bembo Std" w:cs="Bembo Std"/>
              </w:rPr>
            </w:pPr>
            <w:r>
              <w:rPr>
                <w:rFonts w:ascii="Bembo Std" w:hAnsi="Bembo Std" w:cs="Bembo Std"/>
                <w:i/>
                <w:sz w:val="24"/>
                <w:szCs w:val="24"/>
              </w:rPr>
              <w:t>Ciclo vital:</w:t>
            </w:r>
            <w:r>
              <w:rPr>
                <w:rFonts w:ascii="Bembo Std" w:hAnsi="Bembo Std" w:cs="Bembo Std"/>
                <w:sz w:val="24"/>
                <w:szCs w:val="24"/>
              </w:rPr>
              <w:t xml:space="preserve"> Archivo de gestión, especializado, intermedio e histórico</w:t>
            </w:r>
          </w:p>
          <w:p w14:paraId="578BB2FA" w14:textId="77777777" w:rsidR="00F43F3E" w:rsidRDefault="00000000">
            <w:pPr>
              <w:spacing w:after="0"/>
              <w:rPr>
                <w:rFonts w:ascii="Bembo Std" w:hAnsi="Bembo Std" w:cs="Bembo Std"/>
              </w:rPr>
            </w:pPr>
            <w:r>
              <w:rPr>
                <w:rFonts w:ascii="Bembo Std" w:hAnsi="Bembo Std" w:cs="Bembo Std"/>
                <w:i/>
                <w:sz w:val="24"/>
                <w:szCs w:val="24"/>
              </w:rPr>
              <w:t>Tipología:</w:t>
            </w:r>
            <w:r>
              <w:rPr>
                <w:rFonts w:ascii="Bembo Std" w:hAnsi="Bembo Std" w:cs="Bembo Std"/>
                <w:sz w:val="24"/>
                <w:szCs w:val="24"/>
              </w:rPr>
              <w:t xml:space="preserve"> Archivos administrativos institucionales</w:t>
            </w:r>
          </w:p>
        </w:tc>
      </w:tr>
      <w:tr w:rsidR="00F43F3E" w14:paraId="3E18BB4E" w14:textId="77777777">
        <w:trPr>
          <w:trHeight w:val="151"/>
        </w:trPr>
        <w:tc>
          <w:tcPr>
            <w:tcW w:w="10047" w:type="dxa"/>
            <w:gridSpan w:val="3"/>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78" w:type="dxa"/>
            </w:tcMar>
          </w:tcPr>
          <w:p w14:paraId="228E09BF" w14:textId="77777777" w:rsidR="00F43F3E" w:rsidRDefault="00000000">
            <w:pPr>
              <w:numPr>
                <w:ilvl w:val="0"/>
                <w:numId w:val="1"/>
              </w:numPr>
              <w:spacing w:after="0"/>
              <w:jc w:val="center"/>
              <w:rPr>
                <w:rFonts w:ascii="Bembo Std" w:hAnsi="Bembo Std" w:cs="Bembo Std"/>
                <w:b/>
                <w:sz w:val="24"/>
                <w:szCs w:val="24"/>
              </w:rPr>
            </w:pPr>
            <w:r>
              <w:rPr>
                <w:rFonts w:ascii="Bembo Std" w:hAnsi="Bembo Std" w:cs="Bembo Std"/>
                <w:b/>
                <w:sz w:val="24"/>
                <w:szCs w:val="24"/>
              </w:rPr>
              <w:t>ÁREA DE CONTACTO</w:t>
            </w:r>
          </w:p>
        </w:tc>
      </w:tr>
      <w:tr w:rsidR="00F43F3E" w14:paraId="35956554" w14:textId="77777777">
        <w:trPr>
          <w:trHeight w:val="435"/>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5D66DC9"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 xml:space="preserve"> Localización y dirección</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E3E98AE" w14:textId="77777777"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 xml:space="preserve">Unidad de Gestión Documental y Archivos, </w:t>
            </w:r>
            <w:bookmarkStart w:id="0" w:name="__DdeLink__528_863787411"/>
            <w:bookmarkEnd w:id="0"/>
            <w:r>
              <w:rPr>
                <w:rFonts w:ascii="Bembo Std" w:hAnsi="Bembo Std" w:cs="Bembo Std"/>
                <w:sz w:val="24"/>
                <w:szCs w:val="24"/>
              </w:rPr>
              <w:t>Ex Casa Presidencial, Final Av. México, Barrio San Jacinto, San Salvador.</w:t>
            </w:r>
          </w:p>
          <w:p w14:paraId="62740AD3" w14:textId="77777777"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Unidad de Acceso a la Información Pública UAIP del Ministerio de Cultura. Centro de Gobierno, Edificio A-5, segundo nivel.</w:t>
            </w:r>
          </w:p>
          <w:p w14:paraId="18D022A9" w14:textId="77777777"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Dirección General de Administración, Centro de Gobierno, Edificio A-5, tercer nivel.</w:t>
            </w:r>
          </w:p>
          <w:p w14:paraId="03CE775A" w14:textId="77777777"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Dirección Nacional de Artes, Final 75 Av. Sur, Avenida Sur, Pje. “C”, casa 4-A, Col Escalón, San Salvador.</w:t>
            </w:r>
          </w:p>
          <w:p w14:paraId="22C575E3" w14:textId="6B9BE5A7"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 xml:space="preserve">Dirección de Formación en Artes, </w:t>
            </w:r>
            <w:r w:rsidR="004123E9" w:rsidRPr="004123E9">
              <w:rPr>
                <w:rFonts w:ascii="Bembo Std" w:hAnsi="Bembo Std" w:cs="Bembo Std"/>
                <w:sz w:val="24"/>
                <w:szCs w:val="24"/>
              </w:rPr>
              <w:t>Colonia San Mateo, calle Valero Lecha (antigua calle Bogotá), edificio CENAR, San Salvador, El Salvador.</w:t>
            </w:r>
          </w:p>
          <w:p w14:paraId="0C48562B" w14:textId="5CAB5099"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 xml:space="preserve">Dirección Nacional </w:t>
            </w:r>
            <w:r w:rsidR="006F4889">
              <w:rPr>
                <w:rFonts w:ascii="Bembo Std" w:hAnsi="Bembo Std" w:cs="Bembo Std"/>
                <w:sz w:val="24"/>
                <w:szCs w:val="24"/>
              </w:rPr>
              <w:t>de Espacios Culturales</w:t>
            </w:r>
            <w:r>
              <w:rPr>
                <w:rFonts w:ascii="Bembo Std" w:hAnsi="Bembo Std" w:cs="Bembo Std"/>
                <w:sz w:val="24"/>
                <w:szCs w:val="24"/>
              </w:rPr>
              <w:t>, Centro de Gobierno, Edificio A-5, segundo nivel.</w:t>
            </w:r>
          </w:p>
          <w:p w14:paraId="7CA78074" w14:textId="333FE535"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Dirección de Museos y Salas de Exposición, Col. San Benito, Edificio del Museo de Antropología “David J. Guzmán”.</w:t>
            </w:r>
          </w:p>
          <w:p w14:paraId="7DDBDC82" w14:textId="1F1011EE" w:rsidR="00F43F3E" w:rsidRDefault="00000000" w:rsidP="004123E9">
            <w:pPr>
              <w:numPr>
                <w:ilvl w:val="0"/>
                <w:numId w:val="2"/>
              </w:numPr>
              <w:spacing w:after="0"/>
              <w:ind w:left="300"/>
              <w:rPr>
                <w:rFonts w:ascii="Bembo Std" w:hAnsi="Bembo Std" w:cs="Bembo Std"/>
                <w:sz w:val="24"/>
                <w:szCs w:val="24"/>
              </w:rPr>
            </w:pPr>
            <w:r>
              <w:rPr>
                <w:rFonts w:ascii="Bembo Std" w:hAnsi="Bembo Std" w:cs="Bembo Std"/>
                <w:sz w:val="24"/>
                <w:szCs w:val="24"/>
              </w:rPr>
              <w:t>Dirección Nacional de Patrimonio Cultural, Centro de Gobierno, Edificio A-5, tercer nivel.</w:t>
            </w:r>
          </w:p>
          <w:p w14:paraId="0C82F7F4" w14:textId="5944AA7D"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 xml:space="preserve">Centro Nacional de Artes, CENAR, </w:t>
            </w:r>
            <w:r w:rsidR="004123E9" w:rsidRPr="004123E9">
              <w:rPr>
                <w:rFonts w:ascii="Bembo Std" w:hAnsi="Bembo Std" w:cs="Bembo Std"/>
                <w:sz w:val="24"/>
                <w:szCs w:val="24"/>
              </w:rPr>
              <w:t>Colonia San Mateo, calle Valero Lecha (antigua calle Bogotá), edificio CENAR, San Salvador, El Salvador.</w:t>
            </w:r>
          </w:p>
          <w:p w14:paraId="176F0869" w14:textId="5C93FB62" w:rsidR="00F43F3E" w:rsidRDefault="00000000">
            <w:pPr>
              <w:numPr>
                <w:ilvl w:val="0"/>
                <w:numId w:val="2"/>
              </w:numPr>
              <w:spacing w:after="0"/>
              <w:ind w:left="300"/>
              <w:rPr>
                <w:rFonts w:ascii="Bembo Std" w:hAnsi="Bembo Std" w:cs="Bembo Std"/>
              </w:rPr>
            </w:pPr>
            <w:r>
              <w:rPr>
                <w:rFonts w:ascii="Bembo Std" w:hAnsi="Bembo Std" w:cs="Bembo Std"/>
                <w:sz w:val="24"/>
                <w:szCs w:val="24"/>
              </w:rPr>
              <w:lastRenderedPageBreak/>
              <w:t xml:space="preserve">Archivo General de la Nación, </w:t>
            </w:r>
            <w:r w:rsidR="004123E9" w:rsidRPr="004123E9">
              <w:rPr>
                <w:rFonts w:ascii="Bembo Std" w:hAnsi="Bembo Std" w:cs="Bembo Std"/>
                <w:sz w:val="24"/>
                <w:szCs w:val="24"/>
              </w:rPr>
              <w:t>Calle Rubén Darío y 17 Av. Sur, Edifico Mercury, N°1003, San Salvador</w:t>
            </w:r>
            <w:r>
              <w:rPr>
                <w:rStyle w:val="st"/>
                <w:rFonts w:ascii="Bembo Std" w:hAnsi="Bembo Std" w:cs="Bembo Std"/>
                <w:sz w:val="24"/>
                <w:szCs w:val="24"/>
              </w:rPr>
              <w:t>.</w:t>
            </w:r>
          </w:p>
          <w:p w14:paraId="19A26389" w14:textId="77777777" w:rsidR="00F43F3E" w:rsidRDefault="00000000">
            <w:pPr>
              <w:numPr>
                <w:ilvl w:val="0"/>
                <w:numId w:val="2"/>
              </w:numPr>
              <w:spacing w:after="0"/>
              <w:ind w:left="300"/>
              <w:rPr>
                <w:rFonts w:ascii="Bembo Std" w:hAnsi="Bembo Std" w:cs="Bembo Std"/>
              </w:rPr>
            </w:pPr>
            <w:r>
              <w:rPr>
                <w:rStyle w:val="st"/>
                <w:rFonts w:ascii="Bembo Std" w:hAnsi="Bembo Std" w:cs="Bembo Std"/>
                <w:sz w:val="24"/>
                <w:szCs w:val="24"/>
              </w:rPr>
              <w:t>Dirección de Arqueología, Museo Nacional de Arqueología “Dr. David J. Guzmán”, Avenida Revolución, Col. San Benito, San Salvador.</w:t>
            </w:r>
          </w:p>
          <w:p w14:paraId="05D14BE0" w14:textId="77777777" w:rsidR="00F43F3E" w:rsidRDefault="00000000">
            <w:pPr>
              <w:numPr>
                <w:ilvl w:val="0"/>
                <w:numId w:val="2"/>
              </w:numPr>
              <w:spacing w:after="0"/>
              <w:ind w:left="300"/>
              <w:rPr>
                <w:rFonts w:ascii="Bembo Std" w:hAnsi="Bembo Std" w:cs="Bembo Std"/>
              </w:rPr>
            </w:pPr>
            <w:r>
              <w:rPr>
                <w:rStyle w:val="st"/>
                <w:rFonts w:ascii="Bembo Std" w:hAnsi="Bembo Std" w:cs="Bembo Std"/>
                <w:sz w:val="24"/>
                <w:szCs w:val="24"/>
              </w:rPr>
              <w:t>Dirección de Registro de Bienes Culturales, Museo Nacional de Arqueología “Dr. David J. Guzmán”, Avenida Revolución, Col. San Benito, San Salvador.</w:t>
            </w:r>
          </w:p>
          <w:p w14:paraId="49588054" w14:textId="77777777" w:rsidR="00F43F3E" w:rsidRDefault="00000000">
            <w:pPr>
              <w:numPr>
                <w:ilvl w:val="0"/>
                <w:numId w:val="2"/>
              </w:numPr>
              <w:spacing w:after="0"/>
              <w:ind w:left="300"/>
              <w:rPr>
                <w:rStyle w:val="st"/>
                <w:rFonts w:ascii="Bembo Std" w:hAnsi="Bembo Std" w:cs="Bembo Std"/>
                <w:sz w:val="24"/>
                <w:szCs w:val="24"/>
              </w:rPr>
            </w:pPr>
            <w:r>
              <w:rPr>
                <w:rStyle w:val="st"/>
                <w:rFonts w:ascii="Bembo Std" w:hAnsi="Bembo Std" w:cs="Bembo Std"/>
                <w:sz w:val="24"/>
                <w:szCs w:val="24"/>
              </w:rPr>
              <w:t>Dirección de Bienes Culturales Inmuebles y Gestión Urbana, Ex Casa Presidencial, Final Av. México, Barrio San Jacinto, San Salvador.</w:t>
            </w:r>
          </w:p>
          <w:p w14:paraId="71FD8225" w14:textId="543F1C7A" w:rsidR="00F43F3E" w:rsidRDefault="00000000">
            <w:pPr>
              <w:numPr>
                <w:ilvl w:val="0"/>
                <w:numId w:val="2"/>
              </w:numPr>
              <w:spacing w:after="0"/>
              <w:ind w:left="300"/>
              <w:rPr>
                <w:rFonts w:ascii="Bembo Std" w:hAnsi="Bembo Std" w:cs="Bembo Std"/>
                <w:sz w:val="24"/>
                <w:szCs w:val="24"/>
              </w:rPr>
            </w:pPr>
            <w:r>
              <w:rPr>
                <w:rStyle w:val="st"/>
                <w:rFonts w:ascii="Bembo Std" w:hAnsi="Bembo Std" w:cs="Bembo Std"/>
                <w:sz w:val="24"/>
                <w:szCs w:val="24"/>
              </w:rPr>
              <w:t xml:space="preserve">Orquesta Sinfónica Nacional, </w:t>
            </w:r>
            <w:r>
              <w:rPr>
                <w:rFonts w:ascii="Bembo Std" w:hAnsi="Bembo Std" w:cs="Bembo Std"/>
                <w:sz w:val="24"/>
                <w:szCs w:val="24"/>
              </w:rPr>
              <w:t>Final 75 Av. Sur, Avenida Sur, Pje. “C”, casa 4-A, Col Escalón, San Salvador.</w:t>
            </w:r>
          </w:p>
          <w:p w14:paraId="750CF97A" w14:textId="77777777" w:rsidR="00E5391F" w:rsidRDefault="00E5391F">
            <w:pPr>
              <w:numPr>
                <w:ilvl w:val="0"/>
                <w:numId w:val="2"/>
              </w:numPr>
              <w:spacing w:after="0"/>
              <w:ind w:left="300"/>
              <w:rPr>
                <w:rFonts w:ascii="Bembo Std" w:hAnsi="Bembo Std" w:cs="Bembo Std"/>
                <w:sz w:val="24"/>
                <w:szCs w:val="24"/>
              </w:rPr>
            </w:pPr>
            <w:r>
              <w:rPr>
                <w:rStyle w:val="st"/>
                <w:rFonts w:ascii="Bembo Std" w:hAnsi="Bembo Std" w:cs="Bembo Std"/>
                <w:sz w:val="24"/>
                <w:szCs w:val="24"/>
              </w:rPr>
              <w:t xml:space="preserve">Coro Nacional, </w:t>
            </w:r>
            <w:r>
              <w:rPr>
                <w:rFonts w:ascii="Bembo Std" w:hAnsi="Bembo Std" w:cs="Bembo Std"/>
                <w:sz w:val="24"/>
                <w:szCs w:val="24"/>
              </w:rPr>
              <w:t>Final 75 Av. Sur, Avenida Sur, Pje. “C”, casa 4-A, Col Escalón, San Salvador.</w:t>
            </w:r>
          </w:p>
          <w:p w14:paraId="6FD91B1C" w14:textId="77777777" w:rsidR="00E5391F" w:rsidRDefault="00E5391F" w:rsidP="00E5391F">
            <w:pPr>
              <w:numPr>
                <w:ilvl w:val="0"/>
                <w:numId w:val="2"/>
              </w:numPr>
              <w:spacing w:after="0"/>
              <w:ind w:left="300"/>
              <w:rPr>
                <w:rFonts w:ascii="Bembo Std" w:hAnsi="Bembo Std" w:cs="Bembo Std"/>
                <w:sz w:val="24"/>
                <w:szCs w:val="24"/>
              </w:rPr>
            </w:pPr>
            <w:r w:rsidRPr="00E5391F">
              <w:rPr>
                <w:rStyle w:val="st"/>
                <w:rFonts w:ascii="Bembo Std" w:hAnsi="Bembo Std" w:cs="Bembo Std"/>
                <w:sz w:val="24"/>
                <w:szCs w:val="24"/>
              </w:rPr>
              <w:t>Compañía Nacional de Danz</w:t>
            </w:r>
            <w:r>
              <w:rPr>
                <w:rStyle w:val="st"/>
                <w:rFonts w:ascii="Bembo Std" w:hAnsi="Bembo Std" w:cs="Bembo Std"/>
                <w:sz w:val="24"/>
                <w:szCs w:val="24"/>
              </w:rPr>
              <w:t xml:space="preserve">a, </w:t>
            </w:r>
            <w:r w:rsidRPr="004123E9">
              <w:rPr>
                <w:rFonts w:ascii="Bembo Std" w:hAnsi="Bembo Std" w:cs="Bembo Std"/>
                <w:sz w:val="24"/>
                <w:szCs w:val="24"/>
              </w:rPr>
              <w:t>Colonia San Mateo, calle Valero Lecha (antigua calle Bogotá), edificio CENAR, San Salvador, El Salvador.</w:t>
            </w:r>
          </w:p>
          <w:p w14:paraId="3B282242" w14:textId="0DB722E9" w:rsidR="00E5391F" w:rsidRDefault="00E5391F" w:rsidP="00E5391F">
            <w:pPr>
              <w:numPr>
                <w:ilvl w:val="0"/>
                <w:numId w:val="2"/>
              </w:numPr>
              <w:spacing w:after="0"/>
              <w:ind w:left="300"/>
              <w:rPr>
                <w:rStyle w:val="st"/>
                <w:rFonts w:ascii="Bembo Std" w:hAnsi="Bembo Std" w:cs="Bembo Std"/>
                <w:sz w:val="24"/>
                <w:szCs w:val="24"/>
              </w:rPr>
            </w:pPr>
            <w:r w:rsidRPr="00E5391F">
              <w:rPr>
                <w:rStyle w:val="st"/>
                <w:rFonts w:ascii="Bembo Std" w:hAnsi="Bembo Std" w:cs="Bembo Std"/>
                <w:sz w:val="24"/>
                <w:szCs w:val="24"/>
              </w:rPr>
              <w:t>Ballet Nacional</w:t>
            </w:r>
            <w:r>
              <w:rPr>
                <w:rStyle w:val="st"/>
                <w:rFonts w:ascii="Bembo Std" w:hAnsi="Bembo Std" w:cs="Bembo Std"/>
                <w:sz w:val="24"/>
                <w:szCs w:val="24"/>
              </w:rPr>
              <w:t xml:space="preserve"> </w:t>
            </w:r>
            <w:r w:rsidRPr="00E5391F">
              <w:rPr>
                <w:rStyle w:val="st"/>
                <w:rFonts w:ascii="Bembo Std" w:hAnsi="Bembo Std" w:cs="Bembo Std"/>
                <w:sz w:val="24"/>
                <w:szCs w:val="24"/>
              </w:rPr>
              <w:t>de El Salvador</w:t>
            </w:r>
            <w:r>
              <w:rPr>
                <w:rStyle w:val="st"/>
                <w:rFonts w:ascii="Bembo Std" w:hAnsi="Bembo Std" w:cs="Bembo Std"/>
                <w:sz w:val="24"/>
                <w:szCs w:val="24"/>
              </w:rPr>
              <w:t xml:space="preserve">, </w:t>
            </w:r>
            <w:r w:rsidR="00CD2A0B" w:rsidRPr="00CD2A0B">
              <w:rPr>
                <w:rStyle w:val="st"/>
                <w:rFonts w:ascii="Bembo Std" w:hAnsi="Bembo Std" w:cs="Bembo Std"/>
                <w:sz w:val="24"/>
                <w:szCs w:val="24"/>
              </w:rPr>
              <w:t>75 Av. Sur, Pasaje C, Casa 4 A, Colonia Escalón, San Salvador</w:t>
            </w:r>
            <w:r w:rsidR="00CD2A0B">
              <w:rPr>
                <w:rStyle w:val="st"/>
                <w:rFonts w:ascii="Bembo Std" w:hAnsi="Bembo Std" w:cs="Bembo Std"/>
                <w:sz w:val="24"/>
                <w:szCs w:val="24"/>
              </w:rPr>
              <w:t>.</w:t>
            </w:r>
          </w:p>
          <w:p w14:paraId="54D62480" w14:textId="77777777" w:rsidR="00CD2A0B" w:rsidRDefault="00CD2A0B" w:rsidP="006F4889">
            <w:pPr>
              <w:numPr>
                <w:ilvl w:val="0"/>
                <w:numId w:val="2"/>
              </w:numPr>
              <w:spacing w:after="0"/>
              <w:ind w:left="300"/>
              <w:rPr>
                <w:rStyle w:val="st"/>
                <w:rFonts w:ascii="Bembo Std" w:hAnsi="Bembo Std" w:cs="Bembo Std"/>
                <w:sz w:val="24"/>
                <w:szCs w:val="24"/>
              </w:rPr>
            </w:pPr>
            <w:r w:rsidRPr="00CD2A0B">
              <w:rPr>
                <w:rStyle w:val="st"/>
                <w:rFonts w:ascii="Bembo Std" w:hAnsi="Bembo Std" w:cs="Bembo Std"/>
                <w:sz w:val="24"/>
                <w:szCs w:val="24"/>
              </w:rPr>
              <w:t>Ballet Folklórico Nacional, 6º Av. Norte N.º 319, Barrio San José San Salvador</w:t>
            </w:r>
            <w:r>
              <w:rPr>
                <w:rStyle w:val="st"/>
                <w:rFonts w:ascii="Bembo Std" w:hAnsi="Bembo Std" w:cs="Bembo Std"/>
                <w:sz w:val="24"/>
                <w:szCs w:val="24"/>
              </w:rPr>
              <w:t>.</w:t>
            </w:r>
          </w:p>
          <w:p w14:paraId="2864942E" w14:textId="76AD6815" w:rsidR="00DA2CAB" w:rsidRPr="006F4889" w:rsidRDefault="00DA2CAB" w:rsidP="006F4889">
            <w:pPr>
              <w:numPr>
                <w:ilvl w:val="0"/>
                <w:numId w:val="2"/>
              </w:numPr>
              <w:spacing w:after="0"/>
              <w:ind w:left="300"/>
              <w:rPr>
                <w:rStyle w:val="st"/>
                <w:rFonts w:ascii="Bembo Std" w:hAnsi="Bembo Std" w:cs="Bembo Std"/>
                <w:sz w:val="24"/>
                <w:szCs w:val="24"/>
              </w:rPr>
            </w:pPr>
            <w:r>
              <w:rPr>
                <w:rStyle w:val="st"/>
                <w:rFonts w:ascii="Bembo Std" w:hAnsi="Bembo Std" w:cs="Bembo Std"/>
                <w:sz w:val="24"/>
                <w:szCs w:val="24"/>
              </w:rPr>
              <w:t>Biblioteca Nacional de El Salvador, 4 calle Oriente y avenida Monseñor Oscar Arnulfo Romero.</w:t>
            </w:r>
          </w:p>
        </w:tc>
      </w:tr>
      <w:tr w:rsidR="00A0756C" w14:paraId="63B5C5CD" w14:textId="77777777" w:rsidTr="0002172D">
        <w:trPr>
          <w:trHeight w:val="616"/>
        </w:trPr>
        <w:tc>
          <w:tcPr>
            <w:tcW w:w="3065" w:type="dxa"/>
            <w:vMerge w:val="restart"/>
            <w:tcBorders>
              <w:top w:val="single" w:sz="4" w:space="0" w:color="000001"/>
              <w:left w:val="single" w:sz="4" w:space="0" w:color="000001"/>
              <w:right w:val="single" w:sz="4" w:space="0" w:color="000001"/>
            </w:tcBorders>
            <w:shd w:val="clear" w:color="auto" w:fill="auto"/>
            <w:tcMar>
              <w:left w:w="78" w:type="dxa"/>
            </w:tcMar>
          </w:tcPr>
          <w:p w14:paraId="3F5D1F55" w14:textId="77777777" w:rsidR="00A0756C" w:rsidRDefault="00A0756C">
            <w:pPr>
              <w:numPr>
                <w:ilvl w:val="1"/>
                <w:numId w:val="1"/>
              </w:numPr>
              <w:spacing w:after="0"/>
              <w:rPr>
                <w:rFonts w:ascii="Bembo Std" w:hAnsi="Bembo Std" w:cs="Bembo Std"/>
                <w:b/>
                <w:sz w:val="24"/>
                <w:szCs w:val="24"/>
              </w:rPr>
            </w:pPr>
            <w:r>
              <w:rPr>
                <w:rFonts w:ascii="Bembo Std" w:hAnsi="Bembo Std" w:cs="Bembo Std"/>
                <w:b/>
                <w:sz w:val="24"/>
                <w:szCs w:val="24"/>
              </w:rPr>
              <w:lastRenderedPageBreak/>
              <w:t>Teléfono, fax y correo electrónico</w:t>
            </w: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BBE444F" w14:textId="77777777" w:rsidR="00A0756C" w:rsidRPr="0002172D" w:rsidRDefault="00A0756C" w:rsidP="0002172D">
            <w:pPr>
              <w:spacing w:after="0"/>
              <w:jc w:val="center"/>
              <w:rPr>
                <w:rFonts w:ascii="Bembo Std" w:hAnsi="Bembo Std" w:cs="Bembo Std"/>
                <w:b/>
                <w:bCs/>
                <w:color w:val="auto"/>
                <w:sz w:val="24"/>
                <w:szCs w:val="24"/>
              </w:rPr>
            </w:pPr>
            <w:r w:rsidRPr="0002172D">
              <w:rPr>
                <w:rFonts w:ascii="Bembo Std" w:hAnsi="Bembo Std" w:cs="Bembo Std"/>
                <w:b/>
                <w:bCs/>
                <w:color w:val="auto"/>
                <w:sz w:val="24"/>
                <w:szCs w:val="24"/>
              </w:rPr>
              <w:t>Dirección/Unidad</w:t>
            </w:r>
          </w:p>
          <w:p w14:paraId="2872F86B" w14:textId="46E349BA" w:rsidR="00A0756C" w:rsidRPr="0002172D" w:rsidRDefault="00A0756C" w:rsidP="0002172D">
            <w:pPr>
              <w:spacing w:after="0"/>
              <w:jc w:val="center"/>
              <w:rPr>
                <w:rFonts w:ascii="Bembo Std" w:hAnsi="Bembo Std" w:cs="Bembo Std"/>
                <w:b/>
                <w:bCs/>
                <w:color w:val="auto"/>
                <w:sz w:val="24"/>
                <w:szCs w:val="24"/>
                <w:u w:val="single"/>
              </w:rPr>
            </w:pPr>
            <w:r w:rsidRPr="0002172D">
              <w:rPr>
                <w:rFonts w:ascii="Bembo Std" w:hAnsi="Bembo Std" w:cs="Bembo Std"/>
                <w:b/>
                <w:bCs/>
                <w:color w:val="auto"/>
                <w:sz w:val="24"/>
                <w:szCs w:val="24"/>
              </w:rPr>
              <w:t>Correo contacto</w:t>
            </w:r>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117C2C22" w14:textId="69CD7C9C" w:rsidR="00A0756C" w:rsidRPr="0002172D" w:rsidRDefault="00A0756C" w:rsidP="0002172D">
            <w:pPr>
              <w:pStyle w:val="NormalWeb"/>
              <w:spacing w:before="0" w:after="0"/>
              <w:jc w:val="center"/>
              <w:rPr>
                <w:rFonts w:ascii="Bembo Std" w:hAnsi="Bembo Std" w:cs="Bembo Std"/>
                <w:b/>
                <w:bCs/>
                <w:color w:val="auto"/>
              </w:rPr>
            </w:pPr>
            <w:r w:rsidRPr="0002172D">
              <w:rPr>
                <w:rFonts w:ascii="Bembo Std" w:hAnsi="Bembo Std" w:cs="Bembo Std"/>
                <w:b/>
                <w:bCs/>
                <w:color w:val="auto"/>
              </w:rPr>
              <w:t>Teléfono</w:t>
            </w:r>
          </w:p>
        </w:tc>
      </w:tr>
      <w:tr w:rsidR="00A0756C" w14:paraId="540356FE"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634406AB"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0401A19" w14:textId="20BD617A" w:rsidR="00A0756C" w:rsidRDefault="00A0756C" w:rsidP="0002172D">
            <w:pPr>
              <w:spacing w:after="0"/>
              <w:rPr>
                <w:rFonts w:ascii="Bembo Std" w:hAnsi="Bembo Std" w:cs="Bembo Std"/>
                <w:color w:val="auto"/>
                <w:sz w:val="24"/>
                <w:szCs w:val="24"/>
              </w:rPr>
            </w:pPr>
            <w:r>
              <w:rPr>
                <w:rFonts w:ascii="Bembo Std" w:hAnsi="Bembo Std" w:cs="Bembo Std"/>
                <w:color w:val="auto"/>
                <w:sz w:val="24"/>
                <w:szCs w:val="24"/>
              </w:rPr>
              <w:t>Unidad de Gestión Documental y Archivos</w:t>
            </w:r>
          </w:p>
          <w:p w14:paraId="1D14D762" w14:textId="12B768BB" w:rsidR="00775D7A" w:rsidRPr="006E0F85" w:rsidRDefault="00775D7A" w:rsidP="00775D7A">
            <w:pPr>
              <w:spacing w:after="0"/>
              <w:rPr>
                <w:rFonts w:ascii="Bembo Std" w:hAnsi="Bembo Std" w:cs="Bembo Std"/>
                <w:color w:val="auto"/>
                <w:sz w:val="24"/>
                <w:szCs w:val="24"/>
              </w:rPr>
            </w:pPr>
            <w:hyperlink r:id="rId11" w:history="1">
              <w:r w:rsidRPr="006E0F85">
                <w:rPr>
                  <w:rStyle w:val="Hipervnculo"/>
                  <w:rFonts w:ascii="Bembo Std" w:hAnsi="Bembo Std" w:cs="Bembo Std"/>
                  <w:sz w:val="24"/>
                  <w:szCs w:val="24"/>
                </w:rPr>
                <w:t>oorellana@cultura.gob.sv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43C0BC44" w14:textId="495737BF" w:rsidR="00A0756C" w:rsidRDefault="00A0756C" w:rsidP="0002172D">
            <w:pPr>
              <w:spacing w:after="0"/>
              <w:jc w:val="right"/>
              <w:rPr>
                <w:rFonts w:ascii="Bembo Std" w:hAnsi="Bembo Std" w:cs="Bembo Std"/>
                <w:color w:val="auto"/>
                <w:sz w:val="24"/>
                <w:szCs w:val="24"/>
              </w:rPr>
            </w:pPr>
            <w:r>
              <w:rPr>
                <w:rFonts w:ascii="Bembo Std" w:hAnsi="Bembo Std" w:cs="Bembo Std"/>
                <w:color w:val="auto"/>
                <w:sz w:val="24"/>
                <w:szCs w:val="24"/>
              </w:rPr>
              <w:t>7210</w:t>
            </w:r>
            <w:r w:rsidR="003D2B95">
              <w:rPr>
                <w:rFonts w:ascii="Bembo Std" w:hAnsi="Bembo Std" w:cs="Bembo Std"/>
                <w:color w:val="auto"/>
                <w:sz w:val="24"/>
                <w:szCs w:val="24"/>
              </w:rPr>
              <w:t>-</w:t>
            </w:r>
            <w:r>
              <w:rPr>
                <w:rFonts w:ascii="Bembo Std" w:hAnsi="Bembo Std" w:cs="Bembo Std"/>
                <w:color w:val="auto"/>
                <w:sz w:val="24"/>
                <w:szCs w:val="24"/>
              </w:rPr>
              <w:t>1422</w:t>
            </w:r>
          </w:p>
        </w:tc>
      </w:tr>
      <w:tr w:rsidR="00A0756C" w14:paraId="02356589"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1F2D2365"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CDB06FE" w14:textId="729FBDD4" w:rsidR="00A0756C" w:rsidRDefault="00A0756C" w:rsidP="0002172D">
            <w:pPr>
              <w:spacing w:after="0"/>
              <w:rPr>
                <w:rFonts w:ascii="Bembo Std" w:hAnsi="Bembo Std" w:cs="Bembo Std"/>
                <w:color w:val="auto"/>
                <w:sz w:val="24"/>
                <w:szCs w:val="24"/>
              </w:rPr>
            </w:pPr>
            <w:r>
              <w:rPr>
                <w:rFonts w:ascii="Bembo Std" w:hAnsi="Bembo Std" w:cs="Bembo Std"/>
                <w:color w:val="auto"/>
                <w:sz w:val="24"/>
                <w:szCs w:val="24"/>
              </w:rPr>
              <w:t>Unidad de Acceso a la Información Pública</w:t>
            </w:r>
          </w:p>
          <w:p w14:paraId="0A393290" w14:textId="05735A97" w:rsidR="00A0756C" w:rsidRDefault="00A0756C" w:rsidP="0002172D">
            <w:pPr>
              <w:spacing w:after="0"/>
              <w:rPr>
                <w:rFonts w:ascii="Bembo Std" w:hAnsi="Bembo Std" w:cs="Bembo Std"/>
                <w:color w:val="auto"/>
                <w:sz w:val="24"/>
                <w:szCs w:val="24"/>
              </w:rPr>
            </w:pPr>
            <w:hyperlink r:id="rId12" w:history="1">
              <w:r>
                <w:rPr>
                  <w:rStyle w:val="Hipervnculo"/>
                  <w:rFonts w:ascii="Bembo Std" w:eastAsia="Open Sans" w:hAnsi="Bembo Std" w:cs="Bembo Std"/>
                  <w:sz w:val="24"/>
                  <w:szCs w:val="24"/>
                  <w:shd w:val="clear" w:color="auto" w:fill="FEFEFE"/>
                </w:rPr>
                <w:t>uaip@cultura.gob.sv</w:t>
              </w:r>
            </w:hyperlink>
            <w:r>
              <w:rPr>
                <w:rStyle w:val="EnlacedeInternet"/>
                <w:rFonts w:ascii="Bembo Std" w:hAnsi="Bembo Std" w:cs="Bembo Std"/>
                <w:color w:val="auto"/>
                <w:sz w:val="24"/>
                <w:szCs w:val="24"/>
                <w:u w:val="none"/>
              </w:rPr>
              <w:t xml:space="preserve"> </w:t>
            </w:r>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21B39A5B" w14:textId="2778335D" w:rsidR="00A0756C" w:rsidRDefault="00A0756C" w:rsidP="00A0756C">
            <w:pPr>
              <w:spacing w:after="0"/>
              <w:jc w:val="right"/>
              <w:rPr>
                <w:rFonts w:ascii="Bembo Std" w:hAnsi="Bembo Std" w:cs="Bembo Std"/>
                <w:color w:val="auto"/>
                <w:sz w:val="24"/>
                <w:szCs w:val="24"/>
              </w:rPr>
            </w:pPr>
            <w:r>
              <w:rPr>
                <w:rFonts w:ascii="Bembo Std" w:hAnsi="Bembo Std" w:cs="Bembo Std"/>
                <w:color w:val="auto"/>
                <w:sz w:val="24"/>
                <w:szCs w:val="24"/>
              </w:rPr>
              <w:t>2501-4416</w:t>
            </w:r>
          </w:p>
        </w:tc>
      </w:tr>
      <w:tr w:rsidR="00A0756C" w14:paraId="332B03C0"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5584EF64"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048BC06" w14:textId="77777777" w:rsidR="00A0756C" w:rsidRDefault="00A0756C" w:rsidP="00A0756C">
            <w:pPr>
              <w:spacing w:after="0"/>
              <w:rPr>
                <w:rFonts w:ascii="Bembo Std" w:hAnsi="Bembo Std" w:cs="Bembo Std"/>
                <w:color w:val="auto"/>
                <w:sz w:val="24"/>
                <w:szCs w:val="24"/>
              </w:rPr>
            </w:pPr>
            <w:r>
              <w:rPr>
                <w:rFonts w:ascii="Bembo Std" w:hAnsi="Bembo Std" w:cs="Bembo Std"/>
                <w:color w:val="auto"/>
                <w:sz w:val="24"/>
                <w:szCs w:val="24"/>
              </w:rPr>
              <w:t>Dirección General de Artes</w:t>
            </w:r>
          </w:p>
          <w:p w14:paraId="03787192" w14:textId="351FCA37" w:rsidR="00775D7A" w:rsidRDefault="00775D7A" w:rsidP="00775D7A">
            <w:pPr>
              <w:spacing w:after="0"/>
              <w:rPr>
                <w:rFonts w:ascii="Bembo Std" w:hAnsi="Bembo Std" w:cs="Bembo Std"/>
                <w:color w:val="auto"/>
                <w:sz w:val="24"/>
                <w:szCs w:val="24"/>
              </w:rPr>
            </w:pPr>
            <w:hyperlink r:id="rId13" w:history="1">
              <w:r w:rsidRPr="00480544">
                <w:rPr>
                  <w:rStyle w:val="Hipervnculo"/>
                  <w:rFonts w:ascii="Bembo Std" w:hAnsi="Bembo Std" w:cs="Bembo Std"/>
                  <w:sz w:val="24"/>
                  <w:szCs w:val="24"/>
                </w:rPr>
                <w:t>direcciondeartes@cultura.gob.sv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67E0B921" w14:textId="0B658F7A" w:rsidR="00A0756C" w:rsidRDefault="00A0756C" w:rsidP="00A0756C">
            <w:pPr>
              <w:spacing w:after="0"/>
              <w:jc w:val="right"/>
              <w:rPr>
                <w:rFonts w:ascii="Bembo Std" w:hAnsi="Bembo Std" w:cs="Bembo Std"/>
                <w:color w:val="auto"/>
                <w:sz w:val="24"/>
                <w:szCs w:val="24"/>
              </w:rPr>
            </w:pPr>
            <w:r>
              <w:rPr>
                <w:rFonts w:ascii="Bembo Std" w:hAnsi="Bembo Std" w:cs="Bembo Std"/>
                <w:color w:val="auto"/>
                <w:sz w:val="24"/>
                <w:szCs w:val="24"/>
              </w:rPr>
              <w:t>2343- 0032</w:t>
            </w:r>
          </w:p>
        </w:tc>
      </w:tr>
      <w:tr w:rsidR="00A0756C" w14:paraId="0E0617A7"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143BB1A6"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A73FCAE" w14:textId="266FDC93" w:rsidR="00A0756C" w:rsidRDefault="00A0756C" w:rsidP="0002172D">
            <w:pPr>
              <w:spacing w:after="0"/>
              <w:rPr>
                <w:rStyle w:val="EnlacedeInternet"/>
                <w:rFonts w:ascii="Bembo Std" w:hAnsi="Bembo Std" w:cs="Bembo Std"/>
                <w:color w:val="auto"/>
                <w:sz w:val="24"/>
                <w:szCs w:val="24"/>
                <w:u w:val="none"/>
              </w:rPr>
            </w:pPr>
            <w:r>
              <w:rPr>
                <w:rStyle w:val="EnlacedeInternet"/>
                <w:rFonts w:ascii="Bembo Std" w:hAnsi="Bembo Std" w:cs="Bembo Std"/>
                <w:color w:val="auto"/>
                <w:sz w:val="24"/>
                <w:szCs w:val="24"/>
                <w:u w:val="none"/>
              </w:rPr>
              <w:t>Centro Nacional de Artes – CENAR</w:t>
            </w:r>
          </w:p>
          <w:p w14:paraId="2A8B8E7D" w14:textId="6BE60FD9" w:rsidR="00775D7A" w:rsidRDefault="00775D7A" w:rsidP="00775D7A">
            <w:pPr>
              <w:spacing w:after="0"/>
              <w:rPr>
                <w:rFonts w:ascii="Bembo Std" w:hAnsi="Bembo Std" w:cs="Bembo Std"/>
                <w:color w:val="auto"/>
                <w:sz w:val="24"/>
                <w:szCs w:val="24"/>
              </w:rPr>
            </w:pPr>
            <w:hyperlink r:id="rId14" w:history="1">
              <w:r w:rsidRPr="00480544">
                <w:rPr>
                  <w:rStyle w:val="Hipervnculo"/>
                  <w:rFonts w:ascii="Bembo Std" w:hAnsi="Bembo Std" w:cs="Bembo Std"/>
                  <w:sz w:val="24"/>
                  <w:szCs w:val="24"/>
                  <w14:textFill>
                    <w14:gradFill>
                      <w14:gsLst>
                        <w14:gs w14:pos="0">
                          <w14:srgbClr w14:val="007BD3"/>
                        </w14:gs>
                        <w14:gs w14:pos="100000">
                          <w14:srgbClr w14:val="034373"/>
                        </w14:gs>
                      </w14:gsLst>
                      <w14:lin w14:ang="0" w14:scaled="0"/>
                    </w14:gradFill>
                  </w14:textFill>
                </w:rPr>
                <w:t>amancia@cultura.gob.sv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511AD910" w14:textId="41DA1954" w:rsidR="00A0756C" w:rsidRDefault="00A0756C" w:rsidP="00A0756C">
            <w:pPr>
              <w:spacing w:after="0"/>
              <w:jc w:val="right"/>
              <w:rPr>
                <w:rFonts w:ascii="Bembo Std" w:hAnsi="Bembo Std" w:cs="Bembo Std"/>
                <w:color w:val="auto"/>
                <w:sz w:val="24"/>
                <w:szCs w:val="24"/>
              </w:rPr>
            </w:pPr>
            <w:r>
              <w:rPr>
                <w:rStyle w:val="EnlacedeInternet"/>
                <w:rFonts w:ascii="Bembo Std" w:hAnsi="Bembo Std" w:cs="Bembo Std"/>
                <w:color w:val="auto"/>
                <w:sz w:val="24"/>
                <w:szCs w:val="24"/>
                <w:u w:val="none"/>
              </w:rPr>
              <w:t>2567-6900</w:t>
            </w:r>
          </w:p>
        </w:tc>
      </w:tr>
      <w:tr w:rsidR="00A0756C" w14:paraId="39FFA2F9"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1AC6172B"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CD84D71" w14:textId="77777777" w:rsidR="00A0756C" w:rsidRDefault="00A0756C" w:rsidP="0002172D">
            <w:pPr>
              <w:spacing w:after="0"/>
              <w:rPr>
                <w:rFonts w:ascii="Bembo Std" w:hAnsi="Bembo Std" w:cs="Bembo Std"/>
                <w:color w:val="auto"/>
                <w:sz w:val="24"/>
                <w:szCs w:val="24"/>
              </w:rPr>
            </w:pPr>
            <w:r>
              <w:rPr>
                <w:rFonts w:ascii="Bembo Std" w:hAnsi="Bembo Std" w:cs="Bembo Std"/>
                <w:color w:val="auto"/>
                <w:sz w:val="24"/>
                <w:szCs w:val="24"/>
              </w:rPr>
              <w:t>Archivo General de la Nación</w:t>
            </w:r>
          </w:p>
          <w:p w14:paraId="0BFD3714" w14:textId="6CEAD504" w:rsidR="00775D7A" w:rsidRDefault="00775D7A" w:rsidP="00775D7A">
            <w:pPr>
              <w:spacing w:after="0"/>
              <w:rPr>
                <w:rFonts w:ascii="Bembo Std" w:hAnsi="Bembo Std" w:cs="Bembo Std"/>
                <w:color w:val="auto"/>
                <w:sz w:val="24"/>
                <w:szCs w:val="24"/>
              </w:rPr>
            </w:pPr>
            <w:hyperlink r:id="rId15" w:history="1">
              <w:r w:rsidRPr="00480544">
                <w:rPr>
                  <w:rStyle w:val="Hipervnculo"/>
                  <w:rFonts w:ascii="Bembo Std" w:hAnsi="Bembo Std" w:cs="Bembo Std"/>
                  <w:sz w:val="24"/>
                  <w:szCs w:val="24"/>
                </w:rPr>
                <w:t>jbmiranda@cultura.gob.sv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3C739A9F" w14:textId="2B8CD73C" w:rsidR="00A0756C" w:rsidRDefault="00A66499" w:rsidP="00A0756C">
            <w:pPr>
              <w:spacing w:after="0"/>
              <w:jc w:val="right"/>
              <w:rPr>
                <w:rFonts w:ascii="Bembo Std" w:hAnsi="Bembo Std" w:cs="Bembo Std"/>
                <w:color w:val="auto"/>
                <w:sz w:val="24"/>
                <w:szCs w:val="24"/>
              </w:rPr>
            </w:pPr>
            <w:r w:rsidRPr="00A66499">
              <w:rPr>
                <w:rFonts w:ascii="Bembo Std" w:hAnsi="Bembo Std" w:cs="Bembo Std"/>
                <w:color w:val="auto"/>
                <w:sz w:val="24"/>
                <w:szCs w:val="24"/>
              </w:rPr>
              <w:t>2221</w:t>
            </w:r>
            <w:r>
              <w:rPr>
                <w:rFonts w:ascii="Bembo Std" w:hAnsi="Bembo Std" w:cs="Bembo Std"/>
                <w:color w:val="auto"/>
                <w:sz w:val="24"/>
                <w:szCs w:val="24"/>
              </w:rPr>
              <w:t>-</w:t>
            </w:r>
            <w:r w:rsidRPr="00A66499">
              <w:rPr>
                <w:rFonts w:ascii="Bembo Std" w:hAnsi="Bembo Std" w:cs="Bembo Std"/>
                <w:color w:val="auto"/>
                <w:sz w:val="24"/>
                <w:szCs w:val="24"/>
              </w:rPr>
              <w:t>8847</w:t>
            </w:r>
          </w:p>
        </w:tc>
      </w:tr>
      <w:tr w:rsidR="00A0756C" w14:paraId="0533C2BD"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1F1C02CD"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2D16232" w14:textId="77777777" w:rsidR="00A0756C" w:rsidRDefault="00A0756C" w:rsidP="00A0756C">
            <w:pPr>
              <w:spacing w:after="0"/>
              <w:rPr>
                <w:rStyle w:val="st"/>
                <w:rFonts w:ascii="Bembo Std" w:hAnsi="Bembo Std" w:cs="Bembo Std"/>
                <w:color w:val="auto"/>
                <w:sz w:val="24"/>
                <w:szCs w:val="24"/>
              </w:rPr>
            </w:pPr>
            <w:r>
              <w:rPr>
                <w:rStyle w:val="st"/>
                <w:rFonts w:ascii="Bembo Std" w:hAnsi="Bembo Std" w:cs="Bembo Std"/>
                <w:color w:val="auto"/>
                <w:sz w:val="24"/>
                <w:szCs w:val="24"/>
              </w:rPr>
              <w:t>Dirección de Arqueología</w:t>
            </w:r>
          </w:p>
          <w:p w14:paraId="685ABC70" w14:textId="5A17ACD6" w:rsidR="00A0756C" w:rsidRDefault="00775D7A" w:rsidP="00A0756C">
            <w:pPr>
              <w:spacing w:after="0"/>
              <w:rPr>
                <w:rFonts w:ascii="Bembo Std" w:hAnsi="Bembo Std" w:cs="Bembo Std"/>
                <w:color w:val="auto"/>
                <w:sz w:val="24"/>
                <w:szCs w:val="24"/>
              </w:rPr>
            </w:pPr>
            <w:hyperlink r:id="rId16" w:history="1">
              <w:r>
                <w:rPr>
                  <w:rStyle w:val="Hipervnculo"/>
                  <w:rFonts w:ascii="Bembo Std" w:hAnsi="Bembo Std" w:cs="Bembo Std"/>
                  <w:sz w:val="24"/>
                  <w:szCs w:val="24"/>
                </w:rPr>
                <w:t>marauz@cultura.gob.sv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10A42BDF" w14:textId="27B1EBEC" w:rsidR="00A0756C" w:rsidRDefault="00A0756C" w:rsidP="00A0756C">
            <w:pPr>
              <w:spacing w:after="0"/>
              <w:jc w:val="right"/>
              <w:rPr>
                <w:rFonts w:ascii="Bembo Std" w:hAnsi="Bembo Std" w:cs="Bembo Std"/>
                <w:color w:val="auto"/>
                <w:sz w:val="24"/>
                <w:szCs w:val="24"/>
              </w:rPr>
            </w:pPr>
            <w:r>
              <w:rPr>
                <w:rStyle w:val="st"/>
                <w:rFonts w:ascii="Bembo Std" w:hAnsi="Bembo Std" w:cs="Bembo Std"/>
                <w:color w:val="auto"/>
                <w:sz w:val="24"/>
                <w:szCs w:val="24"/>
              </w:rPr>
              <w:t>2243-</w:t>
            </w:r>
            <w:r w:rsidR="00CD2A0B">
              <w:rPr>
                <w:rStyle w:val="st"/>
                <w:rFonts w:ascii="Bembo Std" w:hAnsi="Bembo Std" w:cs="Bembo Std"/>
                <w:color w:val="auto"/>
                <w:sz w:val="24"/>
                <w:szCs w:val="24"/>
              </w:rPr>
              <w:t>3827</w:t>
            </w:r>
          </w:p>
        </w:tc>
      </w:tr>
      <w:tr w:rsidR="00A0756C" w14:paraId="4D1E853C"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2DC26D08"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D717949" w14:textId="77777777" w:rsidR="00A0756C" w:rsidRDefault="00A0756C" w:rsidP="0002172D">
            <w:pPr>
              <w:spacing w:after="0"/>
              <w:rPr>
                <w:rStyle w:val="st"/>
                <w:rFonts w:ascii="Bembo Std" w:hAnsi="Bembo Std" w:cs="Bembo Std"/>
                <w:color w:val="auto"/>
                <w:sz w:val="24"/>
                <w:szCs w:val="24"/>
              </w:rPr>
            </w:pPr>
            <w:r>
              <w:rPr>
                <w:rStyle w:val="st"/>
                <w:rFonts w:ascii="Bembo Std" w:hAnsi="Bembo Std" w:cs="Bembo Std"/>
                <w:color w:val="auto"/>
                <w:sz w:val="24"/>
                <w:szCs w:val="24"/>
              </w:rPr>
              <w:t>Dirección de Registro de Bienes Culturales</w:t>
            </w:r>
          </w:p>
          <w:p w14:paraId="112B9D39" w14:textId="053F1999" w:rsidR="00A0756C" w:rsidRDefault="00A0756C" w:rsidP="0002172D">
            <w:pPr>
              <w:spacing w:after="0"/>
              <w:rPr>
                <w:rFonts w:ascii="Bembo Std" w:hAnsi="Bembo Std" w:cs="Bembo Std"/>
                <w:color w:val="auto"/>
                <w:sz w:val="24"/>
                <w:szCs w:val="24"/>
              </w:rPr>
            </w:pPr>
            <w:hyperlink r:id="rId17" w:history="1">
              <w:r w:rsidRPr="004D1242">
                <w:rPr>
                  <w:rStyle w:val="Hipervnculo"/>
                  <w:rFonts w:ascii="Bembo Std" w:hAnsi="Bembo Std" w:cs="Bembo Std"/>
                  <w:sz w:val="24"/>
                  <w:szCs w:val="24"/>
                </w:rPr>
                <w:t>salarcon@cultura.gob.sv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16DD915E" w14:textId="6D0086FC" w:rsidR="00A0756C" w:rsidRDefault="00A0756C" w:rsidP="00A0756C">
            <w:pPr>
              <w:spacing w:after="0"/>
              <w:jc w:val="right"/>
              <w:rPr>
                <w:rFonts w:ascii="Bembo Std" w:hAnsi="Bembo Std" w:cs="Bembo Std"/>
                <w:color w:val="auto"/>
                <w:sz w:val="24"/>
                <w:szCs w:val="24"/>
              </w:rPr>
            </w:pPr>
            <w:r>
              <w:rPr>
                <w:rStyle w:val="st"/>
                <w:rFonts w:ascii="Bembo Std" w:hAnsi="Bembo Std" w:cs="Bembo Std"/>
                <w:color w:val="auto"/>
                <w:sz w:val="24"/>
                <w:szCs w:val="24"/>
              </w:rPr>
              <w:t>2243-3750</w:t>
            </w:r>
          </w:p>
        </w:tc>
      </w:tr>
      <w:tr w:rsidR="00A0756C" w14:paraId="6D73A443" w14:textId="77777777" w:rsidTr="00A0756C">
        <w:trPr>
          <w:trHeight w:val="750"/>
        </w:trPr>
        <w:tc>
          <w:tcPr>
            <w:tcW w:w="3065" w:type="dxa"/>
            <w:vMerge/>
            <w:tcBorders>
              <w:left w:val="single" w:sz="4" w:space="0" w:color="000001"/>
              <w:right w:val="single" w:sz="4" w:space="0" w:color="000001"/>
            </w:tcBorders>
            <w:shd w:val="clear" w:color="auto" w:fill="auto"/>
            <w:tcMar>
              <w:left w:w="78" w:type="dxa"/>
            </w:tcMar>
          </w:tcPr>
          <w:p w14:paraId="26EA3095"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8D45F8A" w14:textId="77777777" w:rsidR="00A0756C" w:rsidRDefault="00A0756C" w:rsidP="0002172D">
            <w:pPr>
              <w:spacing w:after="0"/>
              <w:rPr>
                <w:rStyle w:val="st"/>
                <w:rFonts w:ascii="Bembo Std" w:hAnsi="Bembo Std" w:cs="Bembo Std"/>
                <w:sz w:val="24"/>
                <w:szCs w:val="24"/>
              </w:rPr>
            </w:pPr>
            <w:r>
              <w:rPr>
                <w:rFonts w:ascii="Bembo Std" w:hAnsi="Bembo Std" w:cs="Bembo Std"/>
                <w:color w:val="auto"/>
                <w:sz w:val="24"/>
                <w:szCs w:val="24"/>
              </w:rPr>
              <w:t xml:space="preserve">Dirección de </w:t>
            </w:r>
            <w:r>
              <w:rPr>
                <w:rStyle w:val="st"/>
                <w:rFonts w:ascii="Bembo Std" w:hAnsi="Bembo Std" w:cs="Bembo Std"/>
                <w:sz w:val="24"/>
                <w:szCs w:val="24"/>
              </w:rPr>
              <w:t>Bienes Culturales Inmuebles y Gestión Urbana</w:t>
            </w:r>
          </w:p>
          <w:p w14:paraId="5F779B8A" w14:textId="74C49BCD" w:rsidR="00A0756C" w:rsidRDefault="00A0756C" w:rsidP="0002172D">
            <w:pPr>
              <w:spacing w:after="0"/>
              <w:rPr>
                <w:rFonts w:ascii="Bembo Std" w:hAnsi="Bembo Std" w:cs="Bembo Std"/>
                <w:color w:val="auto"/>
                <w:sz w:val="24"/>
                <w:szCs w:val="24"/>
              </w:rPr>
            </w:pPr>
            <w:hyperlink r:id="rId18" w:history="1">
              <w:r>
                <w:rPr>
                  <w:rStyle w:val="Hipervnculo"/>
                  <w:rFonts w:ascii="Bembo Std" w:hAnsi="Bembo Std" w:cs="Bembo Std"/>
                  <w:sz w:val="24"/>
                  <w:szCs w:val="24"/>
                </w:rPr>
                <w:t>marauz@cultura.gob.sv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0156792F" w14:textId="3F8BE50B" w:rsidR="00A0756C" w:rsidRPr="00A0756C" w:rsidRDefault="00A0756C" w:rsidP="00A0756C">
            <w:pPr>
              <w:spacing w:after="0"/>
              <w:jc w:val="right"/>
              <w:rPr>
                <w:rStyle w:val="st"/>
                <w:rFonts w:ascii="Bembo Std" w:hAnsi="Bembo Std" w:cs="Bembo Std"/>
                <w:color w:val="auto"/>
                <w:sz w:val="24"/>
                <w:szCs w:val="24"/>
              </w:rPr>
            </w:pPr>
            <w:r w:rsidRPr="00A0756C">
              <w:rPr>
                <w:rStyle w:val="st"/>
                <w:rFonts w:ascii="Bembo Std" w:hAnsi="Bembo Std" w:cs="Bembo Std"/>
                <w:color w:val="auto"/>
                <w:sz w:val="24"/>
                <w:szCs w:val="24"/>
              </w:rPr>
              <w:t>2555-0612</w:t>
            </w:r>
          </w:p>
        </w:tc>
      </w:tr>
      <w:tr w:rsidR="00A0756C" w14:paraId="4C6546E3" w14:textId="77777777" w:rsidTr="00A0756C">
        <w:trPr>
          <w:trHeight w:val="750"/>
        </w:trPr>
        <w:tc>
          <w:tcPr>
            <w:tcW w:w="3065" w:type="dxa"/>
            <w:vMerge/>
            <w:tcBorders>
              <w:left w:val="single" w:sz="4" w:space="0" w:color="000001"/>
              <w:bottom w:val="single" w:sz="4" w:space="0" w:color="000001"/>
              <w:right w:val="single" w:sz="4" w:space="0" w:color="000001"/>
            </w:tcBorders>
            <w:shd w:val="clear" w:color="auto" w:fill="auto"/>
            <w:tcMar>
              <w:left w:w="78" w:type="dxa"/>
            </w:tcMar>
          </w:tcPr>
          <w:p w14:paraId="7ADA6849"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3A55F85" w14:textId="3765D055" w:rsidR="00A0756C" w:rsidRDefault="0031522D" w:rsidP="0002172D">
            <w:pPr>
              <w:spacing w:after="0"/>
              <w:rPr>
                <w:rStyle w:val="st"/>
                <w:rFonts w:ascii="Bembo Std" w:hAnsi="Bembo Std" w:cs="Bembo Std"/>
                <w:color w:val="auto"/>
              </w:rPr>
            </w:pPr>
            <w:r>
              <w:rPr>
                <w:rStyle w:val="st"/>
                <w:rFonts w:ascii="Bembo Std" w:hAnsi="Bembo Std" w:cs="Bembo Std"/>
                <w:color w:val="auto"/>
              </w:rPr>
              <w:t>Biblioteca Nacional de El Salvador</w:t>
            </w:r>
            <w:r w:rsidR="00A0756C">
              <w:rPr>
                <w:rStyle w:val="st"/>
                <w:rFonts w:ascii="Bembo Std" w:hAnsi="Bembo Std" w:cs="Bembo Std"/>
                <w:color w:val="auto"/>
              </w:rPr>
              <w:t xml:space="preserve"> </w:t>
            </w:r>
          </w:p>
          <w:p w14:paraId="49CAF820" w14:textId="7390EABE" w:rsidR="00A66499" w:rsidRDefault="00A66499" w:rsidP="00A66499">
            <w:pPr>
              <w:spacing w:after="0"/>
              <w:rPr>
                <w:rFonts w:ascii="Bembo Std" w:hAnsi="Bembo Std" w:cs="Bembo Std"/>
                <w:color w:val="auto"/>
                <w:sz w:val="24"/>
                <w:szCs w:val="24"/>
              </w:rPr>
            </w:pPr>
            <w:hyperlink r:id="rId19" w:history="1">
              <w:r w:rsidRPr="00390FD0">
                <w:rPr>
                  <w:rStyle w:val="Hipervnculo"/>
                  <w:rFonts w:ascii="Bembo Std" w:hAnsi="Bembo Std" w:cs="Bembo Std"/>
                  <w14:textFill>
                    <w14:gradFill>
                      <w14:gsLst>
                        <w14:gs w14:pos="0">
                          <w14:srgbClr w14:val="007BD3"/>
                        </w14:gs>
                        <w14:gs w14:pos="100000">
                          <w14:srgbClr w14:val="034373"/>
                        </w14:gs>
                      </w14:gsLst>
                      <w14:lin w14:ang="0" w14:scaled="0"/>
                    </w14:gradFill>
                  </w14:textFill>
                </w:rPr>
                <w:t>maquino@cultura.gob.sv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27DFB667" w14:textId="43515FC7" w:rsidR="00A0756C" w:rsidRDefault="00A0756C" w:rsidP="00A66499">
            <w:pPr>
              <w:spacing w:after="0"/>
              <w:jc w:val="right"/>
              <w:rPr>
                <w:rFonts w:ascii="Bembo Std" w:hAnsi="Bembo Std" w:cs="Bembo Std"/>
                <w:color w:val="auto"/>
                <w:sz w:val="24"/>
                <w:szCs w:val="24"/>
              </w:rPr>
            </w:pPr>
            <w:r>
              <w:rPr>
                <w:rStyle w:val="st"/>
                <w:rFonts w:ascii="Bembo Std" w:hAnsi="Bembo Std" w:cs="Bembo Std"/>
                <w:color w:val="auto"/>
              </w:rPr>
              <w:t>2221-6312</w:t>
            </w:r>
          </w:p>
        </w:tc>
      </w:tr>
      <w:tr w:rsidR="0002172D" w14:paraId="1D80EB95" w14:textId="77777777">
        <w:trPr>
          <w:trHeight w:val="105"/>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F72452E" w14:textId="77777777" w:rsidR="0002172D" w:rsidRDefault="0002172D" w:rsidP="0002172D">
            <w:pPr>
              <w:spacing w:after="0"/>
              <w:rPr>
                <w:rFonts w:ascii="Bembo Std" w:hAnsi="Bembo Std" w:cs="Bembo Std"/>
                <w:b/>
                <w:sz w:val="24"/>
                <w:szCs w:val="24"/>
              </w:rPr>
            </w:pPr>
            <w:r>
              <w:rPr>
                <w:rFonts w:ascii="Bembo Std" w:hAnsi="Bembo Std" w:cs="Bembo Std"/>
                <w:b/>
                <w:sz w:val="24"/>
                <w:szCs w:val="24"/>
              </w:rPr>
              <w:t>2.3 Personas de contacto</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DD4CB47" w14:textId="77777777" w:rsidR="0002172D" w:rsidRDefault="0002172D" w:rsidP="0002172D">
            <w:pPr>
              <w:spacing w:after="0"/>
              <w:rPr>
                <w:rFonts w:ascii="Bembo Std" w:hAnsi="Bembo Std" w:cs="Bembo Std"/>
                <w:color w:val="auto"/>
                <w:sz w:val="24"/>
                <w:szCs w:val="24"/>
              </w:rPr>
            </w:pPr>
            <w:r>
              <w:rPr>
                <w:rFonts w:ascii="Bembo Std" w:hAnsi="Bembo Std" w:cs="Bembo Std"/>
                <w:color w:val="auto"/>
                <w:sz w:val="24"/>
                <w:szCs w:val="24"/>
              </w:rPr>
              <w:t>Oscar René Orellana Barrera, jefe de la Unidad de Gestión Documental y Archivos</w:t>
            </w:r>
          </w:p>
          <w:p w14:paraId="325294FF" w14:textId="18036A80" w:rsidR="00775D7A" w:rsidRDefault="00775D7A" w:rsidP="0002172D">
            <w:pPr>
              <w:spacing w:after="0"/>
              <w:rPr>
                <w:rFonts w:ascii="Bembo Std" w:hAnsi="Bembo Std" w:cs="Bembo Std"/>
                <w:color w:val="auto"/>
                <w:sz w:val="24"/>
                <w:szCs w:val="24"/>
                <w:u w:val="single"/>
                <w14:textFill>
                  <w14:gradFill>
                    <w14:gsLst>
                      <w14:gs w14:pos="0">
                        <w14:srgbClr w14:val="007BD3"/>
                      </w14:gs>
                      <w14:gs w14:pos="100000">
                        <w14:srgbClr w14:val="034373"/>
                      </w14:gs>
                    </w14:gsLst>
                    <w14:lin w14:ang="0" w14:scaled="0"/>
                  </w14:gradFill>
                </w14:textFill>
              </w:rPr>
            </w:pPr>
            <w:hyperlink r:id="rId20" w:history="1">
              <w:r w:rsidRPr="00480544">
                <w:rPr>
                  <w:rStyle w:val="Hipervnculo"/>
                  <w:rFonts w:ascii="Bembo Std" w:hAnsi="Bembo Std" w:cs="Bembo Std"/>
                  <w:sz w:val="24"/>
                  <w:szCs w:val="24"/>
                  <w14:textFill>
                    <w14:gradFill>
                      <w14:gsLst>
                        <w14:gs w14:pos="0">
                          <w14:srgbClr w14:val="007BD3"/>
                        </w14:gs>
                        <w14:gs w14:pos="100000">
                          <w14:srgbClr w14:val="034373"/>
                        </w14:gs>
                      </w14:gsLst>
                      <w14:lin w14:ang="0" w14:scaled="0"/>
                    </w14:gradFill>
                  </w14:textFill>
                </w:rPr>
                <w:t>oorellana@cultura.gob.sv</w:t>
              </w:r>
            </w:hyperlink>
          </w:p>
          <w:p w14:paraId="3CAC07E3" w14:textId="77777777" w:rsidR="0002172D" w:rsidRDefault="0002172D" w:rsidP="0002172D">
            <w:pPr>
              <w:spacing w:after="0"/>
              <w:rPr>
                <w:rStyle w:val="EnlacedeInternet"/>
                <w:rFonts w:ascii="Bembo Std" w:hAnsi="Bembo Std" w:cs="Bembo Std"/>
                <w:color w:val="auto"/>
                <w:sz w:val="24"/>
                <w:szCs w:val="24"/>
                <w:u w:val="none"/>
              </w:rPr>
            </w:pPr>
            <w:r>
              <w:rPr>
                <w:rStyle w:val="EnlacedeInternet"/>
                <w:rFonts w:ascii="Bembo Std" w:hAnsi="Bembo Std" w:cs="Bembo Std"/>
                <w:color w:val="auto"/>
                <w:sz w:val="24"/>
                <w:szCs w:val="24"/>
                <w:u w:val="none"/>
              </w:rPr>
              <w:t>Emilia de los Ángeles Montalvo, Gestora documental</w:t>
            </w:r>
          </w:p>
          <w:p w14:paraId="17291114" w14:textId="74D3BFE5" w:rsidR="00775D7A" w:rsidRDefault="0002172D" w:rsidP="00775D7A">
            <w:pPr>
              <w:spacing w:after="0"/>
              <w:rPr>
                <w:rStyle w:val="EnlacedeInternet"/>
                <w:rFonts w:ascii="Bembo Std" w:hAnsi="Bembo Std" w:cs="Bembo Std"/>
                <w:color w:val="auto"/>
                <w:sz w:val="24"/>
                <w:szCs w:val="24"/>
                <w:u w:val="none"/>
              </w:rPr>
            </w:pPr>
            <w:hyperlink r:id="rId21" w:history="1">
              <w:r>
                <w:rPr>
                  <w:rStyle w:val="Hipervnculo"/>
                  <w:rFonts w:ascii="Bembo Std" w:hAnsi="Bembo Std" w:cs="Bembo Std"/>
                  <w:sz w:val="24"/>
                  <w:szCs w:val="24"/>
                </w:rPr>
                <w:t>emontalvo@cultura.gob.sv</w:t>
              </w:r>
            </w:hyperlink>
          </w:p>
        </w:tc>
      </w:tr>
    </w:tbl>
    <w:p w14:paraId="75DA7942" w14:textId="77777777" w:rsidR="00F43F3E" w:rsidRDefault="00F43F3E">
      <w:pPr>
        <w:rPr>
          <w:rFonts w:ascii="Bembo Std" w:hAnsi="Bembo Std" w:cs="Bembo Std"/>
        </w:rPr>
      </w:pPr>
    </w:p>
    <w:tbl>
      <w:tblPr>
        <w:tblW w:w="9972" w:type="dxa"/>
        <w:tblInd w:w="-42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78" w:type="dxa"/>
        </w:tblCellMar>
        <w:tblLook w:val="04A0" w:firstRow="1" w:lastRow="0" w:firstColumn="1" w:lastColumn="0" w:noHBand="0" w:noVBand="1"/>
      </w:tblPr>
      <w:tblGrid>
        <w:gridCol w:w="3065"/>
        <w:gridCol w:w="6907"/>
      </w:tblGrid>
      <w:tr w:rsidR="00F43F3E" w14:paraId="73318A6C" w14:textId="77777777">
        <w:trPr>
          <w:trHeight w:val="90"/>
        </w:trPr>
        <w:tc>
          <w:tcPr>
            <w:tcW w:w="9972"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78" w:type="dxa"/>
            </w:tcMar>
          </w:tcPr>
          <w:p w14:paraId="596AD9C7" w14:textId="77777777" w:rsidR="00F43F3E" w:rsidRDefault="00000000">
            <w:pPr>
              <w:numPr>
                <w:ilvl w:val="0"/>
                <w:numId w:val="1"/>
              </w:numPr>
              <w:spacing w:after="0"/>
              <w:jc w:val="center"/>
              <w:rPr>
                <w:rFonts w:ascii="Bembo Std" w:hAnsi="Bembo Std" w:cs="Bembo Std"/>
                <w:b/>
                <w:sz w:val="24"/>
                <w:szCs w:val="24"/>
              </w:rPr>
            </w:pPr>
            <w:r>
              <w:rPr>
                <w:rFonts w:ascii="Bembo Std" w:hAnsi="Bembo Std" w:cs="Bembo Std"/>
                <w:b/>
                <w:sz w:val="24"/>
                <w:szCs w:val="24"/>
              </w:rPr>
              <w:t>ÁREA DE DESCRIPCIÓN</w:t>
            </w:r>
          </w:p>
        </w:tc>
      </w:tr>
      <w:tr w:rsidR="00F43F3E" w14:paraId="1429E859"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E9836FD"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 xml:space="preserve"> Historia de la institución que custodia los fondos de archivo</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0825529" w14:textId="77777777" w:rsidR="00F43F3E" w:rsidRDefault="00000000">
            <w:pPr>
              <w:pStyle w:val="Pa2"/>
              <w:spacing w:line="240" w:lineRule="auto"/>
              <w:jc w:val="both"/>
              <w:rPr>
                <w:rFonts w:ascii="Bembo Std" w:hAnsi="Bembo Std" w:cs="Bembo Std"/>
                <w:color w:val="auto"/>
                <w:sz w:val="24"/>
              </w:rPr>
            </w:pPr>
            <w:r>
              <w:rPr>
                <w:rFonts w:ascii="Bembo Std" w:hAnsi="Bembo Std" w:cs="Bembo Std"/>
                <w:bCs/>
                <w:color w:val="auto"/>
                <w:sz w:val="24"/>
              </w:rPr>
              <w:t xml:space="preserve">El </w:t>
            </w:r>
            <w:r>
              <w:rPr>
                <w:rFonts w:ascii="Bembo Std" w:hAnsi="Bembo Std" w:cs="Bembo Std"/>
                <w:bCs/>
                <w:color w:val="auto"/>
                <w:sz w:val="24"/>
                <w:lang w:val="es-SV"/>
              </w:rPr>
              <w:t xml:space="preserve">primer </w:t>
            </w:r>
            <w:r>
              <w:rPr>
                <w:rFonts w:ascii="Bembo Std" w:hAnsi="Bembo Std" w:cs="Bembo Std"/>
                <w:bCs/>
                <w:color w:val="auto"/>
                <w:sz w:val="24"/>
              </w:rPr>
              <w:t>Ministerio de Cultura fue creado mediante el Decreto Nº 3, del 5 de marzo de 1945, cuando llegó a la presidencia el General Salvador Castaneda Castro quien</w:t>
            </w:r>
            <w:r>
              <w:rPr>
                <w:rFonts w:ascii="Bembo Std" w:hAnsi="Bembo Std" w:cs="Bembo Std"/>
                <w:bCs/>
                <w:color w:val="auto"/>
                <w:sz w:val="24"/>
                <w:lang w:val="es-SV"/>
              </w:rPr>
              <w:t>,</w:t>
            </w:r>
            <w:r>
              <w:rPr>
                <w:rFonts w:ascii="Bembo Std" w:hAnsi="Bembo Std" w:cs="Bembo Std"/>
                <w:bCs/>
                <w:color w:val="auto"/>
                <w:sz w:val="24"/>
              </w:rPr>
              <w:t xml:space="preserve"> en la organización del Estado</w:t>
            </w:r>
            <w:r>
              <w:rPr>
                <w:rFonts w:ascii="Bembo Std" w:hAnsi="Bembo Std" w:cs="Bembo Std"/>
                <w:bCs/>
                <w:color w:val="auto"/>
                <w:sz w:val="24"/>
                <w:lang w:val="es-SV"/>
              </w:rPr>
              <w:t>,</w:t>
            </w:r>
            <w:r>
              <w:rPr>
                <w:rFonts w:ascii="Bembo Std" w:hAnsi="Bembo Std" w:cs="Bembo Std"/>
                <w:bCs/>
                <w:color w:val="auto"/>
                <w:sz w:val="24"/>
              </w:rPr>
              <w:t xml:space="preserve"> incluyó el Ministerio de Cultura; el cual sustituyó a la Secretaría de Instrucción Pública quien fuera la encargada de atender los asuntos educativos y culturales desde finales del siglo XIX hasta febrero del año en mención.</w:t>
            </w:r>
            <w:r>
              <w:rPr>
                <w:rStyle w:val="Refdenotaalpie"/>
                <w:rFonts w:ascii="Bembo Std" w:hAnsi="Bembo Std" w:cs="Bembo Std"/>
                <w:bCs/>
                <w:color w:val="auto"/>
                <w:sz w:val="24"/>
              </w:rPr>
              <w:footnoteReference w:id="1"/>
            </w:r>
          </w:p>
          <w:p w14:paraId="6309EA26" w14:textId="77777777" w:rsidR="00F43F3E" w:rsidRDefault="00000000">
            <w:pPr>
              <w:pStyle w:val="Default"/>
              <w:jc w:val="both"/>
              <w:rPr>
                <w:rFonts w:ascii="Bembo Std" w:hAnsi="Bembo Std" w:cs="Bembo Std"/>
                <w:color w:val="auto"/>
                <w:sz w:val="24"/>
              </w:rPr>
            </w:pPr>
            <w:r>
              <w:rPr>
                <w:rFonts w:ascii="Bembo Std" w:hAnsi="Bembo Std" w:cs="Bembo Std"/>
                <w:color w:val="auto"/>
                <w:sz w:val="24"/>
              </w:rPr>
              <w:t>El 1 de enero de 1951 nace la Dirección General de Bellas Artes con el fin de desarrollar la Educación Artística en El Salvador. La nueva dirección fue asociada directamente a los departamentos de Primaria y Secundaria en artes plásticas, música y literatura</w:t>
            </w:r>
            <w:r>
              <w:rPr>
                <w:rStyle w:val="Refdenotaalpie"/>
                <w:rFonts w:ascii="Bembo Std" w:hAnsi="Bembo Std" w:cs="Bembo Std"/>
                <w:color w:val="auto"/>
                <w:sz w:val="24"/>
                <w:lang w:val="es-SV"/>
              </w:rPr>
              <w:footnoteReference w:id="2"/>
            </w:r>
            <w:r>
              <w:rPr>
                <w:rFonts w:ascii="Bembo Std" w:hAnsi="Bembo Std" w:cs="Bembo Std"/>
                <w:color w:val="auto"/>
                <w:sz w:val="24"/>
              </w:rPr>
              <w:t>, cuyo impulso se orientó a dinamizar la educación estética, la potencialidad creadora del pueblo y la receptividad de éste para gozar de las obras de arte como parte de un íntegro desarrollo espiritual.</w:t>
            </w:r>
          </w:p>
          <w:p w14:paraId="0E688EFF" w14:textId="6C899186" w:rsidR="00F43F3E" w:rsidRDefault="00000000">
            <w:pPr>
              <w:pStyle w:val="Default"/>
              <w:jc w:val="both"/>
              <w:rPr>
                <w:rFonts w:ascii="Bembo Std" w:hAnsi="Bembo Std" w:cs="Bembo Std"/>
                <w:color w:val="auto"/>
                <w:sz w:val="24"/>
              </w:rPr>
            </w:pPr>
            <w:r>
              <w:rPr>
                <w:rFonts w:ascii="Bembo Std" w:hAnsi="Bembo Std" w:cs="Bembo Std"/>
                <w:color w:val="auto"/>
                <w:sz w:val="24"/>
              </w:rPr>
              <w:t>La creación de la Dirección General de Bellas Artes no partió de cero</w:t>
            </w:r>
            <w:r w:rsidR="00323B41">
              <w:rPr>
                <w:rFonts w:ascii="Bembo Std" w:hAnsi="Bembo Std" w:cs="Bembo Std"/>
                <w:color w:val="auto"/>
                <w:sz w:val="24"/>
              </w:rPr>
              <w:t>,</w:t>
            </w:r>
            <w:r>
              <w:rPr>
                <w:rFonts w:ascii="Bembo Std" w:hAnsi="Bembo Std" w:cs="Bembo Std"/>
                <w:color w:val="auto"/>
                <w:sz w:val="24"/>
              </w:rPr>
              <w:t xml:space="preserve"> pues las instancias promotoras de la cultura existentes tuvieron un proceso de sistematización hasta constituir la estructura organizativa que hiciera avanzar los procesos culturales en el país. Los últimos meses de 1950 sirvieron para preparar este organismo. Los señores Raúl </w:t>
            </w:r>
            <w:r>
              <w:rPr>
                <w:rFonts w:ascii="Bembo Std" w:hAnsi="Bembo Std" w:cs="Bembo Std"/>
                <w:color w:val="auto"/>
                <w:sz w:val="24"/>
              </w:rPr>
              <w:lastRenderedPageBreak/>
              <w:t>Contreras, Serafín Quiteño, Humberto Pacas, Ricardo Trigueros de León y José Mejía Vides colaboraron con el Ministerio de Cultura en la planificación de la nueva Dirección.</w:t>
            </w:r>
          </w:p>
          <w:p w14:paraId="5C428249" w14:textId="77777777" w:rsidR="00F43F3E" w:rsidRDefault="00000000">
            <w:pPr>
              <w:pStyle w:val="Default"/>
              <w:jc w:val="both"/>
              <w:rPr>
                <w:rFonts w:ascii="Bembo Std" w:hAnsi="Bembo Std" w:cs="Bembo Std"/>
                <w:color w:val="auto"/>
                <w:sz w:val="24"/>
                <w:lang w:val="es-SV"/>
              </w:rPr>
            </w:pPr>
            <w:r>
              <w:rPr>
                <w:rFonts w:ascii="Bembo Std" w:hAnsi="Bembo Std" w:cs="Bembo Std"/>
                <w:color w:val="auto"/>
                <w:sz w:val="24"/>
                <w:lang w:val="es-SV"/>
              </w:rPr>
              <w:t xml:space="preserve">Desde el 5 de marzo de 1945 hasta el 26 de octubre de 1960 se demuestra la existencia del primer Ministerio de Cultura, fecha ésta última en la que fue derrocado el Teniente Coronel José María Lemus, según consta en el Diario Oficial del mencionado día. </w:t>
            </w:r>
          </w:p>
          <w:p w14:paraId="7E8D0674" w14:textId="77777777" w:rsidR="00F43F3E" w:rsidRDefault="00000000">
            <w:pPr>
              <w:pStyle w:val="Default"/>
              <w:jc w:val="both"/>
              <w:rPr>
                <w:rFonts w:ascii="Bembo Std" w:hAnsi="Bembo Std" w:cs="Bembo Std"/>
                <w:color w:val="auto"/>
                <w:sz w:val="24"/>
                <w:lang w:val="es-SV"/>
              </w:rPr>
            </w:pPr>
            <w:r>
              <w:rPr>
                <w:rFonts w:ascii="Bembo Std" w:hAnsi="Bembo Std" w:cs="Bembo Std"/>
                <w:color w:val="auto"/>
                <w:sz w:val="24"/>
                <w:lang w:val="es-SV"/>
              </w:rPr>
              <w:t xml:space="preserve">En el decreto N° 3 de la Junta de Gobierno de El Salvador acuerda organizar el gabinete nombrando </w:t>
            </w:r>
            <w:r>
              <w:rPr>
                <w:rFonts w:ascii="Bembo Std" w:hAnsi="Bembo Std" w:cs="Bembo Std"/>
                <w:b/>
                <w:color w:val="auto"/>
                <w:sz w:val="24"/>
                <w:lang w:val="es-SV"/>
              </w:rPr>
              <w:t>Ministro de Cultura Interino</w:t>
            </w:r>
            <w:r>
              <w:rPr>
                <w:rFonts w:ascii="Bembo Std" w:hAnsi="Bembo Std" w:cs="Bembo Std"/>
                <w:color w:val="auto"/>
                <w:sz w:val="24"/>
                <w:lang w:val="es-SV"/>
              </w:rPr>
              <w:t xml:space="preserve"> al Dr. Fabio Castillo Figueroa</w:t>
            </w:r>
            <w:r>
              <w:rPr>
                <w:rStyle w:val="Refdenotaalpie"/>
                <w:rFonts w:ascii="Bembo Std" w:hAnsi="Bembo Std" w:cs="Bembo Std"/>
                <w:color w:val="auto"/>
                <w:sz w:val="24"/>
                <w:lang w:val="es-SV"/>
              </w:rPr>
              <w:footnoteReference w:id="3"/>
            </w:r>
            <w:r>
              <w:rPr>
                <w:rFonts w:ascii="Bembo Std" w:hAnsi="Bembo Std" w:cs="Bembo Std"/>
                <w:color w:val="auto"/>
                <w:sz w:val="24"/>
                <w:lang w:val="es-SV"/>
              </w:rPr>
              <w:t xml:space="preserve">. </w:t>
            </w:r>
          </w:p>
          <w:p w14:paraId="033D8B7A" w14:textId="77777777" w:rsidR="00F43F3E" w:rsidRDefault="00000000">
            <w:pPr>
              <w:pStyle w:val="Default"/>
              <w:jc w:val="both"/>
              <w:rPr>
                <w:rFonts w:ascii="Bembo Std" w:hAnsi="Bembo Std" w:cs="Bembo Std"/>
                <w:color w:val="auto"/>
                <w:sz w:val="24"/>
                <w:lang w:val="es-SV"/>
              </w:rPr>
            </w:pPr>
            <w:r>
              <w:rPr>
                <w:rFonts w:ascii="Bembo Std" w:hAnsi="Bembo Std" w:cs="Bembo Std"/>
                <w:color w:val="auto"/>
                <w:sz w:val="24"/>
                <w:lang w:val="es-SV"/>
              </w:rPr>
              <w:t>En el Diario Oficial de enero de 1962, termina este período del MINISTERIO DE CULTURA y aparece el MINISTERIO DE EDUCACIÓN, siendo el Dr. Hugo Lindo el firmante de los acuerdos referidos al mencionado ramo.</w:t>
            </w:r>
            <w:r>
              <w:rPr>
                <w:rStyle w:val="Refdenotaalpie"/>
                <w:rFonts w:ascii="Bembo Std" w:hAnsi="Bembo Std" w:cs="Bembo Std"/>
                <w:color w:val="auto"/>
                <w:sz w:val="24"/>
                <w:lang w:val="es-SV"/>
              </w:rPr>
              <w:footnoteReference w:id="4"/>
            </w:r>
            <w:r>
              <w:rPr>
                <w:rFonts w:ascii="Bembo Std" w:hAnsi="Bembo Std" w:cs="Bembo Std"/>
                <w:color w:val="auto"/>
                <w:sz w:val="24"/>
                <w:lang w:val="es-SV"/>
              </w:rPr>
              <w:t xml:space="preserve"> El naciente ministerio, absorbió las estructuras culturales y artísticas existentes hasta el momento.</w:t>
            </w:r>
          </w:p>
          <w:p w14:paraId="6B1C7A32" w14:textId="77777777" w:rsidR="00F43F3E" w:rsidRDefault="00000000">
            <w:pPr>
              <w:pStyle w:val="Default"/>
              <w:jc w:val="both"/>
              <w:rPr>
                <w:rFonts w:ascii="Bembo Std" w:hAnsi="Bembo Std" w:cs="Bembo Std"/>
                <w:color w:val="auto"/>
                <w:sz w:val="24"/>
              </w:rPr>
            </w:pPr>
            <w:r>
              <w:rPr>
                <w:rFonts w:ascii="Bembo Std" w:hAnsi="Bembo Std" w:cs="Bembo Std"/>
                <w:color w:val="auto"/>
                <w:sz w:val="24"/>
                <w:lang w:val="es-SV"/>
              </w:rPr>
              <w:t xml:space="preserve">En 1985, cuando el Ing. José Napoleón Duarte fungía como presidente de la República, creó un MINISTERIO DE CULTURA Y COMUNICACIONES. Luego, </w:t>
            </w:r>
            <w:r>
              <w:rPr>
                <w:rFonts w:ascii="Bembo Std" w:hAnsi="Bembo Std" w:cs="Bembo Std"/>
                <w:color w:val="auto"/>
                <w:sz w:val="24"/>
              </w:rPr>
              <w:t>mediante Decreto Ejecutivo Nº 55 publicado en el Diario Oficial Nº 206 tomo 313, del 4 de noviembre de 1991</w:t>
            </w:r>
            <w:r>
              <w:rPr>
                <w:rFonts w:ascii="Bembo Std" w:hAnsi="Bembo Std" w:cs="Bembo Std"/>
                <w:color w:val="auto"/>
                <w:sz w:val="24"/>
                <w:lang w:val="es-SV"/>
              </w:rPr>
              <w:t xml:space="preserve">, se creó el CONSEJO NACIONAL PARA EL ARTE Y LA CULTURA - </w:t>
            </w:r>
            <w:r>
              <w:rPr>
                <w:rFonts w:ascii="Bembo Std" w:hAnsi="Bembo Std" w:cs="Bembo Std"/>
                <w:color w:val="auto"/>
                <w:sz w:val="24"/>
              </w:rPr>
              <w:t>CONCULTURA</w:t>
            </w:r>
            <w:r>
              <w:rPr>
                <w:rFonts w:ascii="Bembo Std" w:hAnsi="Bembo Std" w:cs="Bembo Std"/>
                <w:color w:val="auto"/>
                <w:sz w:val="24"/>
                <w:lang w:val="es-SV"/>
              </w:rPr>
              <w:t xml:space="preserve">, como </w:t>
            </w:r>
            <w:r>
              <w:rPr>
                <w:rFonts w:ascii="Bembo Std" w:hAnsi="Bembo Std" w:cs="Bembo Std"/>
                <w:color w:val="auto"/>
                <w:sz w:val="24"/>
              </w:rPr>
              <w:t>dependencia del Ministerio de Educación</w:t>
            </w:r>
            <w:r>
              <w:rPr>
                <w:rFonts w:ascii="Bembo Std" w:hAnsi="Bembo Std" w:cs="Bembo Std"/>
                <w:color w:val="auto"/>
                <w:sz w:val="24"/>
                <w:lang w:val="es-SV"/>
              </w:rPr>
              <w:t>.</w:t>
            </w:r>
          </w:p>
          <w:p w14:paraId="3E88B6D2" w14:textId="77777777" w:rsidR="00F43F3E" w:rsidRDefault="00000000">
            <w:pPr>
              <w:pStyle w:val="Pa2"/>
              <w:spacing w:line="240" w:lineRule="auto"/>
              <w:jc w:val="both"/>
              <w:rPr>
                <w:rFonts w:ascii="Bembo Std" w:hAnsi="Bembo Std" w:cs="Bembo Std"/>
                <w:bCs/>
                <w:color w:val="auto"/>
                <w:sz w:val="24"/>
                <w:lang w:val="es-SV"/>
              </w:rPr>
            </w:pPr>
            <w:r>
              <w:rPr>
                <w:rFonts w:ascii="Bembo Std" w:hAnsi="Bembo Std" w:cs="Bembo Std"/>
                <w:bCs/>
                <w:color w:val="auto"/>
                <w:sz w:val="24"/>
                <w:lang w:val="es-SV"/>
              </w:rPr>
              <w:t>P</w:t>
            </w:r>
            <w:r>
              <w:rPr>
                <w:rFonts w:ascii="Bembo Std" w:hAnsi="Bembo Std" w:cs="Bembo Std"/>
                <w:bCs/>
                <w:color w:val="auto"/>
                <w:sz w:val="24"/>
              </w:rPr>
              <w:t xml:space="preserve">or decisión del Gobierno del presidente Mauricio Funes, </w:t>
            </w:r>
            <w:r>
              <w:rPr>
                <w:rFonts w:ascii="Bembo Std" w:hAnsi="Bembo Std" w:cs="Bembo Std"/>
                <w:color w:val="auto"/>
                <w:sz w:val="24"/>
              </w:rPr>
              <w:t xml:space="preserve">mediante el Decreto Ejecutivo Nº 8 de fecha 24 de junio de 2009, publicado en el Diario Oficial No. 117, Tomo 383, de fecha 25 de junio de 2009, </w:t>
            </w:r>
            <w:r>
              <w:rPr>
                <w:rFonts w:ascii="Bembo Std" w:hAnsi="Bembo Std" w:cs="Bembo Std"/>
                <w:color w:val="auto"/>
                <w:sz w:val="24"/>
                <w:lang w:val="es-SV"/>
              </w:rPr>
              <w:t>se creó l</w:t>
            </w:r>
            <w:r>
              <w:rPr>
                <w:rFonts w:ascii="Bembo Std" w:hAnsi="Bembo Std" w:cs="Bembo Std"/>
                <w:bCs/>
                <w:color w:val="auto"/>
                <w:sz w:val="24"/>
              </w:rPr>
              <w:t>a S</w:t>
            </w:r>
            <w:r>
              <w:rPr>
                <w:rFonts w:ascii="Bembo Std" w:hAnsi="Bembo Std" w:cs="Bembo Std"/>
                <w:bCs/>
                <w:color w:val="auto"/>
                <w:sz w:val="24"/>
                <w:lang w:val="es-SV"/>
              </w:rPr>
              <w:t>ECRETARÍA DE CULTURA DE LA PRESIDENCIA.</w:t>
            </w:r>
          </w:p>
          <w:p w14:paraId="1DDA5B00" w14:textId="77777777" w:rsidR="00F43F3E" w:rsidRDefault="00000000">
            <w:pPr>
              <w:pStyle w:val="NormalWeb"/>
              <w:jc w:val="both"/>
              <w:rPr>
                <w:rFonts w:ascii="Bembo Std" w:hAnsi="Bembo Std" w:cs="Bembo Std"/>
                <w:bCs/>
                <w:color w:val="auto"/>
                <w:lang w:val="es-SV"/>
              </w:rPr>
            </w:pPr>
            <w:r>
              <w:rPr>
                <w:rFonts w:ascii="Bembo Std" w:hAnsi="Bembo Std" w:cs="Bembo Std"/>
                <w:bCs/>
                <w:color w:val="auto"/>
              </w:rPr>
              <w:t>Por Decreto 1 del Consejo de Ministros, el 1</w:t>
            </w:r>
            <w:r>
              <w:rPr>
                <w:rFonts w:ascii="Bembo Std" w:hAnsi="Bembo Std" w:cs="Bembo Std"/>
                <w:bCs/>
                <w:color w:val="auto"/>
                <w:lang w:val="es-SV"/>
              </w:rPr>
              <w:t>8</w:t>
            </w:r>
            <w:r>
              <w:rPr>
                <w:rFonts w:ascii="Bembo Std" w:hAnsi="Bembo Std" w:cs="Bembo Std"/>
                <w:bCs/>
                <w:color w:val="auto"/>
              </w:rPr>
              <w:t xml:space="preserve"> de abril de 2018 </w:t>
            </w:r>
            <w:r>
              <w:rPr>
                <w:rFonts w:ascii="Bembo Std" w:hAnsi="Bembo Std" w:cs="Bembo Std"/>
                <w:bCs/>
                <w:color w:val="auto"/>
                <w:lang w:val="es-SV"/>
              </w:rPr>
              <w:t>reaparece el</w:t>
            </w:r>
            <w:r>
              <w:rPr>
                <w:rFonts w:ascii="Bembo Std" w:hAnsi="Bembo Std" w:cs="Bembo Std"/>
                <w:bCs/>
                <w:color w:val="auto"/>
              </w:rPr>
              <w:t xml:space="preserve"> MINISTERIO DE CULTURA</w:t>
            </w:r>
            <w:r>
              <w:rPr>
                <w:rFonts w:ascii="Bembo Std" w:hAnsi="Bembo Std" w:cs="Bembo Std"/>
                <w:bCs/>
                <w:color w:val="auto"/>
                <w:lang w:val="es-SV"/>
              </w:rPr>
              <w:t xml:space="preserve"> </w:t>
            </w:r>
            <w:r>
              <w:rPr>
                <w:rFonts w:ascii="Bembo Std" w:hAnsi="Bembo Std" w:cs="Bembo Std"/>
                <w:bCs/>
                <w:color w:val="auto"/>
              </w:rPr>
              <w:t>con el propósito de impulsar una adecuada gestión de las funciones establecidas en la Ley de Cultura</w:t>
            </w:r>
            <w:r>
              <w:rPr>
                <w:rFonts w:ascii="Bembo Std" w:hAnsi="Bembo Std" w:cs="Bembo Std"/>
                <w:bCs/>
                <w:color w:val="auto"/>
                <w:lang w:val="es-SV"/>
              </w:rPr>
              <w:t>.</w:t>
            </w:r>
          </w:p>
          <w:p w14:paraId="5CE1D821" w14:textId="77777777" w:rsidR="00F43F3E" w:rsidRDefault="00000000">
            <w:pPr>
              <w:pStyle w:val="NormalWeb"/>
              <w:spacing w:after="0"/>
              <w:jc w:val="both"/>
              <w:rPr>
                <w:rFonts w:ascii="Bembo Std" w:hAnsi="Bembo Std" w:cs="Bembo Std"/>
                <w:color w:val="auto"/>
                <w:lang w:val="es-SV"/>
              </w:rPr>
            </w:pPr>
            <w:r>
              <w:rPr>
                <w:rFonts w:ascii="Bembo Std" w:hAnsi="Bembo Std" w:cs="Bembo Std"/>
                <w:color w:val="auto"/>
              </w:rPr>
              <w:t>REFERENCIAS BIBLIOGRÁFICAS</w:t>
            </w:r>
          </w:p>
          <w:p w14:paraId="5F2D4E9E" w14:textId="77777777" w:rsidR="00F43F3E" w:rsidRDefault="00F43F3E">
            <w:pPr>
              <w:spacing w:after="0" w:line="240" w:lineRule="auto"/>
              <w:jc w:val="both"/>
              <w:rPr>
                <w:rFonts w:ascii="Bembo Std" w:hAnsi="Bembo Std" w:cs="Bembo Std"/>
                <w:color w:val="auto"/>
                <w:sz w:val="24"/>
                <w:szCs w:val="24"/>
              </w:rPr>
            </w:pPr>
          </w:p>
          <w:p w14:paraId="682DDB10" w14:textId="77777777" w:rsidR="00F43F3E" w:rsidRDefault="00000000">
            <w:pPr>
              <w:pStyle w:val="Textonotapie"/>
              <w:spacing w:after="0" w:line="240" w:lineRule="auto"/>
              <w:jc w:val="both"/>
              <w:rPr>
                <w:rFonts w:ascii="Bembo Std" w:hAnsi="Bembo Std" w:cs="Bembo Std"/>
                <w:color w:val="auto"/>
                <w:sz w:val="24"/>
                <w:szCs w:val="24"/>
              </w:rPr>
            </w:pPr>
            <w:r>
              <w:rPr>
                <w:rFonts w:ascii="Bembo Std" w:hAnsi="Bembo Std" w:cs="Bembo Std"/>
                <w:color w:val="auto"/>
                <w:sz w:val="24"/>
                <w:szCs w:val="24"/>
              </w:rPr>
              <w:lastRenderedPageBreak/>
              <w:t>Diario Oficial, Tomo 138, Nº 50, 5 de marzo de 1945</w:t>
            </w:r>
          </w:p>
          <w:p w14:paraId="4239E295" w14:textId="77777777" w:rsidR="00F43F3E" w:rsidRDefault="00000000">
            <w:pPr>
              <w:pStyle w:val="Textonotapie"/>
              <w:spacing w:after="0" w:line="240" w:lineRule="auto"/>
              <w:jc w:val="both"/>
              <w:rPr>
                <w:rFonts w:ascii="Bembo Std" w:hAnsi="Bembo Std" w:cs="Bembo Std"/>
                <w:color w:val="auto"/>
                <w:sz w:val="24"/>
                <w:szCs w:val="24"/>
              </w:rPr>
            </w:pPr>
            <w:r>
              <w:rPr>
                <w:rFonts w:ascii="Bembo Std" w:hAnsi="Bembo Std" w:cs="Bembo Std"/>
                <w:color w:val="auto"/>
                <w:sz w:val="24"/>
                <w:szCs w:val="24"/>
              </w:rPr>
              <w:t>Memoria de Labores. Ministerio de Cultura.1950-1951</w:t>
            </w:r>
          </w:p>
          <w:p w14:paraId="41B64BF0" w14:textId="77777777" w:rsidR="00F43F3E" w:rsidRDefault="00000000">
            <w:pPr>
              <w:pStyle w:val="Textonotapie"/>
              <w:spacing w:after="0" w:line="240" w:lineRule="auto"/>
              <w:jc w:val="both"/>
              <w:rPr>
                <w:rFonts w:ascii="Bembo Std" w:hAnsi="Bembo Std" w:cs="Bembo Std"/>
                <w:color w:val="auto"/>
                <w:sz w:val="24"/>
                <w:szCs w:val="24"/>
              </w:rPr>
            </w:pPr>
            <w:r>
              <w:rPr>
                <w:rFonts w:ascii="Bembo Std" w:hAnsi="Bembo Std" w:cs="Bembo Std"/>
                <w:color w:val="auto"/>
                <w:sz w:val="24"/>
                <w:szCs w:val="24"/>
              </w:rPr>
              <w:t>Memoria de Labores. Ministerio de Cultura. 1951-1952</w:t>
            </w:r>
          </w:p>
          <w:p w14:paraId="098C1FEA" w14:textId="77777777" w:rsidR="00F43F3E" w:rsidRDefault="00000000">
            <w:pPr>
              <w:pStyle w:val="Textonotapie"/>
              <w:spacing w:after="0" w:line="240" w:lineRule="auto"/>
              <w:jc w:val="both"/>
              <w:rPr>
                <w:rFonts w:ascii="Bembo Std" w:hAnsi="Bembo Std" w:cs="Bembo Std"/>
                <w:b/>
                <w:color w:val="auto"/>
                <w:sz w:val="24"/>
                <w:szCs w:val="24"/>
              </w:rPr>
            </w:pPr>
            <w:r>
              <w:rPr>
                <w:rFonts w:ascii="Bembo Std" w:hAnsi="Bembo Std" w:cs="Bembo Std"/>
                <w:color w:val="auto"/>
                <w:sz w:val="24"/>
                <w:szCs w:val="24"/>
              </w:rPr>
              <w:t>Memoria de Labores. Ministerio de Cultura. 1954-1955</w:t>
            </w:r>
          </w:p>
          <w:p w14:paraId="5FB112CC" w14:textId="77777777" w:rsidR="00F43F3E" w:rsidRDefault="00F43F3E">
            <w:pPr>
              <w:spacing w:after="0" w:line="240" w:lineRule="auto"/>
              <w:jc w:val="both"/>
              <w:rPr>
                <w:rFonts w:ascii="Bembo Std" w:hAnsi="Bembo Std" w:cs="Bembo Std"/>
                <w:color w:val="auto"/>
                <w:sz w:val="24"/>
                <w:szCs w:val="24"/>
              </w:rPr>
            </w:pPr>
          </w:p>
          <w:p w14:paraId="272AFE31" w14:textId="77777777" w:rsidR="00F43F3E" w:rsidRDefault="00000000">
            <w:pPr>
              <w:spacing w:after="0" w:line="240" w:lineRule="auto"/>
              <w:jc w:val="both"/>
              <w:rPr>
                <w:rFonts w:ascii="Bembo Std" w:hAnsi="Bembo Std" w:cs="Bembo Std"/>
                <w:color w:val="auto"/>
                <w:sz w:val="24"/>
                <w:szCs w:val="24"/>
              </w:rPr>
            </w:pPr>
            <w:r>
              <w:rPr>
                <w:rFonts w:ascii="Bembo Std" w:hAnsi="Bembo Std" w:cs="Bembo Std"/>
                <w:color w:val="auto"/>
                <w:sz w:val="24"/>
                <w:szCs w:val="24"/>
              </w:rPr>
              <w:t xml:space="preserve">Elizondo Palacios, Sandra Lorena. </w:t>
            </w:r>
            <w:r>
              <w:rPr>
                <w:rFonts w:ascii="Bembo Std" w:hAnsi="Bembo Std" w:cs="Bembo Std"/>
                <w:i/>
                <w:iCs/>
                <w:color w:val="auto"/>
                <w:sz w:val="24"/>
                <w:szCs w:val="24"/>
              </w:rPr>
              <w:t>Historia de la Administración de la Educación en El Salvador 1960 - 1989</w:t>
            </w:r>
            <w:r>
              <w:rPr>
                <w:rFonts w:ascii="Bembo Std" w:hAnsi="Bembo Std" w:cs="Bembo Std"/>
                <w:color w:val="auto"/>
                <w:sz w:val="24"/>
                <w:szCs w:val="24"/>
              </w:rPr>
              <w:t>. [Tesis] Universidad de El Salvador, Facultad de Ciencias y Humanidades, Licenciatura en Historia, 2012, 196 págs.</w:t>
            </w:r>
          </w:p>
          <w:p w14:paraId="3B5C7540" w14:textId="77777777" w:rsidR="00390BFC" w:rsidRDefault="00390BFC">
            <w:pPr>
              <w:spacing w:after="0"/>
              <w:jc w:val="both"/>
              <w:rPr>
                <w:rFonts w:ascii="Bembo Std" w:hAnsi="Bembo Std" w:cs="Bembo Std"/>
                <w:color w:val="auto"/>
                <w:sz w:val="24"/>
                <w:szCs w:val="24"/>
              </w:rPr>
            </w:pPr>
          </w:p>
          <w:p w14:paraId="37666EB9" w14:textId="02EF8F63" w:rsidR="00F43F3E" w:rsidRDefault="00000000">
            <w:pPr>
              <w:spacing w:after="0"/>
              <w:jc w:val="both"/>
              <w:rPr>
                <w:rFonts w:ascii="Bembo Std" w:hAnsi="Bembo Std" w:cs="Bembo Std"/>
                <w:color w:val="auto"/>
                <w:sz w:val="24"/>
                <w:szCs w:val="24"/>
              </w:rPr>
            </w:pPr>
            <w:r>
              <w:rPr>
                <w:rFonts w:ascii="Bembo Std" w:hAnsi="Bembo Std" w:cs="Bembo Std"/>
                <w:color w:val="auto"/>
                <w:sz w:val="24"/>
                <w:szCs w:val="24"/>
              </w:rPr>
              <w:t>RESEÑA HISTÓRICA DE LA ORQUESTA SINFÓNICA DE EL SALVADOR:</w:t>
            </w:r>
          </w:p>
          <w:p w14:paraId="6FB28FA3" w14:textId="77777777" w:rsidR="00F43F3E" w:rsidRDefault="00000000">
            <w:pPr>
              <w:spacing w:after="0"/>
              <w:jc w:val="both"/>
              <w:rPr>
                <w:rFonts w:ascii="Bembo Std" w:hAnsi="Bembo Std" w:cs="Bembo Std"/>
                <w:color w:val="auto"/>
                <w:sz w:val="24"/>
                <w:szCs w:val="24"/>
              </w:rPr>
            </w:pPr>
            <w:r>
              <w:rPr>
                <w:rFonts w:ascii="Bembo Std" w:hAnsi="Bembo Std" w:cs="Bembo Std"/>
                <w:color w:val="auto"/>
                <w:sz w:val="24"/>
                <w:szCs w:val="24"/>
              </w:rPr>
              <w:t>ANTECEDENTES:</w:t>
            </w:r>
          </w:p>
          <w:p w14:paraId="303D57A7" w14:textId="77777777" w:rsidR="00F43F3E" w:rsidRDefault="00F43F3E">
            <w:pPr>
              <w:spacing w:after="0"/>
              <w:jc w:val="both"/>
              <w:rPr>
                <w:rFonts w:ascii="Bembo Std" w:hAnsi="Bembo Std" w:cs="Bembo Std"/>
                <w:color w:val="auto"/>
                <w:sz w:val="24"/>
                <w:szCs w:val="24"/>
              </w:rPr>
            </w:pPr>
          </w:p>
          <w:p w14:paraId="3C5869D3" w14:textId="77777777" w:rsidR="00F43F3E" w:rsidRDefault="00000000">
            <w:pPr>
              <w:suppressAutoHyphens w:val="0"/>
              <w:spacing w:after="0" w:line="240" w:lineRule="auto"/>
              <w:outlineLvl w:val="1"/>
              <w:rPr>
                <w:rFonts w:ascii="Bembo Std" w:eastAsia="Times New Roman" w:hAnsi="Bembo Std"/>
                <w:b/>
                <w:bCs/>
                <w:color w:val="auto"/>
                <w:spacing w:val="24"/>
                <w:sz w:val="24"/>
                <w:szCs w:val="24"/>
                <w:lang w:eastAsia="es-SV"/>
              </w:rPr>
            </w:pPr>
            <w:r>
              <w:rPr>
                <w:rFonts w:ascii="Bembo Std" w:eastAsia="Times New Roman" w:hAnsi="Bembo Std"/>
                <w:b/>
                <w:bCs/>
                <w:color w:val="auto"/>
                <w:spacing w:val="24"/>
                <w:sz w:val="24"/>
                <w:szCs w:val="24"/>
                <w:lang w:eastAsia="es-SV"/>
              </w:rPr>
              <w:t>Banda de los Supremos Poderes</w:t>
            </w:r>
          </w:p>
          <w:p w14:paraId="26E09A6C" w14:textId="34C1E0D3"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color w:val="auto"/>
                <w:sz w:val="24"/>
                <w:szCs w:val="24"/>
                <w:lang w:eastAsia="es-SV"/>
              </w:rPr>
              <w:t xml:space="preserve">Los orígenes de la Orquesta Sinfónica de El Salvador se enmarcan en el auge de las bandas militares. Sus umbrales datan de 1841 con la creación de la primera Banda Militar por iniciativa del comandante y gobernador de San </w:t>
            </w:r>
            <w:r w:rsidR="00323B41">
              <w:rPr>
                <w:rFonts w:ascii="Bembo Std" w:eastAsia="Times New Roman" w:hAnsi="Bembo Std"/>
                <w:color w:val="auto"/>
                <w:sz w:val="24"/>
                <w:szCs w:val="24"/>
                <w:lang w:eastAsia="es-SV"/>
              </w:rPr>
              <w:t>Miguel, Cnel.</w:t>
            </w:r>
            <w:r>
              <w:rPr>
                <w:rFonts w:ascii="Bembo Std" w:eastAsia="Times New Roman" w:hAnsi="Bembo Std"/>
                <w:color w:val="auto"/>
                <w:sz w:val="24"/>
                <w:szCs w:val="24"/>
                <w:lang w:eastAsia="es-SV"/>
              </w:rPr>
              <w:t xml:space="preserve"> Manuel Cañas, padre del poeta y General Juan José Cañas, autor de la letra de nuestro Himno Nacional.</w:t>
            </w:r>
          </w:p>
          <w:p w14:paraId="1190E1C0"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color w:val="auto"/>
                <w:sz w:val="24"/>
                <w:szCs w:val="24"/>
                <w:lang w:eastAsia="es-SV"/>
              </w:rPr>
              <w:t>Cañas contó con el apoyo del entonces Presidente Lic. Don Juan Lindo, quien era un brillante intelectual y amigo del arte, así como del Gral. Francisco Malespín, quien también apoyaba las manifestaciones culturales.</w:t>
            </w:r>
          </w:p>
          <w:p w14:paraId="7E314548"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color w:val="auto"/>
                <w:sz w:val="24"/>
                <w:szCs w:val="24"/>
                <w:lang w:eastAsia="es-SV"/>
              </w:rPr>
              <w:t>CRONOLOGÍA</w:t>
            </w:r>
          </w:p>
          <w:p w14:paraId="433BE6BF"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1841</w:t>
            </w:r>
            <w:r>
              <w:rPr>
                <w:rFonts w:ascii="Bembo Std" w:eastAsia="Times New Roman" w:hAnsi="Bembo Std"/>
                <w:color w:val="auto"/>
                <w:sz w:val="24"/>
                <w:szCs w:val="24"/>
                <w:lang w:eastAsia="es-SV"/>
              </w:rPr>
              <w:t> | Sus orígenes provienen de la Banda Militar de San Miguel</w:t>
            </w:r>
          </w:p>
          <w:p w14:paraId="6C101682"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1870</w:t>
            </w:r>
            <w:r>
              <w:rPr>
                <w:rFonts w:ascii="Bembo Std" w:eastAsia="Times New Roman" w:hAnsi="Bembo Std"/>
                <w:color w:val="auto"/>
                <w:sz w:val="24"/>
                <w:szCs w:val="24"/>
                <w:lang w:eastAsia="es-SV"/>
              </w:rPr>
              <w:t> | Se convierte en Banda de los Supremos Poderes.</w:t>
            </w:r>
          </w:p>
          <w:p w14:paraId="403C735C"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1876</w:t>
            </w:r>
            <w:r>
              <w:rPr>
                <w:rFonts w:ascii="Bembo Std" w:eastAsia="Times New Roman" w:hAnsi="Bembo Std"/>
                <w:color w:val="auto"/>
                <w:sz w:val="24"/>
                <w:szCs w:val="24"/>
                <w:lang w:eastAsia="es-SV"/>
              </w:rPr>
              <w:t> | Enrique Drews, en su dirección se ejecutaron obras musicales de Wagner, Liszt, Beethoven y otros grandes genios europeos. Contrató a los mejores filarmónicos de Guatemala, México y Costa Rica. La Banda de los Supremos Poderes estaba formada por más de 100 filarmónicos experimentados.</w:t>
            </w:r>
          </w:p>
          <w:p w14:paraId="6A226D41"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1906</w:t>
            </w:r>
            <w:r>
              <w:rPr>
                <w:rFonts w:ascii="Bembo Std" w:eastAsia="Times New Roman" w:hAnsi="Bembo Std"/>
                <w:color w:val="auto"/>
                <w:sz w:val="24"/>
                <w:szCs w:val="24"/>
                <w:lang w:eastAsia="es-SV"/>
              </w:rPr>
              <w:t> | Asume la dirección de la Banda don Carlos Mahlman, quien solamente estuvo un corto tiempo.</w:t>
            </w:r>
          </w:p>
          <w:p w14:paraId="45C658D7"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lastRenderedPageBreak/>
              <w:t>1906</w:t>
            </w:r>
            <w:r>
              <w:rPr>
                <w:rFonts w:ascii="Bembo Std" w:eastAsia="Times New Roman" w:hAnsi="Bembo Std"/>
                <w:color w:val="auto"/>
                <w:sz w:val="24"/>
                <w:szCs w:val="24"/>
                <w:lang w:eastAsia="es-SV"/>
              </w:rPr>
              <w:t> | Asume la dirección el maestro Juan Aberle, quien estuvo al frente de la Banda hasta el año 1922, logrando elevarla hasta su máxima expresión de excelencia.</w:t>
            </w:r>
          </w:p>
          <w:p w14:paraId="654AFE1B"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1923</w:t>
            </w:r>
            <w:r>
              <w:rPr>
                <w:rFonts w:ascii="Bembo Std" w:eastAsia="Times New Roman" w:hAnsi="Bembo Std"/>
                <w:color w:val="auto"/>
                <w:sz w:val="24"/>
                <w:szCs w:val="24"/>
                <w:lang w:eastAsia="es-SV"/>
              </w:rPr>
              <w:t> | Ocupar la dirección el maestro Pablo Müller, quien transforma la Banda en la Orquesta Sinfónica de los Supremos Poderes, funcionando alternadamente como Banda y como Orquesta Sinfónica.</w:t>
            </w:r>
          </w:p>
          <w:p w14:paraId="09032F06"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1941</w:t>
            </w:r>
            <w:r>
              <w:rPr>
                <w:rFonts w:ascii="Bembo Std" w:eastAsia="Times New Roman" w:hAnsi="Bembo Std"/>
                <w:color w:val="auto"/>
                <w:sz w:val="24"/>
                <w:szCs w:val="24"/>
                <w:lang w:eastAsia="es-SV"/>
              </w:rPr>
              <w:t> |   Representa el giro a la modernidad de la institución, realizándose bajo la administración de Alejandro Muñoz Ciudad Real, la separación de la Banda y la Orquesta, dando origen primeramente a la llamada Orquesta Sinfónica del Ejército.</w:t>
            </w:r>
          </w:p>
          <w:p w14:paraId="5A2FAB28"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1960</w:t>
            </w:r>
            <w:r>
              <w:rPr>
                <w:rFonts w:ascii="Bembo Std" w:eastAsia="Times New Roman" w:hAnsi="Bembo Std"/>
                <w:color w:val="auto"/>
                <w:sz w:val="24"/>
                <w:szCs w:val="24"/>
                <w:lang w:eastAsia="es-SV"/>
              </w:rPr>
              <w:t> | Se marcar la separación del ejército, dándose el nombre de Orquesta Sinfónica de El Salvador, dependencia del Ministerio de Educación.</w:t>
            </w:r>
          </w:p>
          <w:p w14:paraId="71C5FD49"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2002</w:t>
            </w:r>
            <w:r>
              <w:rPr>
                <w:rFonts w:ascii="Bembo Std" w:eastAsia="Times New Roman" w:hAnsi="Bembo Std"/>
                <w:color w:val="auto"/>
                <w:sz w:val="24"/>
                <w:szCs w:val="24"/>
                <w:lang w:eastAsia="es-SV"/>
              </w:rPr>
              <w:t> | Se da un auge en las audiciones de obras de compositores salvadoreños y la presentación de solistas nacionales y miembros de la Orquesta, bajo la conducción del maestro Cáceres.</w:t>
            </w:r>
          </w:p>
          <w:p w14:paraId="5392DEF7"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2009</w:t>
            </w:r>
            <w:r>
              <w:rPr>
                <w:rFonts w:ascii="Bembo Std" w:eastAsia="Times New Roman" w:hAnsi="Bembo Std"/>
                <w:color w:val="auto"/>
                <w:sz w:val="24"/>
                <w:szCs w:val="24"/>
                <w:lang w:eastAsia="es-SV"/>
              </w:rPr>
              <w:t> | Es administrada por la Secretaría de Cultura de la Presidencia ahora Ministerio de Cultura</w:t>
            </w:r>
          </w:p>
          <w:p w14:paraId="448096E7" w14:textId="77777777" w:rsidR="00F43F3E" w:rsidRDefault="00000000">
            <w:pPr>
              <w:suppressAutoHyphens w:val="0"/>
              <w:spacing w:after="100" w:afterAutospacing="1" w:line="240" w:lineRule="auto"/>
              <w:jc w:val="both"/>
              <w:rPr>
                <w:rFonts w:ascii="Bembo Std" w:hAnsi="Bembo Std" w:cs="Bembo Std"/>
                <w:color w:val="auto"/>
                <w:sz w:val="24"/>
                <w:szCs w:val="24"/>
              </w:rPr>
            </w:pPr>
            <w:r>
              <w:rPr>
                <w:rFonts w:ascii="Bembo Std" w:eastAsia="Times New Roman" w:hAnsi="Bembo Std"/>
                <w:b/>
                <w:bCs/>
                <w:color w:val="auto"/>
                <w:sz w:val="24"/>
                <w:szCs w:val="24"/>
                <w:lang w:eastAsia="es-SV"/>
              </w:rPr>
              <w:t xml:space="preserve">2022 </w:t>
            </w:r>
            <w:r>
              <w:rPr>
                <w:rFonts w:ascii="Bembo Std" w:eastAsia="Times New Roman" w:hAnsi="Bembo Std"/>
                <w:color w:val="auto"/>
                <w:sz w:val="24"/>
                <w:szCs w:val="24"/>
                <w:lang w:eastAsia="es-SV"/>
              </w:rPr>
              <w:t>| Es administrada por el Ministerio de Cultura.</w:t>
            </w:r>
          </w:p>
        </w:tc>
      </w:tr>
      <w:tr w:rsidR="00F43F3E" w14:paraId="476E0DB2"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6C35C4D" w14:textId="77777777" w:rsidR="00F43F3E" w:rsidRDefault="00F43F3E">
            <w:pPr>
              <w:spacing w:after="0"/>
              <w:ind w:left="720"/>
              <w:rPr>
                <w:rFonts w:ascii="Bembo Std" w:hAnsi="Bembo Std" w:cs="Bembo Std"/>
                <w:b/>
                <w:sz w:val="24"/>
                <w:szCs w:val="24"/>
              </w:rPr>
            </w:pP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FB8B1C4" w14:textId="77777777" w:rsidR="00F43F3E" w:rsidRDefault="00000000">
            <w:pPr>
              <w:pStyle w:val="Pa2"/>
              <w:spacing w:line="240" w:lineRule="auto"/>
              <w:jc w:val="both"/>
              <w:rPr>
                <w:rFonts w:ascii="Bembo Std" w:hAnsi="Bembo Std" w:cs="Bembo Std"/>
                <w:bCs/>
                <w:color w:val="auto"/>
                <w:szCs w:val="22"/>
              </w:rPr>
            </w:pPr>
            <w:r>
              <w:rPr>
                <w:rFonts w:ascii="Bembo Std" w:hAnsi="Bembo Std" w:cs="Bembo Std"/>
                <w:bCs/>
                <w:color w:val="auto"/>
                <w:szCs w:val="22"/>
              </w:rPr>
              <w:t>RESEÑA HISTÓRICA DE LA COLECCIÓN NACIONAL DE ARTES VISUALES.</w:t>
            </w:r>
          </w:p>
          <w:p w14:paraId="5B888418" w14:textId="618306B4" w:rsidR="00F43F3E" w:rsidRDefault="00000000">
            <w:pPr>
              <w:shd w:val="clear" w:color="auto" w:fill="FFFFFF"/>
              <w:spacing w:after="225" w:line="240" w:lineRule="auto"/>
              <w:rPr>
                <w:rFonts w:ascii="Bembo Std" w:hAnsi="Bembo Std" w:cs="Calibri"/>
                <w:b/>
                <w:bCs/>
                <w:sz w:val="24"/>
                <w:szCs w:val="24"/>
              </w:rPr>
            </w:pPr>
            <w:r>
              <w:rPr>
                <w:rFonts w:ascii="Bembo Std" w:hAnsi="Bembo Std" w:cs="Calibri"/>
                <w:b/>
                <w:bCs/>
                <w:sz w:val="24"/>
                <w:szCs w:val="24"/>
              </w:rPr>
              <w:t>Inicios de la Colección Nacional</w:t>
            </w:r>
          </w:p>
          <w:p w14:paraId="1F406908"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Se considera que la obra “India de Panchimalco”, de José Mejía Vides, es la obra con la que se inicia la Colección Nacional. Esta obra fue ganadora en el concurso realizado en ocasión de la Primera Exposición Centroamericana de Artes Plásticas (octubre de 1935, San José, Costa Rica).</w:t>
            </w:r>
          </w:p>
          <w:p w14:paraId="050A295B"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Durante la administración gubernamental de Óscar Osorio se institucionalizaron los certámenes nacionales e internacionales de cultura, los cuales alternaban entre las diferentes ramas artísticas.</w:t>
            </w:r>
          </w:p>
          <w:p w14:paraId="71E14C8A"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Por ejemplo, en 1955, fueron sometidas 62 obras al concurso, y el primer premio lo obtuvo el costarricense Juan Francisco Alvarado, con su óleo Negritos. El segundo lugar correspondió a la pintora salvadoreña Julia Díaz, con la obra Después de la quema.</w:t>
            </w:r>
          </w:p>
          <w:p w14:paraId="6B424B15"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lastRenderedPageBreak/>
              <w:t>Cuatro años después, en 1959, Julia Díaz compartió el primer lugar, con su cuadro Composición, junto al guatemalteco Rodolfo Abularach, con su obra abstracta “Máscara herida”. Ese año fueron presentados 70 trabajos procedentes de Centroamérica y Panamá al concurso.  El segundo lugar fue adjudicado a la obra “Figuras en palco” del salvadoreño Carlos Cañas.</w:t>
            </w:r>
          </w:p>
          <w:p w14:paraId="694755B2"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En 1961, participaron 200 obras. El primer premio nuevamente fue compartido entre la titulada “Pintura” del guatemalteco Marco Augusto Quiroa e “Imágenes de un drugstore” del panameño Alberto Dutary. El segundo premio fue también dividido entre el salvadoreño Raúl Elas Reyes, con su obra “Paisaje de verano” y el costarricense Rafael Ángel García, con su óleo “Espacios”.</w:t>
            </w:r>
          </w:p>
          <w:p w14:paraId="70AF6B3F"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El primer premio —en 1964—, lo compartieron el guatemalteco Elmar Rojas, con la obra “Temas de infancia: camino a catedral” y el nicaragüense Silvio Miranda, con su trabajo “Mujeres”. El segundo premio fue dividido entre el guatemalteco Efraín Recinos por “Bodas de la Siguanaba” y la salvadoreña Rosa Mena Valenzuela, con su obra “Escenas de Oriente”. Las obras antes mencionadas, así como algunas esculturas (por ejemplo “Coche de monte” del guatemalteco Arturo Tala García), forman parte del acervo de la Colección.</w:t>
            </w:r>
          </w:p>
          <w:p w14:paraId="14B24B12" w14:textId="77777777" w:rsidR="00F43F3E" w:rsidRDefault="00000000">
            <w:pPr>
              <w:shd w:val="clear" w:color="auto" w:fill="FFFFFF"/>
              <w:spacing w:after="225" w:line="240" w:lineRule="auto"/>
              <w:rPr>
                <w:rFonts w:ascii="Bembo Std" w:hAnsi="Bembo Std" w:cs="Calibri"/>
                <w:b/>
                <w:sz w:val="24"/>
                <w:szCs w:val="24"/>
              </w:rPr>
            </w:pPr>
            <w:r>
              <w:rPr>
                <w:rFonts w:ascii="Bembo Std" w:hAnsi="Bembo Std" w:cs="Calibri"/>
                <w:b/>
                <w:bCs/>
                <w:sz w:val="24"/>
                <w:szCs w:val="24"/>
              </w:rPr>
              <w:t>Las</w:t>
            </w:r>
            <w:r>
              <w:rPr>
                <w:rFonts w:ascii="Bembo Std" w:hAnsi="Bembo Std" w:cs="Calibri"/>
                <w:b/>
                <w:sz w:val="24"/>
                <w:szCs w:val="24"/>
              </w:rPr>
              <w:t xml:space="preserve"> réplicas</w:t>
            </w:r>
          </w:p>
          <w:p w14:paraId="16F6BCB2"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A finales de la década de los cuarenta, y con una beca concedida por el presidente Óscar Osorio, los pintores Noé Canjura, Julia Díaz y Raúl Elas Reyes produjeron réplicas de obras emblemáticas del Museo de Louvre mientras estudiaban en París, estas fueron compradas a precios simbólicos a su regreso. Cabe mencionar que estos artistas fueron discípulos del pintor español residente en El Salvador Valero Lecha, y forman parte del grupo que egresó como la primera generación de la Escuela de Dibujo y Pintura Valero Lecha.</w:t>
            </w:r>
          </w:p>
          <w:p w14:paraId="4636C677" w14:textId="77777777" w:rsidR="00F43F3E" w:rsidRDefault="00F43F3E">
            <w:pPr>
              <w:shd w:val="clear" w:color="auto" w:fill="FFFFFF"/>
              <w:spacing w:after="225" w:line="240" w:lineRule="auto"/>
              <w:rPr>
                <w:rFonts w:ascii="Bembo Std" w:hAnsi="Bembo Std" w:cs="Calibri"/>
                <w:b/>
                <w:bCs/>
                <w:sz w:val="24"/>
                <w:szCs w:val="24"/>
              </w:rPr>
            </w:pPr>
          </w:p>
          <w:p w14:paraId="3E6894C1" w14:textId="77777777" w:rsidR="00F43F3E" w:rsidRDefault="00000000">
            <w:pPr>
              <w:shd w:val="clear" w:color="auto" w:fill="FFFFFF"/>
              <w:spacing w:after="225" w:line="240" w:lineRule="auto"/>
              <w:rPr>
                <w:rFonts w:ascii="Bembo Std" w:hAnsi="Bembo Std" w:cs="Calibri"/>
                <w:b/>
                <w:bCs/>
                <w:sz w:val="24"/>
                <w:szCs w:val="24"/>
              </w:rPr>
            </w:pPr>
            <w:r>
              <w:rPr>
                <w:rFonts w:ascii="Bembo Std" w:hAnsi="Bembo Std" w:cs="Calibri"/>
                <w:b/>
                <w:bCs/>
                <w:sz w:val="24"/>
                <w:szCs w:val="24"/>
              </w:rPr>
              <w:t>Adquisición de obras</w:t>
            </w:r>
          </w:p>
          <w:p w14:paraId="4D1F7B91"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En la década de los sesenta, se adquirieron obras de Camilo Minero, César Sermeño, Miguel Ángel Salinas y Enrique Salaverría, todos provenientes de la escuela mexicana. La obra de Carlos Cañas, posterior a sus estudios en la Academia de San Fernando de Madrid, también formó parte de este lote.</w:t>
            </w:r>
          </w:p>
          <w:p w14:paraId="4BD44025"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 xml:space="preserve">En 1977, el Gobierno de El Salvador, bajo la presidencia de Carlos Humberto Romero, destinó un presupuesto especial para la compra de </w:t>
            </w:r>
            <w:r>
              <w:rPr>
                <w:rFonts w:ascii="Bembo Std" w:hAnsi="Bembo Std" w:cs="Calibri"/>
                <w:sz w:val="24"/>
                <w:szCs w:val="24"/>
                <w:shd w:val="clear" w:color="auto" w:fill="FFFFFF"/>
              </w:rPr>
              <w:lastRenderedPageBreak/>
              <w:t>obras de arte salvadoreñas que pasaran a enriquecer la ya reconocida Colección Nacional, adquiriéndose cuadros por cien y doscientos colones. Con la intención de abarcar una visión más contemporánea, se compraron obras de Miguel Ángel Polanco “Responso procesión” y “Autorretrato”; de Augusto Crespín “La dueña de mi futuro” y “Testimonio objetivo”; de César Menéndez “Estudio I” ; y de Álex Sánchez, “El Aleph: Rancho, Huerta, entre otros”.</w:t>
            </w:r>
          </w:p>
          <w:p w14:paraId="28AD9672" w14:textId="77777777" w:rsidR="00F43F3E" w:rsidRDefault="00000000">
            <w:pPr>
              <w:shd w:val="clear" w:color="auto" w:fill="FFFFFF"/>
              <w:spacing w:after="225" w:line="240" w:lineRule="auto"/>
              <w:rPr>
                <w:rFonts w:ascii="Bembo Std" w:hAnsi="Bembo Std" w:cs="Calibri"/>
                <w:b/>
                <w:bCs/>
                <w:sz w:val="24"/>
                <w:szCs w:val="24"/>
              </w:rPr>
            </w:pPr>
            <w:r>
              <w:rPr>
                <w:rFonts w:ascii="Bembo Std" w:hAnsi="Bembo Std" w:cs="Calibri"/>
                <w:b/>
                <w:bCs/>
                <w:sz w:val="24"/>
                <w:szCs w:val="24"/>
              </w:rPr>
              <w:t>Donaciones</w:t>
            </w:r>
          </w:p>
          <w:p w14:paraId="26716670"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En las décadas del cincuenta y sesenta, algunas obras de la Colección Nacional fueron donadas por sus autores; sin embargo, no existen registros de que integraron la Colección desde sus inicios.</w:t>
            </w:r>
          </w:p>
          <w:p w14:paraId="6773940D"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Sin establecer reglamentos, hubo artistas que después de exponer en la Sala Nacional de Exposiciones donaron su obra, con el fin de que estas fueran parte de la colección. Como ejemplo de esta práctica, está la obra “Tejado” de Enzo Martínez, proveniente de la exposición “Esoterismo del amor”, que la Gran Fraternidad Universal organizó en la Sala Nacional del 16 al 23 de enero de 1972. Asimismo, el brasileño Roberto Newman, quien expuso en la Sala Nacional en 1976, con el patrocinio de la embajada de Brasil, donó la obra “Germinal”.</w:t>
            </w:r>
          </w:p>
          <w:p w14:paraId="5803ADDC"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Durante las siguientes décadas, la Colección Nacional dejó de ampliarse. Fue hasta 2007 que Salvador Llort, después de su exposición retrospectiva “En el tren de la vida”, donó la obra “Equilibrio sonoro”. Ampliaron el acervo nacional, entre 2009 y 2012, los artistas Fernando Pleitez, “El arrecife”; María Kahn, “Jardín salvaje”; Nicole Schwartz “Composición”; Verónica Vides, “El muro” —escultura—; Astrid Suárez, “Primera presa: río Acelhuate”; Licry Bicard, “Reminiscencias”; Titi Escalante, “Pasión del tiempo” y Negra Álvarez, “Niños en terremoto” y “Día de difuntos”; y las donaciones del coleccionista privado Jaime Balseiro (“Apartamentos” de Raúl Elas Reyes; “Instante eterno” de Ricardo Carbonell; “San Marcos III” de José Nery; y “Paisaje” de Bernardo Crespín).</w:t>
            </w:r>
          </w:p>
          <w:p w14:paraId="2031A36C"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Como Secretaría de Cultura se ha logrado obtener las donaciones de las obras: “La beata de San Antonio” de César Menéndez; “Contracorriente” de Luis Lazo Chaparro; “Siempre llueve sobre los Maquilishuats” de Mauricio Mejía; y “Paisaje de La Palma” de Fernando Llort. Los familiares del artista Manuel Elías donaron la obra “Paisaje”; un coleccionista privado donó la obra “Madame y sus bufones” del artista Antonio Bonilla.</w:t>
            </w:r>
          </w:p>
          <w:p w14:paraId="2B571930"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lastRenderedPageBreak/>
              <w:t>Fuente: Mtro. Augusto Crespín</w:t>
            </w:r>
          </w:p>
        </w:tc>
      </w:tr>
      <w:tr w:rsidR="00F43F3E" w14:paraId="3C96C460" w14:textId="77777777">
        <w:trPr>
          <w:trHeight w:val="132"/>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8C89627"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lastRenderedPageBreak/>
              <w:t>Contexto cultural y geográfico</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23529F1" w14:textId="0DD4B573" w:rsidR="00F43F3E" w:rsidRDefault="00000000">
            <w:pPr>
              <w:spacing w:after="0" w:line="240" w:lineRule="auto"/>
              <w:jc w:val="both"/>
              <w:rPr>
                <w:rFonts w:ascii="Bembo Std" w:hAnsi="Bembo Std" w:cs="Bembo Std"/>
                <w:color w:val="auto"/>
                <w:sz w:val="24"/>
                <w:szCs w:val="24"/>
              </w:rPr>
            </w:pPr>
            <w:r>
              <w:rPr>
                <w:rFonts w:ascii="Bembo Std" w:hAnsi="Bembo Std" w:cs="Bembo Std"/>
                <w:color w:val="auto"/>
                <w:sz w:val="24"/>
                <w:szCs w:val="24"/>
              </w:rPr>
              <w:t>Las oficinas centrales del Ministerio de Cultura están ubicadas en el edificio A-5 del Plan Maestro del Centro de Gobierno de San Salvador, teniendo presencia administrativa, artística y cultural a nivel nacional en Casas de la Cultura, cuatro teatros, Museo Nacional de Antropología “Dr. David J. Guzmán”, museos regionales, museo de Historia Natural, parques de diversiones, sitios y monumentos arqueológicos.</w:t>
            </w:r>
          </w:p>
        </w:tc>
      </w:tr>
      <w:tr w:rsidR="00F43F3E" w14:paraId="02EF2115" w14:textId="77777777">
        <w:trPr>
          <w:trHeight w:val="14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EF87372"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Atribuciones/Fuentes legales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C71D966" w14:textId="77777777" w:rsidR="00F43F3E" w:rsidRDefault="00000000">
            <w:pPr>
              <w:spacing w:after="0"/>
              <w:jc w:val="both"/>
              <w:rPr>
                <w:rFonts w:ascii="Bembo Std" w:hAnsi="Bembo Std" w:cs="Bembo Std"/>
                <w:color w:val="auto"/>
              </w:rPr>
            </w:pPr>
            <w:r>
              <w:rPr>
                <w:rFonts w:ascii="Bembo Std" w:hAnsi="Bembo Std" w:cs="Bembo Std"/>
                <w:b/>
                <w:color w:val="auto"/>
                <w:sz w:val="24"/>
                <w:szCs w:val="24"/>
              </w:rPr>
              <w:t xml:space="preserve">Constitución de la República de El Salvador (1983) </w:t>
            </w:r>
          </w:p>
          <w:p w14:paraId="56ADD0A1" w14:textId="77777777" w:rsidR="00F43F3E" w:rsidRDefault="00000000">
            <w:pPr>
              <w:pStyle w:val="Default"/>
              <w:spacing w:line="276" w:lineRule="auto"/>
              <w:jc w:val="both"/>
              <w:rPr>
                <w:rFonts w:ascii="Bembo Std" w:eastAsia="Calibri" w:hAnsi="Bembo Std" w:cs="Bembo Std"/>
                <w:b/>
                <w:bCs/>
                <w:color w:val="auto"/>
                <w:sz w:val="24"/>
                <w:lang w:val="es-ES" w:eastAsia="es-ES"/>
              </w:rPr>
            </w:pPr>
            <w:r>
              <w:rPr>
                <w:rFonts w:ascii="Bembo Std" w:hAnsi="Bembo Std" w:cs="Bembo Std"/>
                <w:color w:val="auto"/>
                <w:sz w:val="24"/>
              </w:rPr>
              <w:t xml:space="preserve">Art. 63.- La riqueza artística, histórica y arqueológica del país forma parte del tesoro cultural salvadoreño, el cual queda </w:t>
            </w:r>
            <w:r>
              <w:rPr>
                <w:rFonts w:ascii="Bembo Std" w:eastAsia="Calibri" w:hAnsi="Bembo Std" w:cs="Bembo Std"/>
                <w:color w:val="auto"/>
                <w:sz w:val="24"/>
                <w:lang w:val="es-ES" w:eastAsia="es-ES"/>
              </w:rPr>
              <w:t xml:space="preserve">bajo la salvaguarda del Estado y sujeto a leyes especiales para su conservación. </w:t>
            </w:r>
          </w:p>
          <w:p w14:paraId="6529A1A1" w14:textId="77777777" w:rsidR="00F43F3E" w:rsidRDefault="00000000">
            <w:pPr>
              <w:spacing w:after="0"/>
              <w:jc w:val="both"/>
              <w:rPr>
                <w:rFonts w:ascii="Bembo Std" w:hAnsi="Bembo Std" w:cs="Bembo Std"/>
                <w:b/>
                <w:color w:val="auto"/>
                <w:sz w:val="24"/>
                <w:szCs w:val="24"/>
              </w:rPr>
            </w:pPr>
            <w:r>
              <w:rPr>
                <w:rFonts w:ascii="Bembo Std" w:hAnsi="Bembo Std" w:cs="Bembo Std"/>
                <w:b/>
                <w:bCs/>
                <w:color w:val="auto"/>
                <w:sz w:val="24"/>
                <w:szCs w:val="24"/>
                <w:lang w:val="es-ES" w:eastAsia="es-ES"/>
              </w:rPr>
              <w:t>Ley del Archivo General de la Nación (1985)</w:t>
            </w:r>
          </w:p>
          <w:p w14:paraId="092A81F9" w14:textId="77777777" w:rsidR="00F43F3E" w:rsidRDefault="00000000">
            <w:pPr>
              <w:spacing w:after="0"/>
              <w:jc w:val="both"/>
              <w:rPr>
                <w:rFonts w:ascii="Bembo Std" w:hAnsi="Bembo Std" w:cs="Bembo Std"/>
                <w:color w:val="auto"/>
                <w:sz w:val="24"/>
                <w:szCs w:val="24"/>
                <w:lang w:val="es-ES" w:eastAsia="es-ES"/>
              </w:rPr>
            </w:pPr>
            <w:r>
              <w:rPr>
                <w:rFonts w:ascii="Bembo Std" w:hAnsi="Bembo Std" w:cs="Bembo Std"/>
                <w:b/>
                <w:color w:val="auto"/>
                <w:sz w:val="24"/>
                <w:szCs w:val="24"/>
              </w:rPr>
              <w:t xml:space="preserve">Ley Especial de Protección al Patrimonio Cultural </w:t>
            </w:r>
            <w:r>
              <w:rPr>
                <w:rFonts w:ascii="Bembo Std" w:hAnsi="Bembo Std" w:cs="Bembo Std"/>
                <w:b/>
                <w:color w:val="auto"/>
                <w:sz w:val="24"/>
                <w:szCs w:val="24"/>
                <w:lang w:val="es-ES" w:eastAsia="es-ES"/>
              </w:rPr>
              <w:t>(1993)</w:t>
            </w:r>
          </w:p>
          <w:p w14:paraId="3EC8D0D3" w14:textId="77777777" w:rsidR="00F43F3E" w:rsidRDefault="00000000">
            <w:pPr>
              <w:spacing w:after="0" w:line="240" w:lineRule="auto"/>
              <w:jc w:val="both"/>
              <w:rPr>
                <w:rFonts w:ascii="Bembo Std" w:hAnsi="Bembo Std" w:cs="Bembo Std"/>
                <w:color w:val="auto"/>
                <w:sz w:val="24"/>
                <w:szCs w:val="24"/>
                <w:lang w:val="es-ES" w:eastAsia="es-ES"/>
              </w:rPr>
            </w:pPr>
            <w:r>
              <w:rPr>
                <w:rFonts w:ascii="Bembo Std" w:hAnsi="Bembo Std" w:cs="Bembo Std"/>
                <w:color w:val="auto"/>
                <w:sz w:val="24"/>
                <w:szCs w:val="24"/>
                <w:lang w:val="es-ES" w:eastAsia="es-ES"/>
              </w:rPr>
              <w:t xml:space="preserve">Art. 3.- Para los efectos de esta Ley los bienes que conforman el Patrimonio Cultural de El Salvador son los siguientes: </w:t>
            </w:r>
          </w:p>
          <w:p w14:paraId="38FFFE4D" w14:textId="77777777" w:rsidR="00F43F3E" w:rsidRDefault="00000000">
            <w:pPr>
              <w:spacing w:after="0" w:line="240" w:lineRule="auto"/>
              <w:jc w:val="both"/>
              <w:rPr>
                <w:rFonts w:ascii="Bembo Std" w:hAnsi="Bembo Std" w:cs="Bembo Std"/>
                <w:color w:val="auto"/>
                <w:sz w:val="24"/>
                <w:szCs w:val="24"/>
                <w:lang w:val="es-ES" w:eastAsia="es-ES"/>
              </w:rPr>
            </w:pPr>
            <w:r>
              <w:rPr>
                <w:rFonts w:ascii="Bembo Std" w:hAnsi="Bembo Std" w:cs="Bembo Std"/>
                <w:color w:val="auto"/>
                <w:sz w:val="24"/>
                <w:szCs w:val="24"/>
                <w:lang w:val="es-ES" w:eastAsia="es-ES"/>
              </w:rPr>
              <w:t xml:space="preserve">j) Archivos, incluidos los fonográficos, fotográficos y cinematográficos. </w:t>
            </w:r>
          </w:p>
          <w:p w14:paraId="4FCBAD08" w14:textId="77777777" w:rsidR="00F43F3E" w:rsidRDefault="00000000">
            <w:pPr>
              <w:spacing w:after="0" w:line="240" w:lineRule="auto"/>
              <w:jc w:val="both"/>
              <w:rPr>
                <w:rFonts w:ascii="Bembo Std" w:hAnsi="Bembo Std" w:cs="Bembo Std"/>
                <w:color w:val="auto"/>
                <w:sz w:val="24"/>
                <w:szCs w:val="24"/>
                <w:lang w:val="es-ES" w:eastAsia="es-ES"/>
              </w:rPr>
            </w:pPr>
            <w:r>
              <w:rPr>
                <w:rFonts w:ascii="Bembo Std" w:hAnsi="Bembo Std" w:cs="Bembo Std"/>
                <w:color w:val="auto"/>
                <w:sz w:val="24"/>
                <w:szCs w:val="24"/>
                <w:lang w:val="es-ES" w:eastAsia="es-ES"/>
              </w:rPr>
              <w:t>ñ) Los archivos oficiales y eclesiásticos.</w:t>
            </w:r>
          </w:p>
          <w:p w14:paraId="53B9FCAC" w14:textId="77777777" w:rsidR="00F43F3E" w:rsidRDefault="00000000">
            <w:pPr>
              <w:spacing w:after="0" w:line="240" w:lineRule="auto"/>
              <w:jc w:val="both"/>
              <w:rPr>
                <w:rFonts w:ascii="Bembo Std" w:hAnsi="Bembo Std" w:cs="Bembo Std"/>
                <w:b/>
                <w:bCs/>
                <w:color w:val="auto"/>
                <w:sz w:val="24"/>
                <w:szCs w:val="24"/>
                <w:lang w:val="es-ES" w:eastAsia="es-ES"/>
              </w:rPr>
            </w:pPr>
            <w:r>
              <w:rPr>
                <w:rFonts w:ascii="Bembo Std" w:hAnsi="Bembo Std" w:cs="Bembo Std"/>
                <w:color w:val="auto"/>
                <w:sz w:val="24"/>
                <w:szCs w:val="24"/>
                <w:lang w:val="es-ES" w:eastAsia="es-ES"/>
              </w:rPr>
              <w:t xml:space="preserve">Art. 9.- Son de propiedad pública, todos aquellos bienes que se encuentran en poder de las dependencias gubernamentales, instituciones oficiales autónomas o municipales. </w:t>
            </w:r>
          </w:p>
          <w:p w14:paraId="211F3A7D" w14:textId="77777777" w:rsidR="00F43F3E" w:rsidRDefault="00F43F3E">
            <w:pPr>
              <w:spacing w:after="0" w:line="240" w:lineRule="auto"/>
              <w:jc w:val="both"/>
              <w:rPr>
                <w:rFonts w:ascii="Bembo Std" w:hAnsi="Bembo Std" w:cs="Bembo Std"/>
                <w:b/>
                <w:bCs/>
                <w:color w:val="auto"/>
                <w:sz w:val="24"/>
                <w:szCs w:val="24"/>
                <w:lang w:val="es-ES" w:eastAsia="es-ES"/>
              </w:rPr>
            </w:pPr>
          </w:p>
          <w:p w14:paraId="46138562" w14:textId="77777777" w:rsidR="00F43F3E" w:rsidRDefault="00000000">
            <w:pPr>
              <w:spacing w:after="0" w:line="240" w:lineRule="auto"/>
              <w:jc w:val="both"/>
              <w:rPr>
                <w:rFonts w:ascii="Bembo Std" w:hAnsi="Bembo Std" w:cs="Bembo Std"/>
                <w:color w:val="auto"/>
                <w:sz w:val="24"/>
                <w:szCs w:val="24"/>
                <w:lang w:val="es-ES" w:eastAsia="es-ES"/>
              </w:rPr>
            </w:pPr>
            <w:r>
              <w:rPr>
                <w:rFonts w:ascii="Bembo Std" w:hAnsi="Bembo Std" w:cs="Bembo Std"/>
                <w:b/>
                <w:bCs/>
                <w:color w:val="auto"/>
                <w:sz w:val="24"/>
                <w:szCs w:val="24"/>
                <w:lang w:val="es-ES" w:eastAsia="es-ES"/>
              </w:rPr>
              <w:t>Reglamento de la Ley Especial de Protección al Patrimonio Cultural (1996)</w:t>
            </w:r>
          </w:p>
          <w:p w14:paraId="1CD31F50" w14:textId="77777777" w:rsidR="002065D0" w:rsidRPr="002065D0" w:rsidRDefault="002065D0" w:rsidP="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Art. 2.- Corresponde al Ministerio, identificar, normar, conservar, cautelar, investigar y difundir el Patrimonio Cultural Salvadoreño, así como las demás atribuciones y facultades señaladas en la Ley Especial y en la presente reglamentación a través de sus organismo correspondientes:</w:t>
            </w:r>
          </w:p>
          <w:p w14:paraId="6A650CA3" w14:textId="77777777" w:rsidR="002065D0" w:rsidRPr="002065D0" w:rsidRDefault="002065D0" w:rsidP="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a) A la Dirección de Parques Educativos y Ambiente, en el caso de los bienes enumerados en el literal a) del Art. 3 de la Ley Especial.</w:t>
            </w:r>
          </w:p>
          <w:p w14:paraId="41A2BB7B" w14:textId="77777777" w:rsidR="002065D0" w:rsidRPr="002065D0" w:rsidRDefault="002065D0" w:rsidP="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b) A la Dirección Nacional de Artes, en el caso de los bienes enumerados en los literales g) y k) del Art. 3 de la Ley Especial.</w:t>
            </w:r>
          </w:p>
          <w:p w14:paraId="1AFF379A" w14:textId="77777777" w:rsidR="002065D0" w:rsidRPr="002065D0" w:rsidRDefault="002065D0" w:rsidP="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c) A la Dirección de Bibliotecas y Archivo en el caso de los bienes enumerados en los literales h), i) n) y ñ).</w:t>
            </w:r>
          </w:p>
          <w:p w14:paraId="68E6EEA4" w14:textId="6C5DB627" w:rsidR="002065D0" w:rsidRDefault="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d) A la Dirección de Televisión Cultural Educativa, en el caso de los bienes enumerados en el literal j).</w:t>
            </w:r>
            <w:r w:rsidRPr="002065D0" w:rsidDel="002065D0">
              <w:rPr>
                <w:rFonts w:ascii="Bembo Std" w:hAnsi="Bembo Std" w:cs="Bembo Std"/>
                <w:color w:val="auto"/>
                <w:sz w:val="24"/>
                <w:szCs w:val="24"/>
                <w:lang w:val="es-ES" w:eastAsia="es-ES"/>
              </w:rPr>
              <w:t xml:space="preserve"> </w:t>
            </w:r>
          </w:p>
          <w:p w14:paraId="322A278C" w14:textId="65BA5D9C" w:rsidR="00F43F3E" w:rsidRDefault="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 xml:space="preserve">La Dirección Nacional de Patrimonio Cultural conocerá cualquier otro aspecto no asignado en los literales anteriores. </w:t>
            </w:r>
          </w:p>
          <w:p w14:paraId="12B13709" w14:textId="41A97CAA" w:rsidR="00F43F3E" w:rsidRDefault="00F43F3E">
            <w:pPr>
              <w:spacing w:after="0" w:line="240" w:lineRule="auto"/>
              <w:ind w:left="-17"/>
              <w:jc w:val="both"/>
              <w:rPr>
                <w:rFonts w:ascii="Bembo Std" w:hAnsi="Bembo Std" w:cs="Bembo Std"/>
                <w:b/>
                <w:color w:val="auto"/>
                <w:sz w:val="24"/>
                <w:szCs w:val="24"/>
              </w:rPr>
            </w:pPr>
          </w:p>
          <w:p w14:paraId="3399136F" w14:textId="77777777" w:rsidR="00F43F3E" w:rsidRDefault="00000000">
            <w:pPr>
              <w:spacing w:after="0" w:line="240" w:lineRule="auto"/>
              <w:ind w:left="-17"/>
              <w:jc w:val="both"/>
              <w:rPr>
                <w:rFonts w:ascii="Bembo Std" w:hAnsi="Bembo Std" w:cs="Bembo Std"/>
                <w:b/>
                <w:color w:val="auto"/>
                <w:sz w:val="24"/>
                <w:szCs w:val="24"/>
              </w:rPr>
            </w:pPr>
            <w:r>
              <w:rPr>
                <w:rFonts w:ascii="Bembo Std" w:hAnsi="Bembo Std" w:cs="Bembo Std"/>
                <w:b/>
                <w:color w:val="auto"/>
                <w:sz w:val="24"/>
                <w:szCs w:val="24"/>
              </w:rPr>
              <w:t>Ley de Acceso a la Información Pública (2011)</w:t>
            </w:r>
          </w:p>
          <w:p w14:paraId="128B67E3" w14:textId="77777777" w:rsidR="00F43F3E" w:rsidRDefault="00F43F3E">
            <w:pPr>
              <w:spacing w:after="0" w:line="240" w:lineRule="auto"/>
              <w:ind w:left="-17"/>
              <w:jc w:val="both"/>
              <w:rPr>
                <w:rFonts w:ascii="Bembo Std" w:hAnsi="Bembo Std" w:cs="Bembo Std"/>
                <w:b/>
                <w:color w:val="auto"/>
                <w:sz w:val="24"/>
                <w:szCs w:val="24"/>
              </w:rPr>
            </w:pPr>
          </w:p>
          <w:p w14:paraId="091D2BC9" w14:textId="77777777" w:rsidR="00F43F3E" w:rsidRDefault="00000000">
            <w:pPr>
              <w:spacing w:after="0" w:line="240" w:lineRule="auto"/>
              <w:ind w:left="-17"/>
              <w:jc w:val="both"/>
              <w:rPr>
                <w:rFonts w:ascii="Bembo Std" w:hAnsi="Bembo Std" w:cs="Bembo Std"/>
                <w:b/>
                <w:color w:val="auto"/>
                <w:sz w:val="24"/>
                <w:szCs w:val="24"/>
              </w:rPr>
            </w:pPr>
            <w:r>
              <w:rPr>
                <w:rFonts w:ascii="Bembo Std" w:hAnsi="Bembo Std" w:cs="Bembo Std"/>
                <w:b/>
                <w:color w:val="auto"/>
                <w:sz w:val="24"/>
                <w:szCs w:val="24"/>
              </w:rPr>
              <w:t>Lineamientos de Gestión Documental y Archivos (2015)</w:t>
            </w:r>
          </w:p>
          <w:p w14:paraId="3F2579F6" w14:textId="77777777" w:rsidR="00F43F3E" w:rsidRDefault="00F43F3E">
            <w:pPr>
              <w:spacing w:after="0" w:line="240" w:lineRule="auto"/>
              <w:ind w:left="-17"/>
              <w:jc w:val="both"/>
              <w:rPr>
                <w:rFonts w:ascii="Bembo Std" w:hAnsi="Bembo Std" w:cs="Bembo Std"/>
                <w:b/>
                <w:color w:val="auto"/>
                <w:sz w:val="24"/>
                <w:szCs w:val="24"/>
              </w:rPr>
            </w:pPr>
          </w:p>
          <w:p w14:paraId="1BC4B833" w14:textId="77777777" w:rsidR="00F43F3E" w:rsidRDefault="00000000">
            <w:pPr>
              <w:spacing w:after="0" w:line="240" w:lineRule="auto"/>
              <w:ind w:left="-17"/>
              <w:jc w:val="both"/>
              <w:rPr>
                <w:rFonts w:ascii="Bembo Std" w:hAnsi="Bembo Std" w:cs="Bembo Std"/>
                <w:b/>
                <w:color w:val="auto"/>
                <w:sz w:val="24"/>
                <w:szCs w:val="24"/>
              </w:rPr>
            </w:pPr>
            <w:r>
              <w:rPr>
                <w:rFonts w:ascii="Bembo Std" w:hAnsi="Bembo Std" w:cs="Bembo Std"/>
                <w:b/>
                <w:color w:val="auto"/>
                <w:sz w:val="24"/>
                <w:szCs w:val="24"/>
              </w:rPr>
              <w:t>Ley de Cultura (2016)</w:t>
            </w:r>
          </w:p>
          <w:p w14:paraId="64DB2A3B" w14:textId="77777777" w:rsidR="00F43F3E" w:rsidRDefault="00F43F3E">
            <w:pPr>
              <w:spacing w:after="0" w:line="240" w:lineRule="auto"/>
              <w:ind w:left="-17"/>
              <w:jc w:val="both"/>
              <w:rPr>
                <w:rFonts w:ascii="Bembo Std" w:hAnsi="Bembo Std" w:cs="Bembo Std"/>
                <w:b/>
                <w:color w:val="auto"/>
                <w:sz w:val="24"/>
                <w:szCs w:val="24"/>
              </w:rPr>
            </w:pPr>
          </w:p>
          <w:p w14:paraId="46F011FE" w14:textId="77777777" w:rsidR="00F43F3E" w:rsidRDefault="00F43F3E">
            <w:pPr>
              <w:spacing w:after="0" w:line="240" w:lineRule="auto"/>
              <w:ind w:left="-17"/>
              <w:jc w:val="both"/>
              <w:rPr>
                <w:rFonts w:ascii="Bembo Std" w:hAnsi="Bembo Std" w:cs="Bembo Std"/>
                <w:b/>
                <w:color w:val="auto"/>
                <w:sz w:val="24"/>
                <w:szCs w:val="24"/>
              </w:rPr>
            </w:pPr>
          </w:p>
        </w:tc>
      </w:tr>
      <w:tr w:rsidR="00F43F3E" w14:paraId="3CE032D9" w14:textId="77777777">
        <w:trPr>
          <w:trHeight w:val="105"/>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AD4D402"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lastRenderedPageBreak/>
              <w:t>Estructura administrativa</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8E3650E" w14:textId="4E273799" w:rsidR="00F43F3E" w:rsidRDefault="00000000">
            <w:pPr>
              <w:spacing w:after="0"/>
              <w:jc w:val="both"/>
              <w:rPr>
                <w:rFonts w:ascii="Bembo Std" w:hAnsi="Bembo Std" w:cs="Bembo Std"/>
              </w:rPr>
            </w:pPr>
            <w:r>
              <w:rPr>
                <w:rFonts w:ascii="Bembo Std" w:hAnsi="Bembo Std" w:cs="Bembo Std"/>
                <w:b/>
                <w:bCs/>
                <w:sz w:val="24"/>
                <w:szCs w:val="24"/>
                <w:lang w:eastAsia="es-MX"/>
              </w:rPr>
              <w:t>ORGANIGRAMA DEL MINISTERIO DE CULTURA</w:t>
            </w:r>
          </w:p>
          <w:p w14:paraId="523081FE" w14:textId="70EAFF59" w:rsidR="00F43F3E" w:rsidRDefault="00A66499">
            <w:pPr>
              <w:spacing w:after="0"/>
              <w:jc w:val="both"/>
              <w:rPr>
                <w:rFonts w:ascii="Bembo Std" w:hAnsi="Bembo Std" w:cs="Bembo Std"/>
              </w:rPr>
            </w:pPr>
            <w:r>
              <w:rPr>
                <w:noProof/>
              </w:rPr>
              <w:drawing>
                <wp:inline distT="0" distB="0" distL="0" distR="0" wp14:anchorId="5950577B" wp14:editId="36F5325C">
                  <wp:extent cx="4267552" cy="2757804"/>
                  <wp:effectExtent l="0" t="0" r="0" b="5080"/>
                  <wp:docPr id="839711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11785" name="Imagen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4267552" cy="2757804"/>
                          </a:xfrm>
                          <a:prstGeom prst="rect">
                            <a:avLst/>
                          </a:prstGeom>
                          <a:noFill/>
                          <a:ln>
                            <a:noFill/>
                          </a:ln>
                        </pic:spPr>
                      </pic:pic>
                    </a:graphicData>
                  </a:graphic>
                </wp:inline>
              </w:drawing>
            </w:r>
          </w:p>
          <w:p w14:paraId="2396F053" w14:textId="773CBA60" w:rsidR="009F3F8C" w:rsidRDefault="00626202" w:rsidP="00A66499">
            <w:pPr>
              <w:spacing w:after="0"/>
              <w:jc w:val="both"/>
              <w:rPr>
                <w:rFonts w:ascii="Bembo Std" w:hAnsi="Bembo Std" w:cs="Bembo Std"/>
              </w:rPr>
            </w:pPr>
            <w:hyperlink r:id="rId23" w:history="1">
              <w:r w:rsidR="00C07590">
                <w:rPr>
                  <w:rStyle w:val="Hipervnculo"/>
                  <w:rFonts w:ascii="Bembo Std" w:hAnsi="Bembo Std" w:cs="Bembo Std"/>
                </w:rPr>
                <w:t>Organigrama Vigente, Acuerdo 062/2024</w:t>
              </w:r>
            </w:hyperlink>
          </w:p>
          <w:p w14:paraId="026A237D" w14:textId="01BE700D" w:rsidR="00626202" w:rsidRDefault="00626202" w:rsidP="00A66499">
            <w:pPr>
              <w:spacing w:after="0"/>
              <w:jc w:val="both"/>
              <w:rPr>
                <w:rFonts w:ascii="Bembo Std" w:hAnsi="Bembo Std" w:cs="Bembo Std"/>
              </w:rPr>
            </w:pPr>
          </w:p>
        </w:tc>
      </w:tr>
      <w:tr w:rsidR="00F43F3E" w14:paraId="55659484" w14:textId="77777777">
        <w:tblPrEx>
          <w:tblCellMar>
            <w:left w:w="70" w:type="dxa"/>
            <w:right w:w="70" w:type="dxa"/>
          </w:tblCellMar>
        </w:tblPrEx>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Pr>
          <w:p w14:paraId="000B90C5"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t>Gestión de documentos y política de ingresos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Pr>
          <w:p w14:paraId="56BD8931" w14:textId="73655B14" w:rsidR="00F43F3E" w:rsidRDefault="00A66499" w:rsidP="00A66499">
            <w:pPr>
              <w:spacing w:after="0"/>
              <w:jc w:val="both"/>
              <w:rPr>
                <w:rFonts w:ascii="Bembo Std" w:hAnsi="Bembo Std" w:cs="Bembo Std"/>
                <w:color w:val="000000"/>
                <w:sz w:val="24"/>
                <w:szCs w:val="24"/>
              </w:rPr>
            </w:pPr>
            <w:r>
              <w:rPr>
                <w:rFonts w:ascii="Bembo Std" w:hAnsi="Bembo Std" w:cs="Bembo Std"/>
                <w:color w:val="000000"/>
                <w:sz w:val="24"/>
                <w:szCs w:val="24"/>
              </w:rPr>
              <w:t>Cuadro de Clasificación Documental modificad</w:t>
            </w:r>
            <w:r w:rsidR="00CA1EF2">
              <w:rPr>
                <w:rFonts w:ascii="Bembo Std" w:hAnsi="Bembo Std" w:cs="Bembo Std"/>
                <w:color w:val="000000"/>
                <w:sz w:val="24"/>
                <w:szCs w:val="24"/>
              </w:rPr>
              <w:t>o</w:t>
            </w:r>
            <w:r>
              <w:rPr>
                <w:rFonts w:ascii="Bembo Std" w:hAnsi="Bembo Std" w:cs="Bembo Std"/>
                <w:color w:val="000000"/>
                <w:sz w:val="24"/>
                <w:szCs w:val="24"/>
              </w:rPr>
              <w:t xml:space="preserve"> con base en organigrama aprobado por acuerdo 0</w:t>
            </w:r>
            <w:r w:rsidR="00DA2274">
              <w:rPr>
                <w:rFonts w:ascii="Bembo Std" w:hAnsi="Bembo Std" w:cs="Bembo Std"/>
                <w:color w:val="000000"/>
                <w:sz w:val="24"/>
                <w:szCs w:val="24"/>
              </w:rPr>
              <w:t>62</w:t>
            </w:r>
            <w:r>
              <w:rPr>
                <w:rFonts w:ascii="Bembo Std" w:hAnsi="Bembo Std" w:cs="Bembo Std"/>
                <w:color w:val="000000"/>
                <w:sz w:val="24"/>
                <w:szCs w:val="24"/>
              </w:rPr>
              <w:t>/202</w:t>
            </w:r>
            <w:r w:rsidR="00DA2274">
              <w:rPr>
                <w:rFonts w:ascii="Bembo Std" w:hAnsi="Bembo Std" w:cs="Bembo Std"/>
                <w:color w:val="000000"/>
                <w:sz w:val="24"/>
                <w:szCs w:val="24"/>
              </w:rPr>
              <w:t>4</w:t>
            </w:r>
            <w:r>
              <w:rPr>
                <w:rFonts w:ascii="Bembo Std" w:hAnsi="Bembo Std" w:cs="Bembo Std"/>
                <w:color w:val="000000"/>
                <w:sz w:val="24"/>
                <w:szCs w:val="24"/>
              </w:rPr>
              <w:t xml:space="preserve"> del </w:t>
            </w:r>
            <w:r w:rsidR="00DA2274">
              <w:rPr>
                <w:rFonts w:ascii="Bembo Std" w:hAnsi="Bembo Std" w:cs="Bembo Std"/>
                <w:color w:val="000000"/>
                <w:sz w:val="24"/>
                <w:szCs w:val="24"/>
              </w:rPr>
              <w:t>28</w:t>
            </w:r>
            <w:r>
              <w:rPr>
                <w:rFonts w:ascii="Bembo Std" w:hAnsi="Bembo Std" w:cs="Bembo Std"/>
                <w:color w:val="000000"/>
                <w:sz w:val="24"/>
                <w:szCs w:val="24"/>
              </w:rPr>
              <w:t xml:space="preserve"> de </w:t>
            </w:r>
            <w:r w:rsidR="00DA2274">
              <w:rPr>
                <w:rFonts w:ascii="Bembo Std" w:hAnsi="Bembo Std" w:cs="Bembo Std"/>
                <w:color w:val="000000"/>
                <w:sz w:val="24"/>
                <w:szCs w:val="24"/>
              </w:rPr>
              <w:t>junio</w:t>
            </w:r>
            <w:r>
              <w:rPr>
                <w:rFonts w:ascii="Bembo Std" w:hAnsi="Bembo Std" w:cs="Bembo Std"/>
                <w:color w:val="000000"/>
                <w:sz w:val="24"/>
                <w:szCs w:val="24"/>
              </w:rPr>
              <w:t xml:space="preserve"> de 202</w:t>
            </w:r>
            <w:r w:rsidR="00DA2274">
              <w:rPr>
                <w:rFonts w:ascii="Bembo Std" w:hAnsi="Bembo Std" w:cs="Bembo Std"/>
                <w:color w:val="000000"/>
                <w:sz w:val="24"/>
                <w:szCs w:val="24"/>
              </w:rPr>
              <w:t>4</w:t>
            </w:r>
            <w:r>
              <w:rPr>
                <w:rFonts w:ascii="Bembo Std" w:hAnsi="Bembo Std" w:cs="Bembo Std"/>
                <w:color w:val="000000"/>
                <w:sz w:val="24"/>
                <w:szCs w:val="24"/>
              </w:rPr>
              <w:t>. Autorizad</w:t>
            </w:r>
            <w:r w:rsidR="00CA1EF2">
              <w:rPr>
                <w:rFonts w:ascii="Bembo Std" w:hAnsi="Bembo Std" w:cs="Bembo Std"/>
                <w:color w:val="000000"/>
                <w:sz w:val="24"/>
                <w:szCs w:val="24"/>
              </w:rPr>
              <w:t>o</w:t>
            </w:r>
            <w:r>
              <w:rPr>
                <w:rFonts w:ascii="Bembo Std" w:hAnsi="Bembo Std" w:cs="Bembo Std"/>
                <w:color w:val="000000"/>
                <w:sz w:val="24"/>
                <w:szCs w:val="24"/>
              </w:rPr>
              <w:t xml:space="preserve"> por el Director General de </w:t>
            </w:r>
            <w:r w:rsidR="00DA2274">
              <w:rPr>
                <w:rFonts w:ascii="Bembo Std" w:hAnsi="Bembo Std" w:cs="Bembo Std"/>
                <w:color w:val="000000"/>
                <w:sz w:val="24"/>
                <w:szCs w:val="24"/>
              </w:rPr>
              <w:t>Auditoría Interna</w:t>
            </w:r>
            <w:r>
              <w:rPr>
                <w:rFonts w:ascii="Bembo Std" w:hAnsi="Bembo Std" w:cs="Bembo Std"/>
                <w:color w:val="000000"/>
                <w:sz w:val="24"/>
                <w:szCs w:val="24"/>
              </w:rPr>
              <w:t xml:space="preserve"> del Ministerio de Cultura.</w:t>
            </w:r>
          </w:p>
          <w:p w14:paraId="4044FC69" w14:textId="6BB7EA38" w:rsidR="00F43F3E" w:rsidRDefault="00B20A0F" w:rsidP="00B20A0F">
            <w:pPr>
              <w:spacing w:after="0"/>
              <w:jc w:val="center"/>
              <w:rPr>
                <w:rFonts w:ascii="Bembo Std" w:hAnsi="Bembo Std" w:cs="Bembo Std"/>
                <w:color w:val="000000"/>
                <w:sz w:val="24"/>
                <w:szCs w:val="24"/>
              </w:rPr>
            </w:pPr>
            <w:r>
              <w:rPr>
                <w:rFonts w:ascii="Bembo Std" w:hAnsi="Bembo Std" w:cs="Bembo Std"/>
                <w:noProof/>
                <w:color w:val="000000"/>
                <w:sz w:val="24"/>
                <w:szCs w:val="24"/>
              </w:rPr>
              <w:drawing>
                <wp:inline distT="0" distB="0" distL="0" distR="0" wp14:anchorId="09A158EA" wp14:editId="21A08706">
                  <wp:extent cx="1797908" cy="2329017"/>
                  <wp:effectExtent l="0" t="0" r="0" b="0"/>
                  <wp:docPr id="24186723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67238" name="Imagen 1" descr="Texto&#10;&#10;Descripción generada automá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11397" cy="2346491"/>
                          </a:xfrm>
                          <a:prstGeom prst="rect">
                            <a:avLst/>
                          </a:prstGeom>
                        </pic:spPr>
                      </pic:pic>
                    </a:graphicData>
                  </a:graphic>
                </wp:inline>
              </w:drawing>
            </w:r>
          </w:p>
          <w:p w14:paraId="52EA0EEA" w14:textId="7155AEAF" w:rsidR="00F43F3E" w:rsidRDefault="00C07590">
            <w:pPr>
              <w:spacing w:after="0"/>
            </w:pPr>
            <w:hyperlink r:id="rId25" w:history="1">
              <w:r>
                <w:rPr>
                  <w:rStyle w:val="Hipervnculo"/>
                </w:rPr>
                <w:t>CCD-Acuerdo#062-2024-20240628</w:t>
              </w:r>
            </w:hyperlink>
          </w:p>
          <w:p w14:paraId="1BA649B0" w14:textId="7F00EEB2" w:rsidR="00C07590" w:rsidRDefault="00C07590">
            <w:pPr>
              <w:spacing w:after="0"/>
              <w:rPr>
                <w:rFonts w:ascii="Bembo Std" w:hAnsi="Bembo Std" w:cs="Bembo Std"/>
                <w:color w:val="000000"/>
                <w:sz w:val="24"/>
                <w:szCs w:val="24"/>
              </w:rPr>
            </w:pPr>
          </w:p>
        </w:tc>
      </w:tr>
      <w:tr w:rsidR="00F43F3E" w14:paraId="4B324136"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4FF72E8"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lastRenderedPageBreak/>
              <w:t>Edificio</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6E7F7C9" w14:textId="77777777" w:rsidR="00F43F3E" w:rsidRDefault="00000000">
            <w:pPr>
              <w:spacing w:after="0" w:line="240" w:lineRule="auto"/>
              <w:rPr>
                <w:rFonts w:ascii="Bembo Std" w:hAnsi="Bembo Std" w:cs="Bembo Std"/>
                <w:sz w:val="24"/>
                <w:szCs w:val="24"/>
              </w:rPr>
            </w:pPr>
            <w:r>
              <w:rPr>
                <w:rFonts w:ascii="Bembo Std" w:hAnsi="Bembo Std" w:cs="Bembo Std"/>
                <w:sz w:val="24"/>
                <w:szCs w:val="24"/>
              </w:rPr>
              <w:t>El Ministerio de Cultura no cuenta con Archivo Central. Se orienta conformar un archivo intermedio por dirección general, nacional o unidad, según la producción documental.</w:t>
            </w:r>
          </w:p>
          <w:p w14:paraId="4C19BB20" w14:textId="77777777" w:rsidR="00F43F3E" w:rsidRDefault="00000000">
            <w:pPr>
              <w:spacing w:after="0" w:line="240" w:lineRule="auto"/>
              <w:rPr>
                <w:rFonts w:ascii="Bembo Std" w:hAnsi="Bembo Std" w:cs="Bembo Std"/>
                <w:sz w:val="24"/>
                <w:szCs w:val="24"/>
              </w:rPr>
            </w:pPr>
            <w:r>
              <w:rPr>
                <w:rFonts w:ascii="Bembo Std" w:hAnsi="Bembo Std" w:cs="Bembo Std"/>
                <w:sz w:val="24"/>
                <w:szCs w:val="24"/>
              </w:rPr>
              <w:t>Hasta 2021. Se ha dispuesto un área para el archivo intermedio de las siguientes unidades:</w:t>
            </w:r>
          </w:p>
          <w:p w14:paraId="122CA40D" w14:textId="77777777" w:rsidR="00F43F3E" w:rsidRDefault="00000000">
            <w:pPr>
              <w:pStyle w:val="Prrafodelista"/>
              <w:numPr>
                <w:ilvl w:val="0"/>
                <w:numId w:val="3"/>
              </w:numPr>
              <w:spacing w:after="0" w:line="240" w:lineRule="auto"/>
              <w:rPr>
                <w:rFonts w:ascii="Bembo Std" w:hAnsi="Bembo Std" w:cs="Bembo Std"/>
                <w:sz w:val="24"/>
                <w:szCs w:val="24"/>
              </w:rPr>
            </w:pPr>
            <w:r>
              <w:rPr>
                <w:rFonts w:ascii="Bembo Std" w:hAnsi="Bembo Std" w:cs="Bembo Std"/>
                <w:sz w:val="24"/>
                <w:szCs w:val="24"/>
              </w:rPr>
              <w:t>Centro Nacional de Artes, que resguarda documentación administrativa de la Dirección de Formación en Artes, del Centro Nacional de Artes y de la Escuela Nacional de Danza.</w:t>
            </w:r>
          </w:p>
          <w:p w14:paraId="35700291" w14:textId="77777777" w:rsidR="00F43F3E" w:rsidRDefault="00000000">
            <w:pPr>
              <w:pStyle w:val="Prrafodelista"/>
              <w:numPr>
                <w:ilvl w:val="0"/>
                <w:numId w:val="3"/>
              </w:numPr>
              <w:spacing w:after="0" w:line="240" w:lineRule="auto"/>
              <w:rPr>
                <w:rFonts w:ascii="Bembo Std" w:hAnsi="Bembo Std" w:cs="Bembo Std"/>
                <w:sz w:val="24"/>
                <w:szCs w:val="24"/>
              </w:rPr>
            </w:pPr>
            <w:r>
              <w:rPr>
                <w:rFonts w:ascii="Bembo Std" w:hAnsi="Bembo Std" w:cs="Bembo Std"/>
                <w:sz w:val="24"/>
                <w:szCs w:val="24"/>
              </w:rPr>
              <w:t>Dirección General Financiera Institucional (área contable)</w:t>
            </w:r>
          </w:p>
          <w:p w14:paraId="3B84619A" w14:textId="77777777" w:rsidR="00F43F3E" w:rsidRDefault="00000000">
            <w:pPr>
              <w:pStyle w:val="Prrafodelista"/>
              <w:numPr>
                <w:ilvl w:val="0"/>
                <w:numId w:val="3"/>
              </w:numPr>
              <w:spacing w:after="0" w:line="240" w:lineRule="auto"/>
              <w:rPr>
                <w:rFonts w:ascii="Bembo Std" w:hAnsi="Bembo Std" w:cs="Bembo Std"/>
              </w:rPr>
            </w:pPr>
            <w:r>
              <w:rPr>
                <w:rFonts w:ascii="Bembo Std" w:hAnsi="Bembo Std" w:cs="Bembo Std"/>
                <w:sz w:val="24"/>
                <w:szCs w:val="24"/>
              </w:rPr>
              <w:t>Dirección de Bienes Inmuebles y Gestión Urbana,</w:t>
            </w:r>
          </w:p>
          <w:p w14:paraId="60A127B6" w14:textId="77777777" w:rsidR="00F43F3E" w:rsidRDefault="00000000">
            <w:pPr>
              <w:pStyle w:val="Prrafodelista"/>
              <w:numPr>
                <w:ilvl w:val="0"/>
                <w:numId w:val="3"/>
              </w:numPr>
              <w:spacing w:after="0" w:line="240" w:lineRule="auto"/>
              <w:rPr>
                <w:rFonts w:ascii="Bembo Std" w:hAnsi="Bembo Std" w:cs="Bembo Std"/>
              </w:rPr>
            </w:pPr>
            <w:r>
              <w:rPr>
                <w:rFonts w:ascii="Bembo Std" w:hAnsi="Bembo Std" w:cs="Bembo Std"/>
                <w:sz w:val="24"/>
                <w:szCs w:val="24"/>
              </w:rPr>
              <w:t>Dirección de Arqueología</w:t>
            </w:r>
          </w:p>
          <w:p w14:paraId="217D57FF" w14:textId="77777777" w:rsidR="00F43F3E" w:rsidRDefault="00F43F3E">
            <w:pPr>
              <w:pStyle w:val="Prrafodelista"/>
              <w:spacing w:after="0" w:line="240" w:lineRule="auto"/>
              <w:rPr>
                <w:rFonts w:ascii="Bembo Std" w:hAnsi="Bembo Std" w:cs="Bembo Std"/>
              </w:rPr>
            </w:pPr>
          </w:p>
          <w:p w14:paraId="60A5942C" w14:textId="77777777" w:rsidR="00F43F3E" w:rsidRDefault="00000000">
            <w:pPr>
              <w:spacing w:after="0" w:line="240" w:lineRule="auto"/>
              <w:rPr>
                <w:rFonts w:ascii="Bembo Std" w:hAnsi="Bembo Std" w:cs="Bembo Std"/>
              </w:rPr>
            </w:pPr>
            <w:r>
              <w:rPr>
                <w:rFonts w:ascii="Bembo Std" w:hAnsi="Bembo Std" w:cs="Bembo Std"/>
                <w:sz w:val="24"/>
                <w:szCs w:val="24"/>
              </w:rPr>
              <w:t>La documentación administrativa y técnica, se encuentra bajo la custodia de los encargados del archivo de gestión de cada unidad productora.</w:t>
            </w:r>
          </w:p>
        </w:tc>
      </w:tr>
      <w:tr w:rsidR="00F43F3E" w14:paraId="4979611A" w14:textId="77777777">
        <w:trPr>
          <w:trHeight w:val="118"/>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1FC9DAA"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t>Fondos y otras colecciones custodiadas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33975EC" w14:textId="77777777" w:rsidR="00F43F3E" w:rsidRPr="00A35B63" w:rsidRDefault="00000000">
            <w:pPr>
              <w:pStyle w:val="Prrafodelista"/>
              <w:numPr>
                <w:ilvl w:val="0"/>
                <w:numId w:val="3"/>
              </w:numPr>
              <w:spacing w:after="0"/>
              <w:rPr>
                <w:rFonts w:ascii="Bembo Std" w:hAnsi="Bembo Std" w:cs="Bembo Std"/>
                <w:sz w:val="24"/>
                <w:szCs w:val="24"/>
              </w:rPr>
            </w:pPr>
            <w:r>
              <w:rPr>
                <w:rFonts w:ascii="Bembo Std" w:hAnsi="Bembo Std" w:cs="Bembo Std"/>
                <w:sz w:val="24"/>
                <w:szCs w:val="24"/>
              </w:rPr>
              <w:t xml:space="preserve">Colección Nacional de Artes Visuales, </w:t>
            </w:r>
          </w:p>
          <w:p w14:paraId="3E6DBF8B" w14:textId="77777777" w:rsidR="00F43F3E" w:rsidRPr="00A35B63" w:rsidRDefault="00000000">
            <w:pPr>
              <w:pStyle w:val="Prrafodelista"/>
              <w:numPr>
                <w:ilvl w:val="0"/>
                <w:numId w:val="3"/>
              </w:numPr>
              <w:spacing w:after="0"/>
              <w:rPr>
                <w:rFonts w:ascii="Bembo Std" w:hAnsi="Bembo Std" w:cs="Bembo Std"/>
                <w:sz w:val="24"/>
                <w:szCs w:val="24"/>
              </w:rPr>
            </w:pPr>
            <w:r>
              <w:rPr>
                <w:rFonts w:ascii="Bembo Std" w:hAnsi="Bembo Std" w:cs="Bembo Std"/>
                <w:sz w:val="24"/>
                <w:szCs w:val="24"/>
              </w:rPr>
              <w:t xml:space="preserve">Registro de Bienes Culturales, </w:t>
            </w:r>
          </w:p>
          <w:p w14:paraId="135A050D" w14:textId="77777777" w:rsidR="00F43F3E" w:rsidRPr="00A35B63" w:rsidRDefault="00000000">
            <w:pPr>
              <w:pStyle w:val="Prrafodelista"/>
              <w:numPr>
                <w:ilvl w:val="0"/>
                <w:numId w:val="3"/>
              </w:numPr>
              <w:spacing w:after="0"/>
              <w:rPr>
                <w:rFonts w:ascii="Bembo Std" w:hAnsi="Bembo Std" w:cs="Bembo Std"/>
                <w:sz w:val="24"/>
                <w:szCs w:val="24"/>
              </w:rPr>
            </w:pPr>
            <w:r>
              <w:rPr>
                <w:rFonts w:ascii="Bembo Std" w:hAnsi="Bembo Std" w:cs="Bembo Std"/>
                <w:sz w:val="24"/>
                <w:szCs w:val="24"/>
              </w:rPr>
              <w:t xml:space="preserve">Inventario de Bienes Culturales Inmuebles (IBCI), </w:t>
            </w:r>
          </w:p>
          <w:p w14:paraId="7F80771F" w14:textId="3B5ECD8C" w:rsidR="00F43F3E" w:rsidRPr="00A35B63" w:rsidRDefault="00A35B63">
            <w:pPr>
              <w:pStyle w:val="Prrafodelista"/>
              <w:numPr>
                <w:ilvl w:val="0"/>
                <w:numId w:val="3"/>
              </w:numPr>
              <w:spacing w:after="0"/>
              <w:rPr>
                <w:rFonts w:ascii="Bembo Std" w:hAnsi="Bembo Std" w:cs="Bembo Std"/>
                <w:sz w:val="24"/>
                <w:szCs w:val="24"/>
              </w:rPr>
            </w:pPr>
            <w:r>
              <w:rPr>
                <w:rFonts w:ascii="Bembo Std" w:hAnsi="Bembo Std" w:cs="Bembo Std"/>
                <w:sz w:val="24"/>
                <w:szCs w:val="24"/>
              </w:rPr>
              <w:t xml:space="preserve">Acervo documental histórico (AGN), </w:t>
            </w:r>
          </w:p>
          <w:p w14:paraId="3DE68C72" w14:textId="77777777" w:rsidR="0080230C" w:rsidRDefault="00000000" w:rsidP="008A0CD5">
            <w:pPr>
              <w:pStyle w:val="Prrafodelista"/>
              <w:numPr>
                <w:ilvl w:val="0"/>
                <w:numId w:val="3"/>
              </w:numPr>
              <w:spacing w:after="0"/>
              <w:rPr>
                <w:rFonts w:ascii="Bembo Std" w:hAnsi="Bembo Std" w:cs="Bembo Std"/>
                <w:sz w:val="24"/>
                <w:szCs w:val="24"/>
              </w:rPr>
            </w:pPr>
            <w:r w:rsidRPr="008A0CD5">
              <w:rPr>
                <w:rFonts w:ascii="Bembo Std" w:hAnsi="Bembo Std" w:cs="Bembo Std"/>
                <w:sz w:val="24"/>
                <w:szCs w:val="24"/>
              </w:rPr>
              <w:t>Biblioteca Especializada MUNA.</w:t>
            </w:r>
            <w:r w:rsidR="008A0CD5" w:rsidRPr="008A0CD5">
              <w:rPr>
                <w:rFonts w:ascii="Bembo Std" w:hAnsi="Bembo Std" w:cs="Bembo Std"/>
                <w:sz w:val="24"/>
                <w:szCs w:val="24"/>
              </w:rPr>
              <w:t xml:space="preserve"> </w:t>
            </w:r>
          </w:p>
          <w:p w14:paraId="7FC07AE0" w14:textId="3761CC47" w:rsidR="008A0CD5" w:rsidRPr="008A0CD5" w:rsidRDefault="00000000" w:rsidP="008A0CD5">
            <w:pPr>
              <w:pStyle w:val="Prrafodelista"/>
              <w:numPr>
                <w:ilvl w:val="0"/>
                <w:numId w:val="3"/>
              </w:numPr>
              <w:spacing w:after="0"/>
              <w:rPr>
                <w:rFonts w:ascii="Bembo Std" w:hAnsi="Bembo Std" w:cs="Bembo Std"/>
                <w:sz w:val="24"/>
                <w:szCs w:val="24"/>
              </w:rPr>
            </w:pPr>
            <w:r w:rsidRPr="008A0CD5">
              <w:rPr>
                <w:rFonts w:ascii="Bembo Std" w:hAnsi="Bembo Std" w:cs="Bembo Std"/>
                <w:sz w:val="24"/>
                <w:szCs w:val="24"/>
              </w:rPr>
              <w:t xml:space="preserve">Expedientes de intervenciones de monumentos nacionales o bienes culturales. </w:t>
            </w:r>
          </w:p>
          <w:p w14:paraId="7E66D153" w14:textId="547AA2B2" w:rsidR="00F43F3E" w:rsidRPr="00A35B63" w:rsidRDefault="00000000">
            <w:pPr>
              <w:pStyle w:val="Prrafodelista"/>
              <w:numPr>
                <w:ilvl w:val="0"/>
                <w:numId w:val="3"/>
              </w:numPr>
              <w:spacing w:after="0"/>
              <w:rPr>
                <w:rFonts w:ascii="Bembo Std" w:hAnsi="Bembo Std" w:cs="Bembo Std"/>
                <w:sz w:val="24"/>
                <w:szCs w:val="24"/>
              </w:rPr>
            </w:pPr>
            <w:r>
              <w:rPr>
                <w:rFonts w:ascii="Bembo Std" w:hAnsi="Bembo Std" w:cs="Bembo Std"/>
                <w:sz w:val="24"/>
                <w:szCs w:val="24"/>
              </w:rPr>
              <w:t>Expedientes de Licencias de obras (hoy, Gestión Urbana)</w:t>
            </w:r>
          </w:p>
        </w:tc>
      </w:tr>
      <w:tr w:rsidR="00F43F3E" w14:paraId="0142C7AF" w14:textId="77777777">
        <w:trPr>
          <w:trHeight w:val="132"/>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08EF757"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t>Instrumentos de descripción, guías y publicaciones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7B396BB" w14:textId="77777777" w:rsidR="00F43F3E" w:rsidRDefault="00000000">
            <w:pPr>
              <w:spacing w:after="0"/>
              <w:rPr>
                <w:rFonts w:ascii="Bembo Std" w:hAnsi="Bembo Std" w:cs="Bembo Std"/>
              </w:rPr>
            </w:pPr>
            <w:r>
              <w:rPr>
                <w:rFonts w:ascii="Bembo Std" w:hAnsi="Bembo Std" w:cs="Bembo Std"/>
                <w:sz w:val="24"/>
                <w:szCs w:val="24"/>
              </w:rPr>
              <w:t>Guía de Archivo del Ministerio de Cultura</w:t>
            </w:r>
          </w:p>
          <w:p w14:paraId="5FAA3A68" w14:textId="129EA8B8" w:rsidR="00F43F3E" w:rsidRDefault="00000000">
            <w:pPr>
              <w:spacing w:after="0"/>
              <w:rPr>
                <w:rFonts w:ascii="Bembo Std" w:hAnsi="Bembo Std" w:cs="Bembo Std"/>
                <w:sz w:val="24"/>
                <w:szCs w:val="24"/>
              </w:rPr>
            </w:pPr>
            <w:r>
              <w:rPr>
                <w:rFonts w:ascii="Bembo Std" w:hAnsi="Bembo Std" w:cs="Bembo Std"/>
                <w:sz w:val="24"/>
                <w:szCs w:val="24"/>
              </w:rPr>
              <w:t>Cuadro de Clasificación Documental</w:t>
            </w:r>
          </w:p>
          <w:p w14:paraId="208F83A5" w14:textId="77777777" w:rsidR="00F43F3E" w:rsidRDefault="00000000">
            <w:pPr>
              <w:spacing w:after="0"/>
              <w:rPr>
                <w:rFonts w:ascii="Bembo Std" w:hAnsi="Bembo Std" w:cs="Bembo Std"/>
                <w:sz w:val="24"/>
                <w:szCs w:val="24"/>
              </w:rPr>
            </w:pPr>
            <w:r>
              <w:rPr>
                <w:rFonts w:ascii="Bembo Std" w:hAnsi="Bembo Std" w:cs="Bembo Std"/>
                <w:sz w:val="24"/>
                <w:szCs w:val="24"/>
              </w:rPr>
              <w:t>Lineamientos de gestión documental:</w:t>
            </w:r>
          </w:p>
          <w:p w14:paraId="3CBA1EF1" w14:textId="77777777" w:rsidR="00F43F3E" w:rsidRDefault="00000000">
            <w:pPr>
              <w:pStyle w:val="Prrafodelista"/>
              <w:numPr>
                <w:ilvl w:val="0"/>
                <w:numId w:val="3"/>
              </w:numPr>
              <w:spacing w:after="0"/>
              <w:rPr>
                <w:rFonts w:ascii="Bembo Std" w:hAnsi="Bembo Std" w:cs="Bembo Std"/>
              </w:rPr>
            </w:pPr>
            <w:r>
              <w:rPr>
                <w:rFonts w:ascii="Bembo Std" w:hAnsi="Bembo Std" w:cs="Bembo Std"/>
              </w:rPr>
              <w:t>Lineamiento de consulta y préstamo de documentos.</w:t>
            </w:r>
          </w:p>
          <w:p w14:paraId="4B41E0C3" w14:textId="77777777" w:rsidR="00F43F3E" w:rsidRDefault="00000000">
            <w:pPr>
              <w:pStyle w:val="Prrafodelista"/>
              <w:numPr>
                <w:ilvl w:val="0"/>
                <w:numId w:val="3"/>
              </w:numPr>
              <w:spacing w:after="0"/>
              <w:rPr>
                <w:rFonts w:ascii="Bembo Std" w:hAnsi="Bembo Std" w:cs="Bembo Std"/>
              </w:rPr>
            </w:pPr>
            <w:r>
              <w:rPr>
                <w:rFonts w:ascii="Bembo Std" w:hAnsi="Bembo Std" w:cs="Bembo Std"/>
              </w:rPr>
              <w:t>Lineamiento para la elaboración de inventarios en el archivo de gestión.</w:t>
            </w:r>
          </w:p>
          <w:p w14:paraId="3958712E" w14:textId="77777777" w:rsidR="00F43F3E" w:rsidRDefault="00000000">
            <w:pPr>
              <w:pStyle w:val="Prrafodelista"/>
              <w:numPr>
                <w:ilvl w:val="0"/>
                <w:numId w:val="3"/>
              </w:numPr>
              <w:spacing w:after="0"/>
              <w:rPr>
                <w:rFonts w:ascii="Bembo Std" w:hAnsi="Bembo Std" w:cs="Bembo Std"/>
              </w:rPr>
            </w:pPr>
            <w:r>
              <w:rPr>
                <w:rFonts w:ascii="Bembo Std" w:hAnsi="Bembo Std" w:cs="Bembo Std"/>
              </w:rPr>
              <w:t>Lineamiento para la elaboración de la Tabla de Plazos de Conservación documental.</w:t>
            </w:r>
          </w:p>
          <w:p w14:paraId="5F53CE24" w14:textId="77777777" w:rsidR="00F43F3E" w:rsidRDefault="00000000">
            <w:pPr>
              <w:pStyle w:val="Prrafodelista"/>
              <w:numPr>
                <w:ilvl w:val="0"/>
                <w:numId w:val="3"/>
              </w:numPr>
              <w:spacing w:after="0"/>
              <w:rPr>
                <w:rFonts w:ascii="Bembo Std" w:hAnsi="Bembo Std" w:cs="Bembo Std"/>
              </w:rPr>
            </w:pPr>
            <w:r>
              <w:rPr>
                <w:rFonts w:ascii="Bembo Std" w:hAnsi="Bembo Std" w:cs="Bembo Std"/>
              </w:rPr>
              <w:t>Lineamiento para la valoración, selección y eliminación documental.</w:t>
            </w:r>
          </w:p>
          <w:p w14:paraId="10FAD179" w14:textId="308552A1" w:rsidR="00A35B63" w:rsidRDefault="00A35B63">
            <w:pPr>
              <w:pStyle w:val="Prrafodelista"/>
              <w:numPr>
                <w:ilvl w:val="0"/>
                <w:numId w:val="3"/>
              </w:numPr>
              <w:spacing w:after="0"/>
              <w:rPr>
                <w:rFonts w:ascii="Bembo Std" w:hAnsi="Bembo Std" w:cs="Bembo Std"/>
              </w:rPr>
            </w:pPr>
            <w:r w:rsidRPr="00A35B63">
              <w:rPr>
                <w:rFonts w:ascii="Bembo Std" w:hAnsi="Bembo Std" w:cs="Bembo Std"/>
              </w:rPr>
              <w:t>Lineamiento para las Transferencias Documentales</w:t>
            </w:r>
            <w:r>
              <w:rPr>
                <w:rFonts w:ascii="Bembo Std" w:hAnsi="Bembo Std" w:cs="Bembo Std"/>
              </w:rPr>
              <w:t>.</w:t>
            </w:r>
          </w:p>
        </w:tc>
      </w:tr>
      <w:tr w:rsidR="00F43F3E" w14:paraId="7FDD1D5F" w14:textId="77777777">
        <w:trPr>
          <w:trHeight w:val="113"/>
        </w:trPr>
        <w:tc>
          <w:tcPr>
            <w:tcW w:w="9972" w:type="dxa"/>
            <w:gridSpan w:val="2"/>
            <w:tcBorders>
              <w:top w:val="single" w:sz="4" w:space="0" w:color="000001"/>
              <w:left w:val="single" w:sz="4" w:space="0" w:color="000001"/>
              <w:bottom w:val="single" w:sz="4" w:space="0" w:color="000001"/>
              <w:right w:val="single" w:sz="4" w:space="0" w:color="000001"/>
            </w:tcBorders>
            <w:shd w:val="clear" w:color="auto" w:fill="CFCDCD" w:themeFill="background2" w:themeFillShade="E5"/>
            <w:tcMar>
              <w:left w:w="78" w:type="dxa"/>
            </w:tcMar>
          </w:tcPr>
          <w:p w14:paraId="79F324F1" w14:textId="77777777" w:rsidR="00F43F3E" w:rsidRDefault="00000000">
            <w:pPr>
              <w:spacing w:after="0"/>
              <w:jc w:val="center"/>
              <w:rPr>
                <w:rFonts w:ascii="Bembo Std" w:hAnsi="Bembo Std" w:cs="Bembo Std"/>
                <w:b/>
                <w:sz w:val="24"/>
                <w:szCs w:val="24"/>
              </w:rPr>
            </w:pPr>
            <w:r>
              <w:rPr>
                <w:rFonts w:ascii="Bembo Std" w:hAnsi="Bembo Std" w:cs="Bembo Std"/>
                <w:b/>
                <w:sz w:val="24"/>
                <w:szCs w:val="24"/>
              </w:rPr>
              <w:t>4 ÁREA DE ACCESO</w:t>
            </w:r>
          </w:p>
        </w:tc>
      </w:tr>
      <w:tr w:rsidR="00F43F3E" w14:paraId="1624B938"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0BCB993" w14:textId="77777777" w:rsidR="00F43F3E" w:rsidRDefault="00000000">
            <w:pPr>
              <w:spacing w:after="0"/>
              <w:rPr>
                <w:rFonts w:ascii="Bembo Std" w:hAnsi="Bembo Std" w:cs="Bembo Std"/>
                <w:b/>
                <w:sz w:val="24"/>
                <w:szCs w:val="24"/>
              </w:rPr>
            </w:pPr>
            <w:r>
              <w:rPr>
                <w:rFonts w:ascii="Bembo Std" w:hAnsi="Bembo Std" w:cs="Bembo Std"/>
                <w:b/>
                <w:sz w:val="24"/>
                <w:szCs w:val="24"/>
              </w:rPr>
              <w:t>4.1.       Horarios de apertura</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328242E" w14:textId="77777777" w:rsidR="00F43F3E" w:rsidRDefault="00000000">
            <w:pPr>
              <w:spacing w:after="0"/>
              <w:rPr>
                <w:rFonts w:ascii="Bembo Std" w:hAnsi="Bembo Std" w:cs="Bembo Std"/>
                <w:sz w:val="24"/>
                <w:szCs w:val="24"/>
              </w:rPr>
            </w:pPr>
            <w:r>
              <w:rPr>
                <w:rFonts w:ascii="Bembo Std" w:hAnsi="Bembo Std" w:cs="Bembo Std"/>
                <w:sz w:val="24"/>
                <w:szCs w:val="24"/>
              </w:rPr>
              <w:t>Atención al Público: lunes a viernes de 7:30 a.m. a 12:00 m.  y de 1:00 p.m. a 3:30 p.m.</w:t>
            </w:r>
          </w:p>
          <w:p w14:paraId="7600C223" w14:textId="46DF2CC1" w:rsidR="00F43F3E" w:rsidRDefault="00000000">
            <w:pPr>
              <w:spacing w:after="0"/>
              <w:rPr>
                <w:rFonts w:ascii="Bembo Std" w:hAnsi="Bembo Std" w:cs="Bembo Std"/>
                <w:sz w:val="24"/>
                <w:szCs w:val="24"/>
              </w:rPr>
            </w:pPr>
            <w:r>
              <w:rPr>
                <w:rFonts w:ascii="Bembo Std" w:hAnsi="Bembo Std" w:cs="Bembo Std"/>
                <w:sz w:val="24"/>
                <w:szCs w:val="24"/>
              </w:rPr>
              <w:t>Cerrado al público: Período de Semana Santa, 1 y 10 de mayo, 17 de junio, 1 – 7 de agosto, 15 de septiembre, 2 de noviembre, del 2</w:t>
            </w:r>
            <w:r w:rsidR="008F4B1D">
              <w:rPr>
                <w:rFonts w:ascii="Bembo Std" w:hAnsi="Bembo Std" w:cs="Bembo Std"/>
                <w:sz w:val="24"/>
                <w:szCs w:val="24"/>
              </w:rPr>
              <w:t>5</w:t>
            </w:r>
            <w:r>
              <w:rPr>
                <w:rFonts w:ascii="Bembo Std" w:hAnsi="Bembo Std" w:cs="Bembo Std"/>
                <w:sz w:val="24"/>
                <w:szCs w:val="24"/>
              </w:rPr>
              <w:t xml:space="preserve"> de diciembre al </w:t>
            </w:r>
            <w:r w:rsidR="008F4B1D">
              <w:rPr>
                <w:rFonts w:ascii="Bembo Std" w:hAnsi="Bembo Std" w:cs="Bembo Std"/>
                <w:sz w:val="24"/>
                <w:szCs w:val="24"/>
              </w:rPr>
              <w:t>1</w:t>
            </w:r>
            <w:r>
              <w:rPr>
                <w:rFonts w:ascii="Bembo Std" w:hAnsi="Bembo Std" w:cs="Bembo Std"/>
                <w:sz w:val="24"/>
                <w:szCs w:val="24"/>
              </w:rPr>
              <w:t xml:space="preserve"> de enero y otros asuetos decretados por la Asamblea Legislativa.</w:t>
            </w:r>
          </w:p>
        </w:tc>
      </w:tr>
      <w:tr w:rsidR="00F43F3E" w14:paraId="581B9D8F" w14:textId="77777777">
        <w:trPr>
          <w:trHeight w:val="132"/>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9E2609A" w14:textId="77777777" w:rsidR="00F43F3E" w:rsidRDefault="00000000">
            <w:pPr>
              <w:spacing w:after="0"/>
              <w:rPr>
                <w:rFonts w:ascii="Bembo Std" w:hAnsi="Bembo Std" w:cs="Bembo Std"/>
                <w:b/>
                <w:sz w:val="24"/>
                <w:szCs w:val="24"/>
              </w:rPr>
            </w:pPr>
            <w:r>
              <w:rPr>
                <w:rFonts w:ascii="Bembo Std" w:hAnsi="Bembo Std" w:cs="Bembo Std"/>
                <w:b/>
                <w:sz w:val="24"/>
                <w:szCs w:val="24"/>
              </w:rPr>
              <w:lastRenderedPageBreak/>
              <w:t>4.2.    Condiciones y requisitos para el uso y acceso</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CA0C3D2" w14:textId="77777777" w:rsidR="00F43F3E" w:rsidRDefault="00000000">
            <w:pPr>
              <w:spacing w:after="0"/>
              <w:rPr>
                <w:rFonts w:ascii="Bembo Std" w:hAnsi="Bembo Std" w:cs="Bembo Std"/>
                <w:sz w:val="24"/>
                <w:szCs w:val="24"/>
              </w:rPr>
            </w:pPr>
            <w:r>
              <w:rPr>
                <w:rFonts w:ascii="Bembo Std" w:hAnsi="Bembo Std" w:cs="Bembo Std"/>
                <w:sz w:val="24"/>
                <w:szCs w:val="24"/>
              </w:rPr>
              <w:t>Según la Ley de Acceso a la Información Pública existen dos posibilidades:</w:t>
            </w:r>
          </w:p>
          <w:p w14:paraId="5E851AE4" w14:textId="77777777" w:rsidR="00F43F3E" w:rsidRDefault="00000000">
            <w:pPr>
              <w:numPr>
                <w:ilvl w:val="0"/>
                <w:numId w:val="4"/>
              </w:numPr>
              <w:spacing w:after="0"/>
              <w:rPr>
                <w:rFonts w:ascii="Bembo Std" w:hAnsi="Bembo Std" w:cs="Bembo Std"/>
                <w:sz w:val="24"/>
                <w:szCs w:val="24"/>
              </w:rPr>
            </w:pPr>
            <w:r>
              <w:rPr>
                <w:rFonts w:ascii="Bembo Std" w:hAnsi="Bembo Std" w:cs="Bembo Std"/>
                <w:sz w:val="24"/>
                <w:szCs w:val="24"/>
              </w:rPr>
              <w:t>Solicitud por escrito de manera presencial en la recepción de las oficinas administrativas ubicadas en el primer nivel del edificio A-5 del Centro de Gobierno; o digital a través del sitio web del Ministerio de Cultura.</w:t>
            </w:r>
          </w:p>
          <w:p w14:paraId="3365813C" w14:textId="77777777" w:rsidR="00F43F3E" w:rsidRDefault="00000000">
            <w:pPr>
              <w:numPr>
                <w:ilvl w:val="0"/>
                <w:numId w:val="4"/>
              </w:numPr>
              <w:spacing w:after="0"/>
              <w:rPr>
                <w:rFonts w:ascii="Bembo Std" w:hAnsi="Bembo Std" w:cs="Bembo Std"/>
                <w:sz w:val="24"/>
                <w:szCs w:val="24"/>
              </w:rPr>
            </w:pPr>
            <w:r>
              <w:rPr>
                <w:rFonts w:ascii="Bembo Std" w:hAnsi="Bembo Std" w:cs="Bembo Std"/>
                <w:sz w:val="24"/>
                <w:szCs w:val="24"/>
              </w:rPr>
              <w:t xml:space="preserve">Para solicitud de información de los usuarios internos del Ministerio, se realiza a través del formulario de préstamo de documentos. </w:t>
            </w:r>
          </w:p>
        </w:tc>
      </w:tr>
      <w:tr w:rsidR="00F43F3E" w14:paraId="425F9C55"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6784AB8" w14:textId="77777777" w:rsidR="00F43F3E" w:rsidRDefault="00000000">
            <w:pPr>
              <w:spacing w:after="0"/>
              <w:rPr>
                <w:rFonts w:ascii="Bembo Std" w:hAnsi="Bembo Std" w:cs="Bembo Std"/>
                <w:b/>
                <w:sz w:val="24"/>
                <w:szCs w:val="24"/>
              </w:rPr>
            </w:pPr>
            <w:r>
              <w:rPr>
                <w:rFonts w:ascii="Bembo Std" w:hAnsi="Bembo Std" w:cs="Bembo Std"/>
                <w:b/>
                <w:sz w:val="24"/>
                <w:szCs w:val="24"/>
              </w:rPr>
              <w:t>4.3.     Accesibilidad</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FD75188" w14:textId="77777777" w:rsidR="00F43F3E" w:rsidRDefault="00000000">
            <w:pPr>
              <w:spacing w:after="0"/>
              <w:rPr>
                <w:rFonts w:ascii="Bembo Std" w:hAnsi="Bembo Std" w:cs="Bembo Std"/>
                <w:sz w:val="24"/>
                <w:szCs w:val="24"/>
              </w:rPr>
            </w:pPr>
            <w:r>
              <w:rPr>
                <w:rFonts w:ascii="Bembo Std" w:hAnsi="Bembo Std" w:cs="Bembo Std"/>
                <w:sz w:val="24"/>
                <w:szCs w:val="24"/>
              </w:rPr>
              <w:t>El acceso a los espacios descritos en los apartados 2.1 y 2.2, describen la ubicación de las instalaciones. No todas cuentan con rampa para discapacitados.</w:t>
            </w:r>
          </w:p>
        </w:tc>
      </w:tr>
      <w:tr w:rsidR="00F43F3E" w14:paraId="566B64B9" w14:textId="77777777">
        <w:trPr>
          <w:trHeight w:val="184"/>
        </w:trPr>
        <w:tc>
          <w:tcPr>
            <w:tcW w:w="9972" w:type="dxa"/>
            <w:gridSpan w:val="2"/>
            <w:tcBorders>
              <w:top w:val="single" w:sz="4" w:space="0" w:color="000001"/>
              <w:left w:val="single" w:sz="4" w:space="0" w:color="000001"/>
              <w:bottom w:val="single" w:sz="4" w:space="0" w:color="000001"/>
              <w:right w:val="single" w:sz="4" w:space="0" w:color="000001"/>
            </w:tcBorders>
            <w:shd w:val="clear" w:color="auto" w:fill="CFCDCD" w:themeFill="background2" w:themeFillShade="E5"/>
            <w:tcMar>
              <w:left w:w="78" w:type="dxa"/>
            </w:tcMar>
          </w:tcPr>
          <w:p w14:paraId="68FD3F1F" w14:textId="77777777" w:rsidR="00F43F3E" w:rsidRDefault="00000000">
            <w:pPr>
              <w:spacing w:after="0"/>
              <w:jc w:val="center"/>
              <w:rPr>
                <w:rFonts w:ascii="Bembo Std" w:hAnsi="Bembo Std" w:cs="Bembo Std"/>
                <w:b/>
                <w:sz w:val="24"/>
                <w:szCs w:val="24"/>
              </w:rPr>
            </w:pPr>
            <w:r>
              <w:rPr>
                <w:rFonts w:ascii="Bembo Std" w:hAnsi="Bembo Std" w:cs="Bembo Std"/>
                <w:b/>
                <w:sz w:val="24"/>
                <w:szCs w:val="24"/>
              </w:rPr>
              <w:t>5 ÁREA DE SERVICIOS</w:t>
            </w:r>
          </w:p>
        </w:tc>
      </w:tr>
      <w:tr w:rsidR="00F43F3E" w14:paraId="687804F3" w14:textId="77777777">
        <w:trPr>
          <w:trHeight w:val="100"/>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103EC97" w14:textId="77777777" w:rsidR="00F43F3E" w:rsidRDefault="00000000">
            <w:pPr>
              <w:spacing w:after="0"/>
              <w:rPr>
                <w:rFonts w:ascii="Bembo Std" w:hAnsi="Bembo Std" w:cs="Bembo Std"/>
                <w:b/>
                <w:sz w:val="24"/>
                <w:szCs w:val="24"/>
              </w:rPr>
            </w:pPr>
            <w:r>
              <w:rPr>
                <w:rFonts w:ascii="Bembo Std" w:hAnsi="Bembo Std" w:cs="Bembo Std"/>
                <w:b/>
                <w:sz w:val="24"/>
                <w:szCs w:val="24"/>
              </w:rPr>
              <w:t>5.1.    Servicios de ayuda a la investigación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E983F76" w14:textId="23FA9DC0" w:rsidR="00F43F3E" w:rsidRDefault="00000000">
            <w:pPr>
              <w:spacing w:after="0"/>
              <w:rPr>
                <w:rFonts w:ascii="Bembo Std" w:hAnsi="Bembo Std" w:cs="Bembo Std"/>
                <w:sz w:val="24"/>
                <w:szCs w:val="24"/>
              </w:rPr>
            </w:pPr>
            <w:r>
              <w:rPr>
                <w:rFonts w:ascii="Bembo Std" w:hAnsi="Bembo Std" w:cs="Bembo Std"/>
                <w:sz w:val="24"/>
                <w:szCs w:val="24"/>
              </w:rPr>
              <w:t>Se cuenta con área de consulta en l</w:t>
            </w:r>
            <w:bookmarkStart w:id="1" w:name="__DdeLink__3379_796839891"/>
            <w:bookmarkEnd w:id="1"/>
            <w:r>
              <w:rPr>
                <w:rFonts w:ascii="Bembo Std" w:hAnsi="Bembo Std" w:cs="Bembo Std"/>
                <w:sz w:val="24"/>
                <w:szCs w:val="24"/>
              </w:rPr>
              <w:t xml:space="preserve">a </w:t>
            </w:r>
            <w:r w:rsidR="0031522D">
              <w:rPr>
                <w:rFonts w:ascii="Bembo Std" w:hAnsi="Bembo Std" w:cs="Bembo Std"/>
                <w:sz w:val="24"/>
                <w:szCs w:val="24"/>
              </w:rPr>
              <w:t>Biblioteca Nacional de El Salvador</w:t>
            </w:r>
            <w:r>
              <w:rPr>
                <w:rFonts w:ascii="Bembo Std" w:hAnsi="Bembo Std" w:cs="Bembo Std"/>
                <w:sz w:val="24"/>
                <w:szCs w:val="24"/>
              </w:rPr>
              <w:t>, Biblioteca Especializada del Museo Nacional de Antropología “Dr. David J. Guzmán” y en el Archivo General de la Nación.</w:t>
            </w:r>
          </w:p>
          <w:p w14:paraId="71C76D34" w14:textId="77777777" w:rsidR="00F43F3E" w:rsidRDefault="00F43F3E">
            <w:pPr>
              <w:spacing w:after="0"/>
              <w:rPr>
                <w:rFonts w:ascii="Bembo Std" w:hAnsi="Bembo Std" w:cs="Bembo Std"/>
                <w:sz w:val="24"/>
                <w:szCs w:val="24"/>
              </w:rPr>
            </w:pPr>
          </w:p>
          <w:p w14:paraId="0AB54DD8" w14:textId="77777777" w:rsidR="00F43F3E" w:rsidRDefault="00000000">
            <w:pPr>
              <w:spacing w:after="0"/>
              <w:rPr>
                <w:rFonts w:ascii="Bembo Std" w:hAnsi="Bembo Std" w:cs="Bembo Std"/>
                <w:sz w:val="24"/>
                <w:szCs w:val="24"/>
              </w:rPr>
            </w:pPr>
            <w:r>
              <w:rPr>
                <w:rFonts w:ascii="Bembo Std" w:hAnsi="Bembo Std" w:cs="Bembo Std"/>
                <w:sz w:val="24"/>
                <w:szCs w:val="24"/>
              </w:rPr>
              <w:t>Para solicitar información pública que no aparece en la página web del Ministerio de Cultura, deberá hacerse a través de la Unidad de Acceso a la Información Pública de la Institución.</w:t>
            </w:r>
          </w:p>
        </w:tc>
      </w:tr>
      <w:tr w:rsidR="00F43F3E" w14:paraId="7EAF721A" w14:textId="77777777">
        <w:trPr>
          <w:trHeight w:val="14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F62C1EE" w14:textId="77777777" w:rsidR="00F43F3E" w:rsidRDefault="00000000">
            <w:pPr>
              <w:spacing w:after="0"/>
              <w:rPr>
                <w:rFonts w:ascii="Bembo Std" w:hAnsi="Bembo Std" w:cs="Bembo Std"/>
                <w:b/>
                <w:sz w:val="24"/>
                <w:szCs w:val="24"/>
              </w:rPr>
            </w:pPr>
            <w:r>
              <w:rPr>
                <w:rFonts w:ascii="Bembo Std" w:hAnsi="Bembo Std" w:cs="Bembo Std"/>
                <w:b/>
                <w:sz w:val="24"/>
                <w:szCs w:val="24"/>
              </w:rPr>
              <w:t>5.2.     Servicios de reproducción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58D9ABC" w14:textId="77777777" w:rsidR="00F43F3E" w:rsidRDefault="00000000">
            <w:pPr>
              <w:spacing w:after="0"/>
              <w:rPr>
                <w:rFonts w:ascii="Bembo Std" w:hAnsi="Bembo Std" w:cs="Bembo Std"/>
                <w:sz w:val="24"/>
                <w:szCs w:val="24"/>
              </w:rPr>
            </w:pPr>
            <w:r>
              <w:rPr>
                <w:rFonts w:ascii="Bembo Std" w:hAnsi="Bembo Std" w:cs="Bembo Std"/>
                <w:sz w:val="24"/>
                <w:szCs w:val="24"/>
              </w:rPr>
              <w:t>El Ministerio de Cultura no cuenta con servicios de reproducción. Se podrá proporcionar la información por correo electrónico y cuando se trate de copias magnéticas o electrónicas, el interesado aportará el medio electrónico para proporcionársela, procedimiento que no ocasiona costos ni al usuario ni al Ministerio.</w:t>
            </w:r>
          </w:p>
          <w:p w14:paraId="6AB6B7A0" w14:textId="77777777" w:rsidR="002F6331" w:rsidRDefault="002F6331">
            <w:pPr>
              <w:spacing w:after="0"/>
              <w:rPr>
                <w:rFonts w:ascii="Bembo Std" w:hAnsi="Bembo Std" w:cs="Bembo Std"/>
                <w:sz w:val="24"/>
                <w:szCs w:val="24"/>
              </w:rPr>
            </w:pPr>
          </w:p>
        </w:tc>
      </w:tr>
      <w:tr w:rsidR="00F43F3E" w14:paraId="6D3216CF" w14:textId="77777777">
        <w:trPr>
          <w:trHeight w:val="133"/>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BB94EC0" w14:textId="77777777" w:rsidR="00F43F3E" w:rsidRDefault="00000000">
            <w:pPr>
              <w:spacing w:after="0"/>
              <w:rPr>
                <w:rFonts w:ascii="Bembo Std" w:hAnsi="Bembo Std" w:cs="Bembo Std"/>
                <w:b/>
                <w:sz w:val="24"/>
                <w:szCs w:val="24"/>
              </w:rPr>
            </w:pPr>
            <w:r>
              <w:rPr>
                <w:rFonts w:ascii="Bembo Std" w:hAnsi="Bembo Std" w:cs="Bembo Std"/>
                <w:b/>
                <w:sz w:val="24"/>
                <w:szCs w:val="24"/>
              </w:rPr>
              <w:t>5.3.      Espacios públicos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F0EE69A" w14:textId="0B1DED7C" w:rsidR="00F43F3E" w:rsidRDefault="00000000">
            <w:pPr>
              <w:spacing w:after="0"/>
              <w:rPr>
                <w:rFonts w:ascii="Bembo Std" w:hAnsi="Bembo Std" w:cs="Bembo Std"/>
                <w:sz w:val="24"/>
                <w:szCs w:val="24"/>
              </w:rPr>
            </w:pPr>
            <w:r>
              <w:rPr>
                <w:rFonts w:ascii="Bembo Std" w:hAnsi="Bembo Std" w:cs="Bembo Std"/>
                <w:sz w:val="24"/>
                <w:szCs w:val="24"/>
              </w:rPr>
              <w:t xml:space="preserve">Posee sala de consulta y servicios sanitarios la </w:t>
            </w:r>
            <w:r w:rsidR="0031522D">
              <w:rPr>
                <w:rFonts w:ascii="Bembo Std" w:hAnsi="Bembo Std" w:cs="Bembo Std"/>
                <w:sz w:val="24"/>
                <w:szCs w:val="24"/>
              </w:rPr>
              <w:t>Biblioteca Nacional de El Salvador</w:t>
            </w:r>
            <w:r>
              <w:rPr>
                <w:rFonts w:ascii="Bembo Std" w:hAnsi="Bembo Std" w:cs="Bembo Std"/>
                <w:sz w:val="24"/>
                <w:szCs w:val="24"/>
              </w:rPr>
              <w:t>, la Biblioteca Especializada del Museo Nacional de Antropología “Dr. David J. Guzmán” y el Archivo General de la Nación.</w:t>
            </w:r>
          </w:p>
          <w:p w14:paraId="79B18D64" w14:textId="1EFACCE7" w:rsidR="00F43F3E" w:rsidRDefault="00000000">
            <w:pPr>
              <w:spacing w:after="0"/>
              <w:rPr>
                <w:rFonts w:ascii="Bembo Std" w:hAnsi="Bembo Std" w:cs="Bembo Std"/>
                <w:sz w:val="24"/>
                <w:szCs w:val="24"/>
              </w:rPr>
            </w:pPr>
            <w:r>
              <w:rPr>
                <w:rFonts w:ascii="Bembo Std" w:hAnsi="Bembo Std" w:cs="Bembo Std"/>
                <w:sz w:val="24"/>
                <w:szCs w:val="24"/>
              </w:rPr>
              <w:t xml:space="preserve">No hay estacionamiento para el público en el Centro de Gobierno, Ex Casa Presidencial, Orquesta Sinfónica, </w:t>
            </w:r>
            <w:r w:rsidR="0031522D">
              <w:rPr>
                <w:rFonts w:ascii="Bembo Std" w:hAnsi="Bembo Std" w:cs="Bembo Std"/>
                <w:sz w:val="24"/>
                <w:szCs w:val="24"/>
              </w:rPr>
              <w:t>Biblioteca Nacional de El Salvador</w:t>
            </w:r>
            <w:r>
              <w:rPr>
                <w:rFonts w:ascii="Bembo Std" w:hAnsi="Bembo Std" w:cs="Bembo Std"/>
                <w:sz w:val="24"/>
                <w:szCs w:val="24"/>
              </w:rPr>
              <w:t>, Archivo General de la Nación ni en la Dirección de Publicaciones DPI.</w:t>
            </w:r>
          </w:p>
          <w:p w14:paraId="0C9AA9F1" w14:textId="77777777" w:rsidR="00F43F3E" w:rsidRDefault="00000000">
            <w:pPr>
              <w:spacing w:after="0"/>
              <w:rPr>
                <w:rFonts w:ascii="Bembo Std" w:hAnsi="Bembo Std" w:cs="Bembo Std"/>
                <w:sz w:val="24"/>
                <w:szCs w:val="24"/>
              </w:rPr>
            </w:pPr>
            <w:r>
              <w:rPr>
                <w:rFonts w:ascii="Bembo Std" w:hAnsi="Bembo Std" w:cs="Bembo Std"/>
                <w:sz w:val="24"/>
                <w:szCs w:val="24"/>
              </w:rPr>
              <w:t>El Museo Nacional de Antropología “Dr. David J. Guzmán, cuenta con estacionamiento limitado.</w:t>
            </w:r>
          </w:p>
          <w:p w14:paraId="2B8A2174" w14:textId="77777777" w:rsidR="002F6331" w:rsidRDefault="002F6331">
            <w:pPr>
              <w:spacing w:after="0"/>
              <w:rPr>
                <w:rFonts w:ascii="Bembo Std" w:hAnsi="Bembo Std" w:cs="Bembo Std"/>
                <w:sz w:val="24"/>
                <w:szCs w:val="24"/>
              </w:rPr>
            </w:pPr>
          </w:p>
        </w:tc>
      </w:tr>
      <w:tr w:rsidR="00F43F3E" w14:paraId="232CFAF5" w14:textId="77777777">
        <w:trPr>
          <w:trHeight w:val="91"/>
        </w:trPr>
        <w:tc>
          <w:tcPr>
            <w:tcW w:w="9972" w:type="dxa"/>
            <w:gridSpan w:val="2"/>
            <w:tcBorders>
              <w:top w:val="single" w:sz="4" w:space="0" w:color="000001"/>
              <w:left w:val="single" w:sz="4" w:space="0" w:color="000001"/>
              <w:bottom w:val="single" w:sz="4" w:space="0" w:color="000001"/>
              <w:right w:val="single" w:sz="4" w:space="0" w:color="000001"/>
            </w:tcBorders>
            <w:shd w:val="clear" w:color="auto" w:fill="CFCDCD" w:themeFill="background2" w:themeFillShade="E5"/>
            <w:tcMar>
              <w:left w:w="78" w:type="dxa"/>
            </w:tcMar>
          </w:tcPr>
          <w:p w14:paraId="35A201D4" w14:textId="77777777" w:rsidR="00F43F3E" w:rsidRDefault="00000000">
            <w:pPr>
              <w:spacing w:after="0"/>
              <w:jc w:val="center"/>
              <w:rPr>
                <w:rFonts w:ascii="Bembo Std" w:hAnsi="Bembo Std" w:cs="Bembo Std"/>
                <w:b/>
                <w:sz w:val="24"/>
                <w:szCs w:val="24"/>
              </w:rPr>
            </w:pPr>
            <w:r>
              <w:rPr>
                <w:rFonts w:ascii="Bembo Std" w:hAnsi="Bembo Std" w:cs="Bembo Std"/>
                <w:b/>
                <w:sz w:val="24"/>
                <w:szCs w:val="24"/>
              </w:rPr>
              <w:lastRenderedPageBreak/>
              <w:t>6 ÁREA DE CONTROL</w:t>
            </w:r>
          </w:p>
        </w:tc>
      </w:tr>
      <w:tr w:rsidR="00F43F3E" w14:paraId="12B8F111" w14:textId="77777777">
        <w:trPr>
          <w:trHeight w:val="184"/>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FA453C9" w14:textId="77777777" w:rsidR="00F43F3E" w:rsidRDefault="00000000">
            <w:pPr>
              <w:spacing w:after="0"/>
              <w:rPr>
                <w:rFonts w:ascii="Bembo Std" w:hAnsi="Bembo Std" w:cs="Bembo Std"/>
                <w:b/>
                <w:sz w:val="24"/>
                <w:szCs w:val="24"/>
              </w:rPr>
            </w:pPr>
            <w:r>
              <w:rPr>
                <w:rFonts w:ascii="Bembo Std" w:hAnsi="Bembo Std" w:cs="Bembo Std"/>
                <w:b/>
                <w:sz w:val="24"/>
                <w:szCs w:val="24"/>
              </w:rPr>
              <w:t>6.1.     Identificador de la descripción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E2F0423" w14:textId="77777777" w:rsidR="00F43F3E" w:rsidRDefault="00000000">
            <w:pPr>
              <w:spacing w:after="0"/>
              <w:rPr>
                <w:rFonts w:ascii="Bembo Std" w:hAnsi="Bembo Std" w:cs="Bembo Std"/>
                <w:sz w:val="24"/>
                <w:szCs w:val="24"/>
              </w:rPr>
            </w:pPr>
            <w:r>
              <w:rPr>
                <w:rFonts w:ascii="Bembo Std" w:hAnsi="Bembo Std" w:cs="Bembo Std"/>
                <w:sz w:val="24"/>
                <w:szCs w:val="24"/>
              </w:rPr>
              <w:t>SV. MICULTURA</w:t>
            </w:r>
          </w:p>
          <w:p w14:paraId="5CBE7C71" w14:textId="77777777" w:rsidR="00F43F3E" w:rsidRDefault="00000000">
            <w:pPr>
              <w:spacing w:after="0"/>
              <w:rPr>
                <w:rFonts w:ascii="Bembo Std" w:hAnsi="Bembo Std" w:cs="Bembo Std"/>
                <w:sz w:val="24"/>
                <w:szCs w:val="24"/>
              </w:rPr>
            </w:pPr>
            <w:r>
              <w:rPr>
                <w:rFonts w:ascii="Bembo Std" w:hAnsi="Bembo Std" w:cs="Bembo Std"/>
                <w:sz w:val="24"/>
                <w:szCs w:val="24"/>
              </w:rPr>
              <w:t>El Salvador/Ministerio de Cultura</w:t>
            </w:r>
          </w:p>
        </w:tc>
      </w:tr>
      <w:tr w:rsidR="00F43F3E" w14:paraId="719E2B94" w14:textId="77777777">
        <w:trPr>
          <w:trHeight w:val="9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C04CFDF" w14:textId="77777777" w:rsidR="00F43F3E" w:rsidRDefault="00000000">
            <w:pPr>
              <w:spacing w:after="0"/>
              <w:rPr>
                <w:rFonts w:ascii="Bembo Std" w:hAnsi="Bembo Std" w:cs="Bembo Std"/>
                <w:b/>
                <w:sz w:val="24"/>
                <w:szCs w:val="24"/>
              </w:rPr>
            </w:pPr>
            <w:r>
              <w:rPr>
                <w:rFonts w:ascii="Bembo Std" w:hAnsi="Bembo Std" w:cs="Bembo Std"/>
                <w:b/>
                <w:sz w:val="24"/>
                <w:szCs w:val="24"/>
              </w:rPr>
              <w:t>6.2.     Identificador de la institución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FA78EC7" w14:textId="77777777" w:rsidR="00F43F3E" w:rsidRDefault="00000000">
            <w:pPr>
              <w:spacing w:after="0"/>
              <w:rPr>
                <w:rFonts w:ascii="Bembo Std" w:hAnsi="Bembo Std" w:cs="Bembo Std"/>
                <w:sz w:val="24"/>
                <w:szCs w:val="24"/>
              </w:rPr>
            </w:pPr>
            <w:r>
              <w:rPr>
                <w:rFonts w:ascii="Bembo Std" w:hAnsi="Bembo Std" w:cs="Bembo Std"/>
                <w:sz w:val="24"/>
                <w:szCs w:val="24"/>
              </w:rPr>
              <w:t>MICULTURA</w:t>
            </w:r>
          </w:p>
          <w:p w14:paraId="1A1D504C" w14:textId="77777777" w:rsidR="00F43F3E" w:rsidRDefault="00000000">
            <w:pPr>
              <w:spacing w:after="0"/>
              <w:rPr>
                <w:rFonts w:ascii="Bembo Std" w:hAnsi="Bembo Std" w:cs="Bembo Std"/>
                <w:sz w:val="24"/>
                <w:szCs w:val="24"/>
              </w:rPr>
            </w:pPr>
            <w:r>
              <w:rPr>
                <w:rFonts w:ascii="Bembo Std" w:hAnsi="Bembo Std" w:cs="Bembo Std"/>
                <w:sz w:val="24"/>
                <w:szCs w:val="24"/>
              </w:rPr>
              <w:t>Ministerio de Cultura</w:t>
            </w:r>
          </w:p>
        </w:tc>
      </w:tr>
      <w:tr w:rsidR="00F43F3E" w14:paraId="56FE9B2A"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BFAC0E7" w14:textId="77777777" w:rsidR="00F43F3E" w:rsidRDefault="00000000">
            <w:pPr>
              <w:spacing w:after="0"/>
              <w:rPr>
                <w:rFonts w:ascii="Bembo Std" w:hAnsi="Bembo Std" w:cs="Bembo Std"/>
                <w:b/>
                <w:sz w:val="24"/>
                <w:szCs w:val="24"/>
              </w:rPr>
            </w:pPr>
            <w:r>
              <w:rPr>
                <w:rFonts w:ascii="Bembo Std" w:hAnsi="Bembo Std" w:cs="Bembo Std"/>
                <w:b/>
                <w:sz w:val="24"/>
                <w:szCs w:val="24"/>
              </w:rPr>
              <w:t>6.3.     Reglas y/o convenciones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DC74CBD" w14:textId="77777777" w:rsidR="00F43F3E" w:rsidRDefault="00000000">
            <w:pPr>
              <w:spacing w:after="0"/>
              <w:rPr>
                <w:rFonts w:ascii="Bembo Std" w:hAnsi="Bembo Std" w:cs="Bembo Std"/>
              </w:rPr>
            </w:pPr>
            <w:r>
              <w:rPr>
                <w:rFonts w:ascii="Bembo Std" w:hAnsi="Bembo Std" w:cs="Bembo Std"/>
                <w:color w:val="000000"/>
                <w:sz w:val="24"/>
                <w:szCs w:val="24"/>
              </w:rPr>
              <w:t>Descripción realizada conforme a la norma ISDIAH (Norma Internacional para la descripción de instituciones que custodian fondos de archivo).</w:t>
            </w:r>
          </w:p>
          <w:p w14:paraId="21D7BAF0" w14:textId="77777777" w:rsidR="00F43F3E" w:rsidRDefault="00000000">
            <w:pPr>
              <w:spacing w:after="0"/>
              <w:rPr>
                <w:rFonts w:ascii="Bembo Std" w:hAnsi="Bembo Std" w:cs="Bembo Std"/>
              </w:rPr>
            </w:pPr>
            <w:r>
              <w:rPr>
                <w:rFonts w:ascii="Bembo Std" w:hAnsi="Bembo Std" w:cs="Bembo Std"/>
                <w:color w:val="000000"/>
                <w:sz w:val="24"/>
                <w:szCs w:val="24"/>
              </w:rPr>
              <w:t>Normativa Nacional de Archivo – AGN</w:t>
            </w:r>
          </w:p>
          <w:p w14:paraId="6C2B5F94" w14:textId="77777777" w:rsidR="00F43F3E" w:rsidRDefault="00000000">
            <w:pPr>
              <w:spacing w:after="0"/>
              <w:rPr>
                <w:rFonts w:ascii="Bembo Std" w:hAnsi="Bembo Std" w:cs="Bembo Std"/>
                <w:color w:val="000000"/>
                <w:sz w:val="24"/>
                <w:szCs w:val="24"/>
              </w:rPr>
            </w:pPr>
            <w:r>
              <w:rPr>
                <w:rFonts w:ascii="Bembo Std" w:hAnsi="Bembo Std" w:cs="Bembo Std"/>
                <w:color w:val="000000"/>
                <w:sz w:val="24"/>
                <w:szCs w:val="24"/>
              </w:rPr>
              <w:t>Lineamientos de Gestión Documental y Archivos – Instituto de Acceso a la Información Pública.</w:t>
            </w:r>
          </w:p>
        </w:tc>
      </w:tr>
      <w:tr w:rsidR="00F43F3E" w14:paraId="40114571" w14:textId="77777777">
        <w:trPr>
          <w:trHeight w:val="9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0937167" w14:textId="77777777" w:rsidR="00F43F3E" w:rsidRDefault="00000000">
            <w:pPr>
              <w:spacing w:after="0"/>
              <w:rPr>
                <w:rFonts w:ascii="Bembo Std" w:hAnsi="Bembo Std" w:cs="Bembo Std"/>
                <w:b/>
                <w:sz w:val="24"/>
                <w:szCs w:val="24"/>
              </w:rPr>
            </w:pPr>
            <w:r>
              <w:rPr>
                <w:rFonts w:ascii="Bembo Std" w:hAnsi="Bembo Std" w:cs="Bembo Std"/>
                <w:b/>
                <w:sz w:val="24"/>
                <w:szCs w:val="24"/>
              </w:rPr>
              <w:t>6.4 Estado de elaboración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3723969" w14:textId="77777777" w:rsidR="00F43F3E" w:rsidRDefault="00000000">
            <w:pPr>
              <w:spacing w:after="0"/>
              <w:rPr>
                <w:rFonts w:ascii="Bembo Std" w:hAnsi="Bembo Std" w:cs="Bembo Std"/>
                <w:sz w:val="24"/>
                <w:szCs w:val="24"/>
              </w:rPr>
            </w:pPr>
            <w:r>
              <w:rPr>
                <w:rFonts w:ascii="Bembo Std" w:hAnsi="Bembo Std" w:cs="Bembo Std"/>
                <w:sz w:val="24"/>
                <w:szCs w:val="24"/>
              </w:rPr>
              <w:t>Descripción finalizada</w:t>
            </w:r>
          </w:p>
        </w:tc>
      </w:tr>
      <w:tr w:rsidR="00F43F3E" w14:paraId="61F471F2" w14:textId="77777777">
        <w:trPr>
          <w:trHeight w:val="105"/>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1A1CC4A" w14:textId="77777777" w:rsidR="00F43F3E" w:rsidRDefault="00000000">
            <w:pPr>
              <w:spacing w:after="0"/>
              <w:rPr>
                <w:rFonts w:ascii="Bembo Std" w:hAnsi="Bembo Std" w:cs="Bembo Std"/>
                <w:b/>
                <w:sz w:val="24"/>
                <w:szCs w:val="24"/>
              </w:rPr>
            </w:pPr>
            <w:r>
              <w:rPr>
                <w:rFonts w:ascii="Bembo Std" w:hAnsi="Bembo Std" w:cs="Bembo Std"/>
                <w:b/>
                <w:sz w:val="24"/>
                <w:szCs w:val="24"/>
              </w:rPr>
              <w:t>6.5 Nivel de detalle</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72718EF" w14:textId="77777777" w:rsidR="00F43F3E" w:rsidRDefault="00000000">
            <w:pPr>
              <w:spacing w:after="0"/>
              <w:rPr>
                <w:rFonts w:ascii="Bembo Std" w:hAnsi="Bembo Std" w:cs="Bembo Std"/>
                <w:sz w:val="24"/>
                <w:szCs w:val="24"/>
              </w:rPr>
            </w:pPr>
            <w:r>
              <w:rPr>
                <w:rFonts w:ascii="Bembo Std" w:hAnsi="Bembo Std" w:cs="Bembo Std"/>
                <w:sz w:val="24"/>
                <w:szCs w:val="24"/>
              </w:rPr>
              <w:t>Nivel completo</w:t>
            </w:r>
          </w:p>
        </w:tc>
      </w:tr>
      <w:tr w:rsidR="00F43F3E" w14:paraId="3F25735D" w14:textId="77777777">
        <w:trPr>
          <w:trHeight w:val="133"/>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9C44B0B" w14:textId="77777777" w:rsidR="00F43F3E" w:rsidRDefault="00000000">
            <w:pPr>
              <w:spacing w:after="0"/>
              <w:rPr>
                <w:rFonts w:ascii="Bembo Std" w:hAnsi="Bembo Std" w:cs="Bembo Std"/>
                <w:b/>
                <w:sz w:val="24"/>
                <w:szCs w:val="24"/>
              </w:rPr>
            </w:pPr>
            <w:r>
              <w:rPr>
                <w:rFonts w:ascii="Bembo Std" w:hAnsi="Bembo Std" w:cs="Bembo Std"/>
                <w:b/>
                <w:sz w:val="24"/>
                <w:szCs w:val="24"/>
              </w:rPr>
              <w:t>6.6 Fechas de creación, revisión o eliminación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A7FE80B" w14:textId="040C6A17" w:rsidR="00F43F3E" w:rsidRDefault="00000000">
            <w:pPr>
              <w:spacing w:after="0"/>
              <w:rPr>
                <w:rFonts w:ascii="Bembo Std" w:hAnsi="Bembo Std" w:cs="Bembo Std"/>
              </w:rPr>
            </w:pPr>
            <w:r>
              <w:rPr>
                <w:rFonts w:ascii="Bembo Std" w:hAnsi="Bembo Std" w:cs="Bembo Std"/>
                <w:i/>
                <w:sz w:val="24"/>
                <w:szCs w:val="24"/>
              </w:rPr>
              <w:t xml:space="preserve">Fecha de creación de la descripción:   </w:t>
            </w:r>
            <w:r>
              <w:rPr>
                <w:rFonts w:ascii="Bembo Std" w:hAnsi="Bembo Std" w:cs="Bembo Std"/>
                <w:b/>
                <w:bCs/>
                <w:sz w:val="24"/>
                <w:szCs w:val="24"/>
              </w:rPr>
              <w:t xml:space="preserve">      </w:t>
            </w:r>
            <w:r w:rsidR="00A35B63">
              <w:rPr>
                <w:rFonts w:ascii="Bembo Std" w:hAnsi="Bembo Std" w:cs="Bembo Std"/>
                <w:b/>
                <w:bCs/>
                <w:sz w:val="24"/>
                <w:szCs w:val="24"/>
              </w:rPr>
              <w:t>20</w:t>
            </w:r>
            <w:r>
              <w:rPr>
                <w:rFonts w:ascii="Bembo Std" w:hAnsi="Bembo Std" w:cs="Bembo Std"/>
                <w:b/>
                <w:bCs/>
                <w:sz w:val="24"/>
                <w:szCs w:val="24"/>
              </w:rPr>
              <w:t>13- 12- 09  (ISO8601)</w:t>
            </w:r>
          </w:p>
          <w:p w14:paraId="17F5E25D" w14:textId="4D94BCD3" w:rsidR="00F43F3E" w:rsidRDefault="00000000">
            <w:pPr>
              <w:spacing w:after="0"/>
              <w:rPr>
                <w:rFonts w:ascii="Bembo Std" w:hAnsi="Bembo Std" w:cs="Bembo Std"/>
              </w:rPr>
            </w:pPr>
            <w:r>
              <w:rPr>
                <w:rFonts w:ascii="Bembo Std" w:hAnsi="Bembo Std" w:cs="Bembo Std"/>
                <w:i/>
                <w:sz w:val="24"/>
                <w:szCs w:val="24"/>
              </w:rPr>
              <w:t>Fecha de revisión</w:t>
            </w:r>
            <w:r>
              <w:rPr>
                <w:rFonts w:ascii="Bembo Std" w:hAnsi="Bembo Std" w:cs="Bembo Std"/>
                <w:sz w:val="24"/>
                <w:szCs w:val="24"/>
              </w:rPr>
              <w:t xml:space="preserve">:   </w:t>
            </w:r>
            <w:r>
              <w:rPr>
                <w:rFonts w:ascii="Bembo Std" w:hAnsi="Bembo Std" w:cs="Bembo Std"/>
                <w:b/>
                <w:bCs/>
                <w:sz w:val="24"/>
                <w:szCs w:val="24"/>
              </w:rPr>
              <w:t xml:space="preserve">                           </w:t>
            </w:r>
            <w:r w:rsidR="00A35B63">
              <w:rPr>
                <w:rFonts w:ascii="Bembo Std" w:hAnsi="Bembo Std" w:cs="Bembo Std"/>
                <w:b/>
                <w:bCs/>
                <w:sz w:val="24"/>
                <w:szCs w:val="24"/>
              </w:rPr>
              <w:t>20</w:t>
            </w:r>
            <w:r>
              <w:rPr>
                <w:rFonts w:ascii="Bembo Std" w:hAnsi="Bembo Std" w:cs="Bembo Std"/>
                <w:b/>
                <w:bCs/>
                <w:sz w:val="24"/>
                <w:szCs w:val="24"/>
              </w:rPr>
              <w:t>15- 11- 23  (ISO8601)</w:t>
            </w:r>
          </w:p>
          <w:p w14:paraId="4EF9C0B5" w14:textId="2314A417" w:rsidR="00F43F3E" w:rsidRDefault="00000000">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 xml:space="preserve">                       </w:t>
            </w:r>
            <w:r w:rsidR="00A35B63">
              <w:rPr>
                <w:rFonts w:ascii="Bembo Std" w:hAnsi="Bembo Std" w:cs="Bembo Std"/>
                <w:b/>
                <w:bCs/>
                <w:sz w:val="24"/>
                <w:szCs w:val="24"/>
              </w:rPr>
              <w:t>20</w:t>
            </w:r>
            <w:r>
              <w:rPr>
                <w:rFonts w:ascii="Bembo Std" w:hAnsi="Bembo Std" w:cs="Bembo Std"/>
                <w:b/>
                <w:bCs/>
                <w:sz w:val="24"/>
                <w:szCs w:val="24"/>
              </w:rPr>
              <w:t>18- 03- 14  (ISO8601)</w:t>
            </w:r>
          </w:p>
          <w:p w14:paraId="5E62BF10" w14:textId="4E8BEF0C" w:rsidR="00F43F3E" w:rsidRDefault="00000000">
            <w:pPr>
              <w:spacing w:after="0"/>
              <w:rPr>
                <w:rFonts w:ascii="Bembo Std" w:hAnsi="Bembo Std" w:cs="Bembo Std"/>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 xml:space="preserve">  </w:t>
            </w:r>
            <w:r w:rsidR="00A35B63">
              <w:rPr>
                <w:rFonts w:ascii="Bembo Std" w:hAnsi="Bembo Std" w:cs="Bembo Std"/>
                <w:b/>
                <w:bCs/>
                <w:sz w:val="24"/>
                <w:szCs w:val="24"/>
              </w:rPr>
              <w:t>20</w:t>
            </w:r>
            <w:r>
              <w:rPr>
                <w:rFonts w:ascii="Bembo Std" w:hAnsi="Bembo Std" w:cs="Bembo Std"/>
                <w:b/>
                <w:bCs/>
                <w:sz w:val="24"/>
                <w:szCs w:val="24"/>
              </w:rPr>
              <w:t>18- 07- 11  (ISO8601)</w:t>
            </w:r>
          </w:p>
          <w:p w14:paraId="0D48A474" w14:textId="6AD5381A" w:rsidR="00F43F3E" w:rsidRDefault="00000000">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 xml:space="preserve">  </w:t>
            </w:r>
            <w:r w:rsidR="00A35B63">
              <w:rPr>
                <w:rFonts w:ascii="Bembo Std" w:hAnsi="Bembo Std" w:cs="Bembo Std"/>
                <w:b/>
                <w:bCs/>
                <w:sz w:val="24"/>
                <w:szCs w:val="24"/>
              </w:rPr>
              <w:t>20</w:t>
            </w:r>
            <w:r>
              <w:rPr>
                <w:rFonts w:ascii="Bembo Std" w:hAnsi="Bembo Std" w:cs="Bembo Std"/>
                <w:b/>
                <w:bCs/>
                <w:sz w:val="24"/>
                <w:szCs w:val="24"/>
              </w:rPr>
              <w:t>18- 12- 18  (ISO8601)</w:t>
            </w:r>
          </w:p>
          <w:p w14:paraId="36D9AF3D" w14:textId="52EFA9D6" w:rsidR="00F43F3E" w:rsidRDefault="00000000">
            <w:pPr>
              <w:spacing w:after="0"/>
              <w:rPr>
                <w:rFonts w:ascii="Bembo Std" w:hAnsi="Bembo Std" w:cs="Bembo Std"/>
                <w:b/>
                <w:bCs/>
                <w:sz w:val="24"/>
                <w:szCs w:val="24"/>
              </w:rPr>
            </w:pPr>
            <w:r>
              <w:rPr>
                <w:rFonts w:ascii="Bembo Std" w:hAnsi="Bembo Std" w:cs="Bembo Std"/>
                <w:i/>
                <w:iCs/>
                <w:sz w:val="24"/>
                <w:szCs w:val="24"/>
              </w:rPr>
              <w:t xml:space="preserve">Fecha de actualización:                             </w:t>
            </w:r>
            <w:r w:rsidR="00A35B63" w:rsidRPr="00A35B63">
              <w:rPr>
                <w:rFonts w:ascii="Bembo Std" w:hAnsi="Bembo Std" w:cs="Bembo Std"/>
                <w:b/>
                <w:bCs/>
                <w:sz w:val="24"/>
                <w:szCs w:val="24"/>
              </w:rPr>
              <w:t>20</w:t>
            </w:r>
            <w:r w:rsidRPr="00A35B63">
              <w:rPr>
                <w:rFonts w:ascii="Bembo Std" w:hAnsi="Bembo Std" w:cs="Bembo Std"/>
                <w:b/>
                <w:bCs/>
                <w:sz w:val="24"/>
                <w:szCs w:val="24"/>
              </w:rPr>
              <w:t>19</w:t>
            </w:r>
            <w:r>
              <w:rPr>
                <w:rFonts w:ascii="Bembo Std" w:hAnsi="Bembo Std" w:cs="Bembo Std"/>
                <w:b/>
                <w:bCs/>
                <w:sz w:val="24"/>
                <w:szCs w:val="24"/>
              </w:rPr>
              <w:t xml:space="preserve">- 10- 04  (ISO8601) </w:t>
            </w:r>
          </w:p>
          <w:p w14:paraId="58247A5F" w14:textId="1D869E10" w:rsidR="00F43F3E" w:rsidRDefault="00000000">
            <w:pPr>
              <w:spacing w:after="0"/>
              <w:rPr>
                <w:rFonts w:ascii="Bembo Std" w:hAnsi="Bembo Std" w:cs="Bembo Std"/>
                <w:b/>
                <w:bCs/>
                <w:sz w:val="24"/>
                <w:szCs w:val="24"/>
              </w:rPr>
            </w:pPr>
            <w:r>
              <w:rPr>
                <w:rFonts w:ascii="Bembo Std" w:hAnsi="Bembo Std" w:cs="Bembo Std"/>
                <w:i/>
                <w:iCs/>
                <w:sz w:val="24"/>
                <w:szCs w:val="24"/>
              </w:rPr>
              <w:t xml:space="preserve">Fecha de actualización:                             </w:t>
            </w:r>
            <w:r>
              <w:rPr>
                <w:rFonts w:ascii="Bembo Std" w:hAnsi="Bembo Std" w:cs="Bembo Std"/>
                <w:b/>
                <w:bCs/>
                <w:sz w:val="24"/>
                <w:szCs w:val="24"/>
              </w:rPr>
              <w:t>20</w:t>
            </w:r>
            <w:r w:rsidR="00A35B63">
              <w:rPr>
                <w:rFonts w:ascii="Bembo Std" w:hAnsi="Bembo Std" w:cs="Bembo Std"/>
                <w:b/>
                <w:bCs/>
                <w:sz w:val="24"/>
                <w:szCs w:val="24"/>
              </w:rPr>
              <w:t>20</w:t>
            </w:r>
            <w:r>
              <w:rPr>
                <w:rFonts w:ascii="Bembo Std" w:hAnsi="Bembo Std" w:cs="Bembo Std"/>
                <w:b/>
                <w:bCs/>
                <w:sz w:val="24"/>
                <w:szCs w:val="24"/>
              </w:rPr>
              <w:t>- 03- 05  (ISO8601)</w:t>
            </w:r>
          </w:p>
          <w:p w14:paraId="0A7765BB" w14:textId="32EB8A89" w:rsidR="00F43F3E" w:rsidRDefault="00000000">
            <w:pPr>
              <w:spacing w:after="0"/>
              <w:rPr>
                <w:rFonts w:ascii="Bembo Std" w:hAnsi="Bembo Std" w:cs="Bembo Std"/>
                <w:b/>
                <w:bCs/>
                <w:sz w:val="24"/>
                <w:szCs w:val="24"/>
              </w:rPr>
            </w:pPr>
            <w:r>
              <w:rPr>
                <w:rFonts w:ascii="Bembo Std" w:hAnsi="Bembo Std" w:cs="Bembo Std"/>
                <w:i/>
                <w:iCs/>
                <w:sz w:val="24"/>
                <w:szCs w:val="24"/>
              </w:rPr>
              <w:t xml:space="preserve">Fecha de actualización:                             </w:t>
            </w:r>
            <w:r>
              <w:rPr>
                <w:rFonts w:ascii="Bembo Std" w:hAnsi="Bembo Std" w:cs="Bembo Std"/>
                <w:b/>
                <w:bCs/>
                <w:sz w:val="24"/>
                <w:szCs w:val="24"/>
              </w:rPr>
              <w:t>2</w:t>
            </w:r>
            <w:r w:rsidR="00A35B63">
              <w:rPr>
                <w:rFonts w:ascii="Bembo Std" w:hAnsi="Bembo Std" w:cs="Bembo Std"/>
                <w:b/>
                <w:bCs/>
                <w:sz w:val="24"/>
                <w:szCs w:val="24"/>
              </w:rPr>
              <w:t>02</w:t>
            </w:r>
            <w:r>
              <w:rPr>
                <w:rFonts w:ascii="Bembo Std" w:hAnsi="Bembo Std" w:cs="Bembo Std"/>
                <w:b/>
                <w:bCs/>
                <w:sz w:val="24"/>
                <w:szCs w:val="24"/>
              </w:rPr>
              <w:t>2- 04- 05  (ISO8601)</w:t>
            </w:r>
          </w:p>
          <w:p w14:paraId="782A4E2F" w14:textId="77777777" w:rsidR="00F43F3E" w:rsidRDefault="00000000">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2</w:t>
            </w:r>
            <w:r w:rsidR="00A35B63">
              <w:rPr>
                <w:rFonts w:ascii="Bembo Std" w:hAnsi="Bembo Std" w:cs="Bembo Std"/>
                <w:b/>
                <w:bCs/>
                <w:sz w:val="24"/>
                <w:szCs w:val="24"/>
              </w:rPr>
              <w:t>02</w:t>
            </w:r>
            <w:r>
              <w:rPr>
                <w:rFonts w:ascii="Bembo Std" w:hAnsi="Bembo Std" w:cs="Bembo Std"/>
                <w:b/>
                <w:bCs/>
                <w:sz w:val="24"/>
                <w:szCs w:val="24"/>
              </w:rPr>
              <w:t>2- 10- 27</w:t>
            </w:r>
            <w:r>
              <w:rPr>
                <w:rFonts w:ascii="Bembo Std" w:hAnsi="Bembo Std" w:cs="Bembo Std"/>
                <w:b/>
                <w:bCs/>
                <w:i/>
                <w:iCs/>
                <w:sz w:val="24"/>
                <w:szCs w:val="24"/>
              </w:rPr>
              <w:t xml:space="preserve">  </w:t>
            </w:r>
            <w:r>
              <w:rPr>
                <w:rFonts w:ascii="Bembo Std" w:hAnsi="Bembo Std" w:cs="Bembo Std"/>
                <w:b/>
                <w:bCs/>
                <w:sz w:val="24"/>
                <w:szCs w:val="24"/>
              </w:rPr>
              <w:t>(ISO8601)</w:t>
            </w:r>
          </w:p>
          <w:p w14:paraId="2EDDAE87" w14:textId="7B23588C" w:rsidR="00A35B63" w:rsidRDefault="00A35B63" w:rsidP="00A35B63">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2024- 04- 10</w:t>
            </w:r>
            <w:r>
              <w:rPr>
                <w:rFonts w:ascii="Bembo Std" w:hAnsi="Bembo Std" w:cs="Bembo Std"/>
                <w:b/>
                <w:bCs/>
                <w:i/>
                <w:iCs/>
                <w:sz w:val="24"/>
                <w:szCs w:val="24"/>
              </w:rPr>
              <w:t xml:space="preserve">  </w:t>
            </w:r>
            <w:r>
              <w:rPr>
                <w:rFonts w:ascii="Bembo Std" w:hAnsi="Bembo Std" w:cs="Bembo Std"/>
                <w:b/>
                <w:bCs/>
                <w:sz w:val="24"/>
                <w:szCs w:val="24"/>
              </w:rPr>
              <w:t>(ISO8601)</w:t>
            </w:r>
          </w:p>
          <w:p w14:paraId="31C3F2BA" w14:textId="4FA43C06" w:rsidR="009F3F8C" w:rsidRDefault="009F3F8C" w:rsidP="009F3F8C">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2024- 07- 10</w:t>
            </w:r>
            <w:r>
              <w:rPr>
                <w:rFonts w:ascii="Bembo Std" w:hAnsi="Bembo Std" w:cs="Bembo Std"/>
                <w:b/>
                <w:bCs/>
                <w:i/>
                <w:iCs/>
                <w:sz w:val="24"/>
                <w:szCs w:val="24"/>
              </w:rPr>
              <w:t xml:space="preserve">  </w:t>
            </w:r>
            <w:r>
              <w:rPr>
                <w:rFonts w:ascii="Bembo Std" w:hAnsi="Bembo Std" w:cs="Bembo Std"/>
                <w:b/>
                <w:bCs/>
                <w:sz w:val="24"/>
                <w:szCs w:val="24"/>
              </w:rPr>
              <w:t>(ISO8601)</w:t>
            </w:r>
          </w:p>
          <w:p w14:paraId="2F0CE042" w14:textId="59CFDFD8" w:rsidR="00DA2274" w:rsidRDefault="00DA2274" w:rsidP="00DA2274">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 xml:space="preserve">2024- 10- </w:t>
            </w:r>
            <w:r w:rsidR="002F6331">
              <w:rPr>
                <w:rFonts w:ascii="Bembo Std" w:hAnsi="Bembo Std" w:cs="Bembo Std"/>
                <w:b/>
                <w:bCs/>
                <w:sz w:val="24"/>
                <w:szCs w:val="24"/>
              </w:rPr>
              <w:t>09</w:t>
            </w:r>
            <w:r>
              <w:rPr>
                <w:rFonts w:ascii="Bembo Std" w:hAnsi="Bembo Std" w:cs="Bembo Std"/>
                <w:b/>
                <w:bCs/>
                <w:i/>
                <w:iCs/>
                <w:sz w:val="24"/>
                <w:szCs w:val="24"/>
              </w:rPr>
              <w:t xml:space="preserve">  </w:t>
            </w:r>
            <w:r>
              <w:rPr>
                <w:rFonts w:ascii="Bembo Std" w:hAnsi="Bembo Std" w:cs="Bembo Std"/>
                <w:b/>
                <w:bCs/>
                <w:sz w:val="24"/>
                <w:szCs w:val="24"/>
              </w:rPr>
              <w:t>(ISO8601)</w:t>
            </w:r>
          </w:p>
          <w:p w14:paraId="21867AE5" w14:textId="5133A654" w:rsidR="00A35B63" w:rsidRDefault="00A35B63">
            <w:pPr>
              <w:spacing w:after="0"/>
              <w:rPr>
                <w:rFonts w:ascii="Bembo Std" w:hAnsi="Bembo Std" w:cs="Bembo Std"/>
                <w:i/>
                <w:iCs/>
                <w:sz w:val="24"/>
                <w:szCs w:val="24"/>
              </w:rPr>
            </w:pPr>
          </w:p>
        </w:tc>
      </w:tr>
      <w:tr w:rsidR="00F43F3E" w14:paraId="1FBA829A" w14:textId="77777777">
        <w:trPr>
          <w:trHeight w:val="118"/>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AC79E44" w14:textId="77777777" w:rsidR="00F43F3E" w:rsidRDefault="00000000">
            <w:pPr>
              <w:spacing w:after="0"/>
              <w:rPr>
                <w:rFonts w:ascii="Bembo Std" w:hAnsi="Bembo Std" w:cs="Bembo Std"/>
                <w:b/>
                <w:sz w:val="24"/>
                <w:szCs w:val="24"/>
              </w:rPr>
            </w:pPr>
            <w:r>
              <w:rPr>
                <w:rFonts w:ascii="Bembo Std" w:hAnsi="Bembo Std" w:cs="Bembo Std"/>
                <w:b/>
                <w:sz w:val="24"/>
                <w:szCs w:val="24"/>
              </w:rPr>
              <w:t>6.7 Lengua y escritura</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70F4442" w14:textId="77777777" w:rsidR="00F43F3E" w:rsidRDefault="00000000">
            <w:pPr>
              <w:spacing w:after="0"/>
              <w:rPr>
                <w:rFonts w:ascii="Bembo Std" w:hAnsi="Bembo Std" w:cs="Bembo Std"/>
                <w:sz w:val="24"/>
                <w:szCs w:val="24"/>
              </w:rPr>
            </w:pPr>
            <w:r>
              <w:rPr>
                <w:rFonts w:ascii="Bembo Std" w:hAnsi="Bembo Std" w:cs="Bembo Std"/>
                <w:sz w:val="24"/>
                <w:szCs w:val="24"/>
              </w:rPr>
              <w:t>Español: spa (ISO639-2)</w:t>
            </w:r>
          </w:p>
        </w:tc>
      </w:tr>
      <w:tr w:rsidR="00F43F3E" w14:paraId="0A0C53FF" w14:textId="77777777">
        <w:trPr>
          <w:trHeight w:val="133"/>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13113B4" w14:textId="77777777" w:rsidR="00F43F3E" w:rsidRDefault="00000000">
            <w:pPr>
              <w:spacing w:after="0"/>
              <w:rPr>
                <w:rFonts w:ascii="Bembo Std" w:hAnsi="Bembo Std" w:cs="Bembo Std"/>
                <w:b/>
                <w:sz w:val="24"/>
                <w:szCs w:val="24"/>
              </w:rPr>
            </w:pPr>
            <w:r>
              <w:rPr>
                <w:rFonts w:ascii="Bembo Std" w:hAnsi="Bembo Std" w:cs="Bembo Std"/>
                <w:b/>
                <w:sz w:val="24"/>
                <w:szCs w:val="24"/>
              </w:rPr>
              <w:t>6.8 Fuentes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2CDBE59" w14:textId="77777777" w:rsidR="00F43F3E" w:rsidRDefault="00000000">
            <w:pPr>
              <w:spacing w:after="0"/>
              <w:rPr>
                <w:rFonts w:ascii="Bembo Std" w:hAnsi="Bembo Std" w:cs="Bembo Std"/>
                <w:sz w:val="24"/>
                <w:szCs w:val="24"/>
              </w:rPr>
            </w:pPr>
            <w:r>
              <w:rPr>
                <w:rFonts w:ascii="Bembo Std" w:hAnsi="Bembo Std" w:cs="Bembo Std"/>
                <w:sz w:val="24"/>
                <w:szCs w:val="24"/>
              </w:rPr>
              <w:t>Ley de Acceso a la Información Pública, Constitución Política de El Salvador, Normativa Nacional de Archivo, Normas del Consejo Internacional de Archivos (CIA), Normas ISO relacionadas a archivos y gestión documental.</w:t>
            </w:r>
          </w:p>
        </w:tc>
      </w:tr>
      <w:tr w:rsidR="00F43F3E" w14:paraId="69A55B29" w14:textId="77777777">
        <w:trPr>
          <w:trHeight w:val="142"/>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5FF1430" w14:textId="77777777" w:rsidR="00F43F3E" w:rsidRDefault="00000000">
            <w:pPr>
              <w:spacing w:after="0"/>
              <w:rPr>
                <w:rFonts w:ascii="Bembo Std" w:hAnsi="Bembo Std" w:cs="Bembo Std"/>
                <w:b/>
                <w:sz w:val="24"/>
                <w:szCs w:val="24"/>
              </w:rPr>
            </w:pPr>
            <w:r>
              <w:rPr>
                <w:rFonts w:ascii="Bembo Std" w:hAnsi="Bembo Std" w:cs="Bembo Std"/>
                <w:b/>
                <w:sz w:val="24"/>
                <w:szCs w:val="24"/>
              </w:rPr>
              <w:t>6.9 Notas de mantenimiento</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5B631E7" w14:textId="55A131F0" w:rsidR="00F43F3E" w:rsidRDefault="00000000">
            <w:pPr>
              <w:spacing w:after="0"/>
              <w:rPr>
                <w:rFonts w:ascii="Bembo Std" w:hAnsi="Bembo Std" w:cs="Bembo Std"/>
                <w:sz w:val="24"/>
                <w:szCs w:val="24"/>
              </w:rPr>
            </w:pPr>
            <w:r>
              <w:rPr>
                <w:rFonts w:ascii="Bembo Std" w:hAnsi="Bembo Std" w:cs="Bembo Std"/>
                <w:sz w:val="24"/>
                <w:szCs w:val="24"/>
              </w:rPr>
              <w:t xml:space="preserve">Descripción </w:t>
            </w:r>
            <w:r w:rsidR="00344791">
              <w:rPr>
                <w:rFonts w:ascii="Bembo Std" w:hAnsi="Bembo Std" w:cs="Bembo Std"/>
                <w:sz w:val="24"/>
                <w:szCs w:val="24"/>
              </w:rPr>
              <w:t>actualizada</w:t>
            </w:r>
            <w:r>
              <w:rPr>
                <w:rFonts w:ascii="Bembo Std" w:hAnsi="Bembo Std" w:cs="Bembo Std"/>
                <w:sz w:val="24"/>
                <w:szCs w:val="24"/>
              </w:rPr>
              <w:t xml:space="preserve"> por </w:t>
            </w:r>
            <w:r w:rsidR="00A35B63">
              <w:rPr>
                <w:rFonts w:ascii="Bembo Std" w:hAnsi="Bembo Std" w:cs="Bembo Std"/>
                <w:sz w:val="24"/>
                <w:szCs w:val="24"/>
              </w:rPr>
              <w:t xml:space="preserve">Ing. </w:t>
            </w:r>
            <w:r w:rsidR="00344791">
              <w:rPr>
                <w:rFonts w:ascii="Bembo Std" w:hAnsi="Bembo Std" w:cs="Bembo Std"/>
                <w:sz w:val="24"/>
                <w:szCs w:val="24"/>
              </w:rPr>
              <w:t>Oscar René Orellana Barrera</w:t>
            </w:r>
            <w:r>
              <w:rPr>
                <w:rFonts w:ascii="Bembo Std" w:hAnsi="Bembo Std" w:cs="Bembo Std"/>
                <w:sz w:val="24"/>
                <w:szCs w:val="24"/>
              </w:rPr>
              <w:t>, Unidad de Gestión Documental y Archivos, Ministerio de Cultura.</w:t>
            </w:r>
          </w:p>
        </w:tc>
      </w:tr>
    </w:tbl>
    <w:p w14:paraId="07A711A2" w14:textId="55D22744" w:rsidR="00F43F3E" w:rsidRDefault="00F43F3E" w:rsidP="006E0F85">
      <w:pPr>
        <w:spacing w:after="0"/>
        <w:rPr>
          <w:rFonts w:ascii="Bembo Std" w:hAnsi="Bembo Std" w:cs="Bembo Std"/>
        </w:rPr>
      </w:pPr>
    </w:p>
    <w:sectPr w:rsidR="00F43F3E">
      <w:headerReference w:type="default" r:id="rId26"/>
      <w:footerReference w:type="default" r:id="rId27"/>
      <w:pgSz w:w="12240" w:h="15840"/>
      <w:pgMar w:top="1440" w:right="1800" w:bottom="1440" w:left="1800" w:header="708" w:footer="57"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74A64" w14:textId="77777777" w:rsidR="00F4323A" w:rsidRDefault="00F4323A">
      <w:pPr>
        <w:spacing w:line="240" w:lineRule="auto"/>
      </w:pPr>
    </w:p>
  </w:endnote>
  <w:endnote w:type="continuationSeparator" w:id="0">
    <w:p w14:paraId="755EAF77" w14:textId="77777777" w:rsidR="00F4323A" w:rsidRDefault="00F432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2020605060306020A03"/>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utura T">
    <w:altName w:val="Segoe Print"/>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F0532" w14:textId="77777777"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___________________________________</w:t>
    </w:r>
  </w:p>
  <w:p w14:paraId="2DA724E2" w14:textId="77777777" w:rsidR="00F43F3E" w:rsidRDefault="00F43F3E">
    <w:pPr>
      <w:pStyle w:val="Piedepgina"/>
      <w:spacing w:after="0" w:line="240" w:lineRule="auto"/>
      <w:jc w:val="center"/>
      <w:rPr>
        <w:rFonts w:ascii="Bembo Std" w:hAnsi="Bembo Std"/>
        <w:color w:val="000000" w:themeColor="text1"/>
        <w:sz w:val="16"/>
        <w:szCs w:val="16"/>
      </w:rPr>
    </w:pPr>
  </w:p>
  <w:p w14:paraId="003ECF9E" w14:textId="5CDE3679"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 xml:space="preserve">Dirección General de </w:t>
    </w:r>
    <w:r w:rsidR="008F4BFA">
      <w:rPr>
        <w:rFonts w:ascii="Bembo Std" w:hAnsi="Bembo Std"/>
        <w:color w:val="000000" w:themeColor="text1"/>
        <w:sz w:val="16"/>
        <w:szCs w:val="16"/>
      </w:rPr>
      <w:t>Auditoría Interna</w:t>
    </w:r>
  </w:p>
  <w:p w14:paraId="04AF87E4" w14:textId="77777777"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Unidad de Gestión Documental y Archivos</w:t>
    </w:r>
  </w:p>
  <w:p w14:paraId="5CFCDEBD" w14:textId="77777777"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Ex Casa Presidencial, Final Av. México, Barrio San Jacinto, San Salvador</w:t>
    </w:r>
  </w:p>
  <w:p w14:paraId="6BF9E79D" w14:textId="77777777" w:rsidR="00F43F3E" w:rsidRDefault="00F43F3E">
    <w:pPr>
      <w:pStyle w:val="Piedepgina"/>
      <w:spacing w:after="0" w:line="240" w:lineRule="auto"/>
      <w:jc w:val="center"/>
      <w:rPr>
        <w:rFonts w:ascii="Bembo Std" w:hAnsi="Bembo Std"/>
        <w:color w:val="000000" w:themeColor="text1"/>
        <w:sz w:val="16"/>
        <w:szCs w:val="16"/>
      </w:rPr>
    </w:pPr>
  </w:p>
  <w:p w14:paraId="6D375BC2" w14:textId="77777777" w:rsidR="00F43F3E" w:rsidRDefault="00F43F3E">
    <w:pPr>
      <w:pStyle w:val="Piedepgina"/>
      <w:spacing w:after="0" w:line="240" w:lineRule="auto"/>
      <w:jc w:val="center"/>
      <w:rPr>
        <w:rFonts w:ascii="Bembo Std" w:hAnsi="Bembo Std"/>
        <w:color w:val="000000" w:themeColor="tex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F7981" w14:textId="77777777"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__________________________________________</w:t>
    </w:r>
  </w:p>
  <w:p w14:paraId="7254E895" w14:textId="77777777" w:rsidR="00F43F3E" w:rsidRDefault="00F43F3E">
    <w:pPr>
      <w:pStyle w:val="Piedepgina"/>
      <w:spacing w:after="0" w:line="240" w:lineRule="auto"/>
      <w:jc w:val="center"/>
      <w:rPr>
        <w:rFonts w:ascii="Bembo Std" w:hAnsi="Bembo Std"/>
        <w:color w:val="000000" w:themeColor="text1"/>
        <w:sz w:val="16"/>
        <w:szCs w:val="16"/>
      </w:rPr>
    </w:pPr>
  </w:p>
  <w:p w14:paraId="3E6B881A" w14:textId="0C762ACD"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 xml:space="preserve">Dirección General de </w:t>
    </w:r>
    <w:r w:rsidR="006F4889">
      <w:rPr>
        <w:rFonts w:ascii="Bembo Std" w:hAnsi="Bembo Std"/>
        <w:color w:val="000000" w:themeColor="text1"/>
        <w:sz w:val="16"/>
        <w:szCs w:val="16"/>
      </w:rPr>
      <w:t>Auditoría Interna</w:t>
    </w:r>
  </w:p>
  <w:p w14:paraId="3E513479" w14:textId="77777777"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Unidad de Gestión Documental y Archivos</w:t>
    </w:r>
  </w:p>
  <w:p w14:paraId="4C56D66E" w14:textId="77777777" w:rsidR="00F43F3E" w:rsidRDefault="00000000">
    <w:pPr>
      <w:pStyle w:val="Piedepgina"/>
      <w:spacing w:after="0" w:line="240" w:lineRule="auto"/>
      <w:jc w:val="center"/>
      <w:rPr>
        <w:sz w:val="16"/>
        <w:szCs w:val="16"/>
      </w:rPr>
    </w:pPr>
    <w:r>
      <w:rPr>
        <w:rFonts w:ascii="Bembo Std" w:hAnsi="Bembo Std"/>
        <w:color w:val="000000" w:themeColor="text1"/>
        <w:sz w:val="16"/>
        <w:szCs w:val="16"/>
      </w:rPr>
      <w:t>Ex Casa Presidencial, Final Av. México, Barrio San Jacinto, San Salvador</w:t>
    </w:r>
  </w:p>
  <w:p w14:paraId="3A6D16F3" w14:textId="77777777" w:rsidR="00F43F3E" w:rsidRDefault="00F43F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65C52" w14:textId="77777777" w:rsidR="00F4323A" w:rsidRDefault="00F4323A">
      <w:pPr>
        <w:spacing w:after="0"/>
      </w:pPr>
    </w:p>
  </w:footnote>
  <w:footnote w:type="continuationSeparator" w:id="0">
    <w:p w14:paraId="2E222878" w14:textId="77777777" w:rsidR="00F4323A" w:rsidRDefault="00F4323A">
      <w:pPr>
        <w:spacing w:after="0"/>
      </w:pPr>
    </w:p>
  </w:footnote>
  <w:footnote w:id="1">
    <w:p w14:paraId="2207ADA2" w14:textId="77777777" w:rsidR="00F43F3E" w:rsidRDefault="00000000">
      <w:pPr>
        <w:pStyle w:val="Textonotapie"/>
        <w:snapToGrid w:val="0"/>
        <w:spacing w:after="0" w:line="240" w:lineRule="auto"/>
      </w:pPr>
      <w:r>
        <w:rPr>
          <w:rStyle w:val="Refdenotaalpie"/>
        </w:rPr>
        <w:footnoteRef/>
      </w:r>
      <w:r>
        <w:t xml:space="preserve"> Poder Ejecutivo, Ministerio General. “Decreto 3”. En. </w:t>
      </w:r>
      <w:r>
        <w:rPr>
          <w:i/>
          <w:iCs/>
        </w:rPr>
        <w:t>Diario Oficial</w:t>
      </w:r>
      <w:r>
        <w:t>. Tomo 138, 5 de marzo de 1945. p. 734</w:t>
      </w:r>
    </w:p>
  </w:footnote>
  <w:footnote w:id="2">
    <w:p w14:paraId="1B9CEB62" w14:textId="77777777" w:rsidR="00F43F3E" w:rsidRDefault="00000000">
      <w:pPr>
        <w:pStyle w:val="Textonotapie"/>
        <w:spacing w:after="0" w:line="240" w:lineRule="auto"/>
      </w:pPr>
      <w:r>
        <w:rPr>
          <w:rStyle w:val="Refdenotaalpie"/>
        </w:rPr>
        <w:footnoteRef/>
      </w:r>
      <w:r>
        <w:t xml:space="preserve"> Memoria de Labores. Ministerio de Cultura. 1950/51, pág. 6.</w:t>
      </w:r>
    </w:p>
  </w:footnote>
  <w:footnote w:id="3">
    <w:p w14:paraId="6DFEC5AC" w14:textId="77777777" w:rsidR="00F43F3E" w:rsidRDefault="00000000">
      <w:pPr>
        <w:pStyle w:val="Textonotapie"/>
        <w:snapToGrid w:val="0"/>
        <w:spacing w:after="0" w:line="240" w:lineRule="auto"/>
      </w:pPr>
      <w:r>
        <w:rPr>
          <w:rStyle w:val="Refdenotaalpie"/>
        </w:rPr>
        <w:footnoteRef/>
      </w:r>
      <w:r>
        <w:t xml:space="preserve"> S.A. “Decreto 3”. En. </w:t>
      </w:r>
      <w:r>
        <w:rPr>
          <w:i/>
          <w:iCs/>
        </w:rPr>
        <w:t>Diario Oficial</w:t>
      </w:r>
      <w:r>
        <w:t>. Tomo 189, 26 de octubre de 1960. p. 8595.</w:t>
      </w:r>
    </w:p>
  </w:footnote>
  <w:footnote w:id="4">
    <w:p w14:paraId="61F244BA" w14:textId="77777777" w:rsidR="00F43F3E" w:rsidRDefault="00000000">
      <w:pPr>
        <w:pStyle w:val="Textonotapie"/>
        <w:snapToGrid w:val="0"/>
        <w:spacing w:after="0" w:line="240" w:lineRule="auto"/>
      </w:pPr>
      <w:r>
        <w:rPr>
          <w:rStyle w:val="Refdenotaalpie"/>
        </w:rPr>
        <w:footnoteRef/>
      </w:r>
      <w:r>
        <w:t xml:space="preserve"> Ramo de Educación. “Acuerdo 6837”. En. Diario Oficial. Tomo 194, 3 de enero de 1962. p. 14.</w:t>
      </w:r>
    </w:p>
    <w:p w14:paraId="26438D7B" w14:textId="77777777" w:rsidR="00F43F3E" w:rsidRDefault="00F43F3E">
      <w:pPr>
        <w:pStyle w:val="Textonotapie"/>
        <w:snapToGrid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9F4EC" w14:textId="77777777" w:rsidR="00F43F3E" w:rsidRDefault="00000000">
    <w:pPr>
      <w:pStyle w:val="Encabezado"/>
      <w:tabs>
        <w:tab w:val="left" w:pos="5923"/>
      </w:tabs>
    </w:pPr>
    <w:r>
      <w:tab/>
    </w:r>
    <w:r>
      <w:rPr>
        <w:rFonts w:ascii="Bembo Std" w:hAnsi="Bembo Std"/>
        <w:noProof/>
        <w:color w:val="000000" w:themeColor="text1"/>
      </w:rPr>
      <w:drawing>
        <wp:inline distT="0" distB="0" distL="0" distR="0" wp14:anchorId="2A42EF1F" wp14:editId="64DC498F">
          <wp:extent cx="1747520" cy="837565"/>
          <wp:effectExtent l="0" t="0" r="508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extLst>
                      <a:ext uri="{28A0092B-C50C-407E-A947-70E740481C1C}">
                        <a14:useLocalDpi xmlns:a14="http://schemas.microsoft.com/office/drawing/2010/main" val="0"/>
                      </a:ext>
                    </a:extLst>
                  </a:blip>
                  <a:srcRect r="10109"/>
                  <a:stretch>
                    <a:fillRect/>
                  </a:stretch>
                </pic:blipFill>
                <pic:spPr>
                  <a:xfrm>
                    <a:off x="0" y="0"/>
                    <a:ext cx="1748642" cy="838075"/>
                  </a:xfrm>
                  <a:prstGeom prst="rect">
                    <a:avLst/>
                  </a:prstGeom>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61084" w14:textId="77777777" w:rsidR="00F43F3E" w:rsidRDefault="00000000">
    <w:pPr>
      <w:pStyle w:val="Encabezado"/>
      <w:jc w:val="center"/>
    </w:pPr>
    <w:r>
      <w:rPr>
        <w:rFonts w:ascii="Bembo Std" w:hAnsi="Bembo Std"/>
        <w:noProof/>
        <w:color w:val="000000" w:themeColor="text1"/>
      </w:rPr>
      <w:drawing>
        <wp:inline distT="0" distB="0" distL="0" distR="0" wp14:anchorId="71FECFDC" wp14:editId="57790DC0">
          <wp:extent cx="1747520" cy="837565"/>
          <wp:effectExtent l="0" t="0" r="508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r="10109"/>
                  <a:stretch>
                    <a:fillRect/>
                  </a:stretch>
                </pic:blipFill>
                <pic:spPr>
                  <a:xfrm>
                    <a:off x="0" y="0"/>
                    <a:ext cx="1748642" cy="838075"/>
                  </a:xfrm>
                  <a:prstGeom prst="rect">
                    <a:avLst/>
                  </a:prstGeom>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FC57" w14:textId="77777777" w:rsidR="00F43F3E" w:rsidRDefault="00000000">
    <w:pPr>
      <w:pStyle w:val="Encabezado"/>
      <w:jc w:val="center"/>
    </w:pPr>
    <w:r>
      <w:rPr>
        <w:rFonts w:ascii="Bembo Std" w:hAnsi="Bembo Std"/>
        <w:noProof/>
        <w:color w:val="000000" w:themeColor="text1"/>
      </w:rPr>
      <w:drawing>
        <wp:inline distT="0" distB="0" distL="0" distR="0" wp14:anchorId="5A116F11" wp14:editId="69DEC3BA">
          <wp:extent cx="1747520" cy="837565"/>
          <wp:effectExtent l="0" t="0" r="508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r="10109"/>
                  <a:stretch>
                    <a:fillRect/>
                  </a:stretch>
                </pic:blipFill>
                <pic:spPr>
                  <a:xfrm>
                    <a:off x="0" y="0"/>
                    <a:ext cx="1748642" cy="838075"/>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4D5A4"/>
    <w:multiLevelType w:val="multilevel"/>
    <w:tmpl w:val="5B44D5A4"/>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5B44D5AF"/>
    <w:multiLevelType w:val="multilevel"/>
    <w:tmpl w:val="5B44D5AF"/>
    <w:lvl w:ilvl="0">
      <w:start w:val="1"/>
      <w:numFmt w:val="bullet"/>
      <w:lvlText w:val=""/>
      <w:lvlJc w:val="left"/>
      <w:pPr>
        <w:ind w:left="720" w:hanging="360"/>
      </w:pPr>
      <w:rPr>
        <w:rFonts w:ascii="Symbol" w:hAnsi="Symbol" w:cs="Symbol" w:hint="default"/>
        <w:sz w:val="24"/>
        <w:szCs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5B44D5BA"/>
    <w:multiLevelType w:val="multilevel"/>
    <w:tmpl w:val="5B44D5BA"/>
    <w:lvl w:ilvl="0">
      <w:start w:val="1"/>
      <w:numFmt w:val="bullet"/>
      <w:lvlText w:val=""/>
      <w:lvlJc w:val="left"/>
      <w:pPr>
        <w:ind w:left="720" w:hanging="360"/>
      </w:pPr>
      <w:rPr>
        <w:rFonts w:ascii="Wingdings" w:hAnsi="Wingdings" w:cs="Wingdings" w:hint="default"/>
        <w:sz w:val="24"/>
        <w:szCs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7A253FFD"/>
    <w:multiLevelType w:val="multilevel"/>
    <w:tmpl w:val="7A253FFD"/>
    <w:lvl w:ilvl="0">
      <w:numFmt w:val="bullet"/>
      <w:lvlText w:val="-"/>
      <w:lvlJc w:val="left"/>
      <w:pPr>
        <w:ind w:left="720" w:hanging="360"/>
      </w:pPr>
      <w:rPr>
        <w:rFonts w:ascii="Bembo Std" w:eastAsia="Calibri" w:hAnsi="Bembo Std" w:cs="Bembo St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3131592">
    <w:abstractNumId w:val="0"/>
  </w:num>
  <w:num w:numId="2" w16cid:durableId="295305444">
    <w:abstractNumId w:val="1"/>
  </w:num>
  <w:num w:numId="3" w16cid:durableId="932057089">
    <w:abstractNumId w:val="3"/>
  </w:num>
  <w:num w:numId="4" w16cid:durableId="358818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4"/>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93A"/>
    <w:rsid w:val="00015332"/>
    <w:rsid w:val="0002172D"/>
    <w:rsid w:val="000A7A5D"/>
    <w:rsid w:val="000B4A57"/>
    <w:rsid w:val="0016552E"/>
    <w:rsid w:val="001879D7"/>
    <w:rsid w:val="001B2ED9"/>
    <w:rsid w:val="001C4792"/>
    <w:rsid w:val="001E02B0"/>
    <w:rsid w:val="002065D0"/>
    <w:rsid w:val="00211A90"/>
    <w:rsid w:val="002234B7"/>
    <w:rsid w:val="0026322F"/>
    <w:rsid w:val="00276110"/>
    <w:rsid w:val="00294A99"/>
    <w:rsid w:val="002E5F91"/>
    <w:rsid w:val="002F6331"/>
    <w:rsid w:val="0031522D"/>
    <w:rsid w:val="00316837"/>
    <w:rsid w:val="00323B41"/>
    <w:rsid w:val="00323EE4"/>
    <w:rsid w:val="00332BEE"/>
    <w:rsid w:val="00332EFE"/>
    <w:rsid w:val="00344791"/>
    <w:rsid w:val="00356BDB"/>
    <w:rsid w:val="00362B59"/>
    <w:rsid w:val="00390BFC"/>
    <w:rsid w:val="003935D6"/>
    <w:rsid w:val="003D2B95"/>
    <w:rsid w:val="00400B32"/>
    <w:rsid w:val="004123E9"/>
    <w:rsid w:val="00424C57"/>
    <w:rsid w:val="00436AD6"/>
    <w:rsid w:val="00444970"/>
    <w:rsid w:val="00444FD7"/>
    <w:rsid w:val="00457064"/>
    <w:rsid w:val="004B7F52"/>
    <w:rsid w:val="004D6763"/>
    <w:rsid w:val="004E10D6"/>
    <w:rsid w:val="00522FD8"/>
    <w:rsid w:val="0054045C"/>
    <w:rsid w:val="00584D83"/>
    <w:rsid w:val="00594267"/>
    <w:rsid w:val="005C3B56"/>
    <w:rsid w:val="005E4773"/>
    <w:rsid w:val="005F5DEC"/>
    <w:rsid w:val="00615BAD"/>
    <w:rsid w:val="00626202"/>
    <w:rsid w:val="00627A1C"/>
    <w:rsid w:val="0066000F"/>
    <w:rsid w:val="006639B3"/>
    <w:rsid w:val="00672A58"/>
    <w:rsid w:val="00691074"/>
    <w:rsid w:val="006D209F"/>
    <w:rsid w:val="006E0F85"/>
    <w:rsid w:val="006F4889"/>
    <w:rsid w:val="006F56DF"/>
    <w:rsid w:val="00707B41"/>
    <w:rsid w:val="00737F07"/>
    <w:rsid w:val="007749A0"/>
    <w:rsid w:val="00775D7A"/>
    <w:rsid w:val="00801CE8"/>
    <w:rsid w:val="0080230C"/>
    <w:rsid w:val="0080593A"/>
    <w:rsid w:val="00852D35"/>
    <w:rsid w:val="00873D12"/>
    <w:rsid w:val="008932FC"/>
    <w:rsid w:val="008A0A21"/>
    <w:rsid w:val="008A0CD5"/>
    <w:rsid w:val="008A556F"/>
    <w:rsid w:val="008D71CE"/>
    <w:rsid w:val="008F4B1D"/>
    <w:rsid w:val="008F4BFA"/>
    <w:rsid w:val="00904F0A"/>
    <w:rsid w:val="009169E5"/>
    <w:rsid w:val="00922230"/>
    <w:rsid w:val="00945A53"/>
    <w:rsid w:val="00982516"/>
    <w:rsid w:val="00982F0E"/>
    <w:rsid w:val="009B5E1B"/>
    <w:rsid w:val="009F3F8C"/>
    <w:rsid w:val="00A0756C"/>
    <w:rsid w:val="00A15EF8"/>
    <w:rsid w:val="00A21612"/>
    <w:rsid w:val="00A267C4"/>
    <w:rsid w:val="00A35B63"/>
    <w:rsid w:val="00A36FA8"/>
    <w:rsid w:val="00A41C47"/>
    <w:rsid w:val="00A66499"/>
    <w:rsid w:val="00A86187"/>
    <w:rsid w:val="00A91C00"/>
    <w:rsid w:val="00AB2832"/>
    <w:rsid w:val="00AE39C7"/>
    <w:rsid w:val="00AE41A4"/>
    <w:rsid w:val="00B20A0F"/>
    <w:rsid w:val="00B53470"/>
    <w:rsid w:val="00B636A8"/>
    <w:rsid w:val="00B6776D"/>
    <w:rsid w:val="00B823AC"/>
    <w:rsid w:val="00C07590"/>
    <w:rsid w:val="00C1140D"/>
    <w:rsid w:val="00C22319"/>
    <w:rsid w:val="00C366CC"/>
    <w:rsid w:val="00C51AD6"/>
    <w:rsid w:val="00C62153"/>
    <w:rsid w:val="00CA1EF2"/>
    <w:rsid w:val="00CD2A0B"/>
    <w:rsid w:val="00CF59DA"/>
    <w:rsid w:val="00D54385"/>
    <w:rsid w:val="00D635AB"/>
    <w:rsid w:val="00DA2274"/>
    <w:rsid w:val="00DA2CAB"/>
    <w:rsid w:val="00DB0B0E"/>
    <w:rsid w:val="00DB0B36"/>
    <w:rsid w:val="00E13E3A"/>
    <w:rsid w:val="00E30804"/>
    <w:rsid w:val="00E50CCA"/>
    <w:rsid w:val="00E5391F"/>
    <w:rsid w:val="00E65261"/>
    <w:rsid w:val="00E946CA"/>
    <w:rsid w:val="00EE6BFF"/>
    <w:rsid w:val="00F2123B"/>
    <w:rsid w:val="00F4323A"/>
    <w:rsid w:val="00F43F3E"/>
    <w:rsid w:val="00F46174"/>
    <w:rsid w:val="00F62A11"/>
    <w:rsid w:val="00F671FF"/>
    <w:rsid w:val="00F96A0A"/>
    <w:rsid w:val="00FB1DB8"/>
    <w:rsid w:val="00FD0948"/>
    <w:rsid w:val="01213AE0"/>
    <w:rsid w:val="028B0775"/>
    <w:rsid w:val="0320697D"/>
    <w:rsid w:val="048C7C2D"/>
    <w:rsid w:val="080202D7"/>
    <w:rsid w:val="0F3B2C4D"/>
    <w:rsid w:val="116B6FE3"/>
    <w:rsid w:val="15A06814"/>
    <w:rsid w:val="17F01372"/>
    <w:rsid w:val="218F2522"/>
    <w:rsid w:val="26CC130D"/>
    <w:rsid w:val="279B3ADF"/>
    <w:rsid w:val="2A156C7E"/>
    <w:rsid w:val="3163780E"/>
    <w:rsid w:val="34303F38"/>
    <w:rsid w:val="3463212C"/>
    <w:rsid w:val="34E772BF"/>
    <w:rsid w:val="34F412BE"/>
    <w:rsid w:val="3B2A004F"/>
    <w:rsid w:val="40605668"/>
    <w:rsid w:val="419000AE"/>
    <w:rsid w:val="44B22028"/>
    <w:rsid w:val="47753F75"/>
    <w:rsid w:val="47EA3465"/>
    <w:rsid w:val="4C4B3721"/>
    <w:rsid w:val="4F63422F"/>
    <w:rsid w:val="54B0070F"/>
    <w:rsid w:val="58347FC7"/>
    <w:rsid w:val="5B8C0CF9"/>
    <w:rsid w:val="5B8E6E31"/>
    <w:rsid w:val="5C5E6FED"/>
    <w:rsid w:val="5DF61612"/>
    <w:rsid w:val="5FFF0E43"/>
    <w:rsid w:val="60FD01B3"/>
    <w:rsid w:val="612630E4"/>
    <w:rsid w:val="62275984"/>
    <w:rsid w:val="634B218E"/>
    <w:rsid w:val="63EA0AFD"/>
    <w:rsid w:val="66844E50"/>
    <w:rsid w:val="677923C0"/>
    <w:rsid w:val="69833542"/>
    <w:rsid w:val="6C484E57"/>
    <w:rsid w:val="6DBF2C11"/>
    <w:rsid w:val="6DF01B95"/>
    <w:rsid w:val="6E6A00E1"/>
    <w:rsid w:val="6FE23626"/>
    <w:rsid w:val="71497AD5"/>
    <w:rsid w:val="76243328"/>
    <w:rsid w:val="770A0205"/>
    <w:rsid w:val="7CA45B62"/>
    <w:rsid w:val="7D18119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197D6F"/>
  <w15:docId w15:val="{573AA110-733A-4BD8-9C67-1D20C95C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color w:val="00000A"/>
      <w:sz w:val="22"/>
      <w:szCs w:val="22"/>
      <w:lang w:eastAsia="zh-CN"/>
    </w:rPr>
  </w:style>
  <w:style w:type="paragraph" w:styleId="Ttulo2">
    <w:name w:val="heading 2"/>
    <w:basedOn w:val="Normal"/>
    <w:next w:val="Normal"/>
    <w:link w:val="Ttulo2Car"/>
    <w:uiPriority w:val="9"/>
    <w:qFormat/>
    <w:pPr>
      <w:suppressAutoHyphens w:val="0"/>
      <w:spacing w:before="100" w:beforeAutospacing="1" w:after="100" w:afterAutospacing="1" w:line="240" w:lineRule="auto"/>
      <w:outlineLvl w:val="1"/>
    </w:pPr>
    <w:rPr>
      <w:rFonts w:ascii="Times New Roman" w:eastAsia="Times New Roman" w:hAnsi="Times New Roman"/>
      <w:b/>
      <w:bCs/>
      <w:color w:val="auto"/>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after="140" w:line="288" w:lineRule="auto"/>
    </w:pPr>
  </w:style>
  <w:style w:type="paragraph" w:styleId="Descripcin">
    <w:name w:val="caption"/>
    <w:basedOn w:val="Normal"/>
    <w:next w:val="Normal"/>
    <w:qFormat/>
    <w:pPr>
      <w:suppressLineNumbers/>
      <w:spacing w:before="120" w:after="120"/>
    </w:pPr>
    <w:rPr>
      <w:rFonts w:cs="Mangal"/>
      <w:i/>
      <w:iCs/>
      <w:sz w:val="24"/>
      <w:szCs w:val="24"/>
    </w:rPr>
  </w:style>
  <w:style w:type="paragraph" w:styleId="Piedepgina">
    <w:name w:val="footer"/>
    <w:basedOn w:val="Normal"/>
    <w:uiPriority w:val="99"/>
    <w:qFormat/>
    <w:pPr>
      <w:tabs>
        <w:tab w:val="center" w:pos="4419"/>
        <w:tab w:val="right" w:pos="8838"/>
      </w:tabs>
    </w:pPr>
  </w:style>
  <w:style w:type="character" w:styleId="Refdenotaalpie">
    <w:name w:val="footnote reference"/>
    <w:basedOn w:val="Fuentedeprrafopredeter"/>
    <w:uiPriority w:val="99"/>
    <w:unhideWhenUsed/>
    <w:qFormat/>
    <w:rPr>
      <w:vertAlign w:val="superscript"/>
    </w:rPr>
  </w:style>
  <w:style w:type="paragraph" w:styleId="Textonotapie">
    <w:name w:val="footnote text"/>
    <w:basedOn w:val="Normal"/>
    <w:link w:val="TextonotapieCar"/>
    <w:qFormat/>
  </w:style>
  <w:style w:type="paragraph" w:styleId="Encabezado">
    <w:name w:val="header"/>
    <w:basedOn w:val="Normal"/>
    <w:qFormat/>
    <w:pPr>
      <w:tabs>
        <w:tab w:val="center" w:pos="4419"/>
        <w:tab w:val="right" w:pos="8838"/>
      </w:tabs>
    </w:pPr>
  </w:style>
  <w:style w:type="character" w:styleId="Hipervnculo">
    <w:name w:val="Hyperlink"/>
    <w:basedOn w:val="Fuentedeprrafopredeter"/>
    <w:uiPriority w:val="99"/>
    <w:unhideWhenUsed/>
    <w:qFormat/>
    <w:rPr>
      <w:color w:val="0563C1" w:themeColor="hyperlink"/>
      <w:u w:val="single"/>
    </w:rPr>
  </w:style>
  <w:style w:type="paragraph" w:styleId="Lista">
    <w:name w:val="List"/>
    <w:basedOn w:val="Textoindependiente"/>
    <w:qFormat/>
    <w:rPr>
      <w:rFonts w:cs="Mangal"/>
    </w:rPr>
  </w:style>
  <w:style w:type="paragraph" w:styleId="NormalWeb">
    <w:name w:val="Normal (Web)"/>
    <w:basedOn w:val="Normal"/>
    <w:uiPriority w:val="99"/>
    <w:qFormat/>
    <w:pPr>
      <w:spacing w:before="280" w:after="280" w:line="240" w:lineRule="auto"/>
    </w:pPr>
    <w:rPr>
      <w:rFonts w:ascii="Times New Roman" w:eastAsia="Times New Roman" w:hAnsi="Times New Roman"/>
      <w:sz w:val="24"/>
      <w:szCs w:val="24"/>
      <w:lang w:val="es-ES"/>
    </w:rPr>
  </w:style>
  <w:style w:type="character" w:styleId="Textoennegrita">
    <w:name w:val="Strong"/>
    <w:basedOn w:val="Fuentedeprrafopredeter"/>
    <w:uiPriority w:val="22"/>
    <w:qFormat/>
    <w:rPr>
      <w:b/>
      <w:bCs/>
    </w:rPr>
  </w:style>
  <w:style w:type="table" w:styleId="Tablaconcuadrcula">
    <w:name w:val="Table Grid"/>
    <w:basedOn w:val="Tabla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Pr>
      <w:rFonts w:ascii="Symbol" w:hAnsi="Symbol" w:cs="Symbol"/>
      <w:sz w:val="24"/>
      <w:szCs w:val="24"/>
    </w:rPr>
  </w:style>
  <w:style w:type="character" w:customStyle="1" w:styleId="WW8Num2z0">
    <w:name w:val="WW8Num2z0"/>
    <w:qFormat/>
    <w:rPr>
      <w:rFonts w:ascii="Wingdings" w:hAnsi="Wingdings" w:cs="Wingdings"/>
      <w:color w:val="000000"/>
      <w:sz w:val="24"/>
      <w:szCs w:val="24"/>
    </w:rPr>
  </w:style>
  <w:style w:type="character" w:customStyle="1" w:styleId="WW8Num3z0">
    <w:name w:val="WW8Num3z0"/>
    <w:qFormat/>
  </w:style>
  <w:style w:type="character" w:customStyle="1" w:styleId="WW8Num4z0">
    <w:name w:val="WW8Num4z0"/>
    <w:qFormat/>
    <w:rPr>
      <w:rFonts w:ascii="Calibri" w:hAnsi="Calibri" w:cs="Times New Roman"/>
      <w:color w:val="000000"/>
      <w:sz w:val="24"/>
      <w:szCs w:val="24"/>
    </w:rPr>
  </w:style>
  <w:style w:type="character" w:customStyle="1" w:styleId="WW8Num5z0">
    <w:name w:val="WW8Num5z0"/>
    <w:qFormat/>
    <w:rPr>
      <w:rFonts w:ascii="Wingdings" w:hAnsi="Wingdings" w:cs="Wingdings"/>
      <w:sz w:val="24"/>
      <w:szCs w:val="24"/>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7z0">
    <w:name w:val="WW8Num7z0"/>
    <w:qFormat/>
    <w:rPr>
      <w:rFonts w:ascii="Wingdings" w:hAnsi="Wingdings" w:cs="Wingdings"/>
      <w:color w:val="000000"/>
      <w:sz w:val="24"/>
      <w:szCs w:val="24"/>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9z0">
    <w:name w:val="WW8Num9z0"/>
    <w:qFormat/>
    <w:rPr>
      <w:rFonts w:ascii="Calibri" w:eastAsia="Calibri" w:hAnsi="Calibri" w:cs="Times New Roman"/>
      <w:color w:val="000000"/>
      <w:sz w:val="24"/>
      <w:szCs w:val="24"/>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Arial" w:eastAsia="Calibri"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Wingdings" w:hAnsi="Wingdings" w:cs="Wingdings"/>
      <w:sz w:val="24"/>
      <w:szCs w:val="24"/>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EnlacedeInternet">
    <w:name w:val="Enlace de Internet"/>
    <w:basedOn w:val="Fuentedeprrafopredeter"/>
    <w:uiPriority w:val="99"/>
    <w:unhideWhenUsed/>
    <w:qFormat/>
    <w:rPr>
      <w:color w:val="0563C1" w:themeColor="hyperlink"/>
      <w:u w:val="single"/>
    </w:rPr>
  </w:style>
  <w:style w:type="character" w:customStyle="1" w:styleId="EncabezadoCar">
    <w:name w:val="Encabezado Car"/>
    <w:basedOn w:val="Fuentedeprrafopredeter"/>
    <w:qFormat/>
    <w:rPr>
      <w:sz w:val="22"/>
      <w:szCs w:val="22"/>
    </w:rPr>
  </w:style>
  <w:style w:type="character" w:customStyle="1" w:styleId="PiedepginaCar">
    <w:name w:val="Pie de página Car"/>
    <w:basedOn w:val="Fuentedeprrafopredeter"/>
    <w:uiPriority w:val="99"/>
    <w:qFormat/>
    <w:rPr>
      <w:sz w:val="22"/>
      <w:szCs w:val="22"/>
    </w:rPr>
  </w:style>
  <w:style w:type="character" w:customStyle="1" w:styleId="address">
    <w:name w:val="_address"/>
    <w:basedOn w:val="Fuentedeprrafopredeter"/>
    <w:qFormat/>
  </w:style>
  <w:style w:type="character" w:customStyle="1" w:styleId="ubicacion">
    <w:name w:val="ubicacion"/>
    <w:basedOn w:val="Fuentedeprrafopredeter"/>
    <w:qFormat/>
  </w:style>
  <w:style w:type="character" w:customStyle="1" w:styleId="city">
    <w:name w:val="_city"/>
    <w:basedOn w:val="Fuentedeprrafopredeter"/>
    <w:qFormat/>
  </w:style>
  <w:style w:type="character" w:customStyle="1" w:styleId="state">
    <w:name w:val="_state"/>
    <w:basedOn w:val="Fuentedeprrafopredeter"/>
    <w:qFormat/>
  </w:style>
  <w:style w:type="character" w:customStyle="1" w:styleId="st">
    <w:name w:val="st"/>
    <w:basedOn w:val="Fuentedeprrafopredeter"/>
    <w:qFormat/>
  </w:style>
  <w:style w:type="character" w:customStyle="1" w:styleId="ta">
    <w:name w:val="_ta"/>
    <w:basedOn w:val="Fuentedeprrafopredeter"/>
    <w:qFormat/>
  </w:style>
  <w:style w:type="character" w:customStyle="1" w:styleId="Muydestacado">
    <w:name w:val="Muy destacado"/>
    <w:basedOn w:val="Fuentedeprrafopredeter"/>
    <w:qFormat/>
    <w:rPr>
      <w:b/>
      <w:bCs/>
    </w:rPr>
  </w:style>
  <w:style w:type="character" w:customStyle="1" w:styleId="ListLabel1">
    <w:name w:val="ListLabel 1"/>
    <w:qFormat/>
    <w:rPr>
      <w:rFonts w:cs="Symbol"/>
      <w:sz w:val="24"/>
      <w:szCs w:val="24"/>
    </w:rPr>
  </w:style>
  <w:style w:type="character" w:customStyle="1" w:styleId="ListLabel2">
    <w:name w:val="ListLabel 2"/>
    <w:qFormat/>
    <w:rPr>
      <w:rFonts w:cs="Wingdings"/>
      <w:color w:val="000000"/>
      <w:sz w:val="24"/>
      <w:szCs w:val="24"/>
    </w:rPr>
  </w:style>
  <w:style w:type="character" w:customStyle="1" w:styleId="ListLabel3">
    <w:name w:val="ListLabel 3"/>
    <w:qFormat/>
    <w:rPr>
      <w:rFonts w:cs="Wingdings"/>
      <w:sz w:val="24"/>
      <w:szCs w:val="24"/>
    </w:rPr>
  </w:style>
  <w:style w:type="character" w:customStyle="1" w:styleId="ListLabel4">
    <w:name w:val="ListLabel 4"/>
    <w:qFormat/>
    <w:rPr>
      <w:rFonts w:cs="Symbol"/>
      <w:sz w:val="24"/>
      <w:szCs w:val="24"/>
    </w:rPr>
  </w:style>
  <w:style w:type="character" w:customStyle="1" w:styleId="ListLabel5">
    <w:name w:val="ListLabel 5"/>
    <w:qFormat/>
    <w:rPr>
      <w:rFonts w:cs="Wingdings"/>
      <w:sz w:val="24"/>
      <w:szCs w:val="24"/>
    </w:rPr>
  </w:style>
  <w:style w:type="character" w:customStyle="1" w:styleId="ListLabel6">
    <w:name w:val="ListLabel 6"/>
    <w:qFormat/>
    <w:rPr>
      <w:rFonts w:cs="Symbol"/>
      <w:sz w:val="24"/>
      <w:szCs w:val="24"/>
    </w:rPr>
  </w:style>
  <w:style w:type="character" w:customStyle="1" w:styleId="ListLabel7">
    <w:name w:val="ListLabel 7"/>
    <w:qFormat/>
    <w:rPr>
      <w:rFonts w:cs="Wingdings"/>
      <w:sz w:val="24"/>
      <w:szCs w:val="24"/>
    </w:rPr>
  </w:style>
  <w:style w:type="character" w:customStyle="1" w:styleId="ListLabel8">
    <w:name w:val="ListLabel 8"/>
    <w:qFormat/>
    <w:rPr>
      <w:rFonts w:cs="Symbol"/>
      <w:sz w:val="24"/>
      <w:szCs w:val="24"/>
    </w:rPr>
  </w:style>
  <w:style w:type="character" w:customStyle="1" w:styleId="ListLabel9">
    <w:name w:val="ListLabel 9"/>
    <w:qFormat/>
    <w:rPr>
      <w:rFonts w:cs="Wingdings"/>
      <w:sz w:val="24"/>
      <w:szCs w:val="24"/>
    </w:rPr>
  </w:style>
  <w:style w:type="character" w:customStyle="1" w:styleId="TextonotapieCar">
    <w:name w:val="Texto nota pie Car"/>
    <w:basedOn w:val="Fuentedeprrafopredeter"/>
    <w:link w:val="Textonotapie"/>
    <w:qFormat/>
    <w:rPr>
      <w:rFonts w:ascii="Calibri" w:eastAsia="Calibri" w:hAnsi="Calibri" w:cs="Times New Roman"/>
      <w:sz w:val="20"/>
      <w:szCs w:val="20"/>
      <w:lang w:val="zh-CN" w:bidi="ar-SA"/>
    </w:rPr>
  </w:style>
  <w:style w:type="character" w:customStyle="1" w:styleId="ListLabel10">
    <w:name w:val="ListLabel 10"/>
    <w:qFormat/>
    <w:rPr>
      <w:rFonts w:cs="Symbol"/>
      <w:sz w:val="24"/>
      <w:szCs w:val="24"/>
    </w:rPr>
  </w:style>
  <w:style w:type="character" w:customStyle="1" w:styleId="ListLabel11">
    <w:name w:val="ListLabel 11"/>
    <w:qFormat/>
    <w:rPr>
      <w:rFonts w:cs="Wingdings"/>
      <w:sz w:val="24"/>
      <w:szCs w:val="24"/>
    </w:rPr>
  </w:style>
  <w:style w:type="character" w:customStyle="1" w:styleId="ListLabel12">
    <w:name w:val="ListLabel 12"/>
    <w:qFormat/>
    <w:rPr>
      <w:rFonts w:cs="Wingdings"/>
      <w:sz w:val="24"/>
      <w:szCs w:val="24"/>
    </w:rPr>
  </w:style>
  <w:style w:type="character" w:customStyle="1" w:styleId="Caracteresdenotaalpie">
    <w:name w:val="Caracteres de nota al pie"/>
    <w:qFormat/>
  </w:style>
  <w:style w:type="character" w:customStyle="1" w:styleId="Ancladenotaalpie">
    <w:name w:val="Ancla de nota al pie"/>
    <w:qFormat/>
    <w:rPr>
      <w:vertAlign w:val="superscript"/>
    </w:rPr>
  </w:style>
  <w:style w:type="character" w:customStyle="1" w:styleId="Ancladenotafinal">
    <w:name w:val="Ancla de nota final"/>
    <w:qFormat/>
    <w:rPr>
      <w:vertAlign w:val="superscript"/>
    </w:rPr>
  </w:style>
  <w:style w:type="character" w:customStyle="1" w:styleId="Caracteresdenotafinal">
    <w:name w:val="Caracteres de nota final"/>
    <w:qFormat/>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customStyle="1" w:styleId="Sinespaciado1">
    <w:name w:val="Sin espaciado1"/>
    <w:qFormat/>
    <w:pPr>
      <w:suppressAutoHyphens/>
      <w:spacing w:after="160" w:line="259" w:lineRule="auto"/>
    </w:pPr>
    <w:rPr>
      <w:rFonts w:ascii="Calibri" w:eastAsia="Calibri" w:hAnsi="Calibri" w:cs="Times New Roman"/>
      <w:color w:val="00000A"/>
      <w:sz w:val="22"/>
      <w:szCs w:val="22"/>
      <w:lang w:eastAsia="zh-CN"/>
    </w:rPr>
  </w:style>
  <w:style w:type="paragraph" w:customStyle="1" w:styleId="Default">
    <w:name w:val="Default"/>
    <w:qFormat/>
    <w:pPr>
      <w:suppressAutoHyphens/>
      <w:spacing w:after="160" w:line="259" w:lineRule="auto"/>
    </w:pPr>
    <w:rPr>
      <w:rFonts w:ascii="Times New Roman" w:eastAsia="Times New Roman" w:hAnsi="Times New Roman" w:cs="Times New Roman"/>
      <w:color w:val="000000"/>
      <w:sz w:val="22"/>
      <w:szCs w:val="24"/>
      <w:lang w:val="es-MX" w:eastAsia="zh-CN"/>
    </w:rPr>
  </w:style>
  <w:style w:type="paragraph" w:customStyle="1" w:styleId="paragraph">
    <w:name w:val="paragraph"/>
    <w:basedOn w:val="Normal"/>
    <w:qFormat/>
    <w:pPr>
      <w:spacing w:before="280" w:after="280" w:line="240" w:lineRule="auto"/>
    </w:pPr>
    <w:rPr>
      <w:rFonts w:ascii="Times New Roman" w:eastAsia="Times New Roman" w:hAnsi="Times New Roman"/>
      <w:sz w:val="24"/>
      <w:szCs w:val="24"/>
      <w:lang w:val="es-MX"/>
    </w:rPr>
  </w:style>
  <w:style w:type="paragraph" w:customStyle="1" w:styleId="Pa2">
    <w:name w:val="Pa2"/>
    <w:basedOn w:val="Default"/>
    <w:next w:val="Default"/>
    <w:qFormat/>
    <w:pPr>
      <w:spacing w:line="241" w:lineRule="atLeast"/>
    </w:pPr>
    <w:rPr>
      <w:rFonts w:ascii="Futura T" w:eastAsia="Calibri" w:hAnsi="Futura T" w:cs="Futura T"/>
      <w:lang w:val="es-ES"/>
    </w:r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Prrafodelista">
    <w:name w:val="List Paragraph"/>
    <w:basedOn w:val="Normal"/>
    <w:uiPriority w:val="99"/>
    <w:pPr>
      <w:ind w:left="720"/>
      <w:contextualSpacing/>
    </w:pPr>
  </w:style>
  <w:style w:type="character" w:customStyle="1" w:styleId="Ttulo2Car">
    <w:name w:val="Título 2 Car"/>
    <w:basedOn w:val="Fuentedeprrafopredeter"/>
    <w:link w:val="Ttulo2"/>
    <w:uiPriority w:val="9"/>
    <w:rPr>
      <w:rFonts w:ascii="Times New Roman" w:eastAsia="Times New Roman" w:hAnsi="Times New Roman" w:cs="Times New Roman"/>
      <w:b/>
      <w:bCs/>
      <w:sz w:val="36"/>
      <w:szCs w:val="36"/>
    </w:rPr>
  </w:style>
  <w:style w:type="character" w:styleId="Mencinsinresolver">
    <w:name w:val="Unresolved Mention"/>
    <w:basedOn w:val="Fuentedeprrafopredeter"/>
    <w:uiPriority w:val="99"/>
    <w:semiHidden/>
    <w:unhideWhenUsed/>
    <w:rsid w:val="00A0756C"/>
    <w:rPr>
      <w:color w:val="605E5C"/>
      <w:shd w:val="clear" w:color="auto" w:fill="E1DFDD"/>
    </w:rPr>
  </w:style>
  <w:style w:type="character" w:styleId="Hipervnculovisitado">
    <w:name w:val="FollowedHyperlink"/>
    <w:basedOn w:val="Fuentedeprrafopredeter"/>
    <w:uiPriority w:val="99"/>
    <w:semiHidden/>
    <w:unhideWhenUsed/>
    <w:rsid w:val="00A21612"/>
    <w:rPr>
      <w:color w:val="954F72" w:themeColor="followedHyperlink"/>
      <w:u w:val="single"/>
    </w:rPr>
  </w:style>
  <w:style w:type="paragraph" w:styleId="Revisin">
    <w:name w:val="Revision"/>
    <w:hidden/>
    <w:uiPriority w:val="99"/>
    <w:unhideWhenUsed/>
    <w:rsid w:val="008D71CE"/>
    <w:rPr>
      <w:rFonts w:ascii="Calibri" w:eastAsia="Calibri" w:hAnsi="Calibri" w:cs="Times New Roman"/>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recciondeartes@cultura.gob.sv" TargetMode="External"/><Relationship Id="rId18" Type="http://schemas.openxmlformats.org/officeDocument/2006/relationships/hyperlink" Target="mailto:marauz@cultura.gob.s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emontalvo@cultura.gob.sv" TargetMode="External"/><Relationship Id="rId7" Type="http://schemas.openxmlformats.org/officeDocument/2006/relationships/endnotes" Target="endnotes.xml"/><Relationship Id="rId12" Type="http://schemas.openxmlformats.org/officeDocument/2006/relationships/hyperlink" Target="mailto:uaip@cultura.gob.sv" TargetMode="External"/><Relationship Id="rId17" Type="http://schemas.openxmlformats.org/officeDocument/2006/relationships/hyperlink" Target="mailto:salarcon@cultura.gob.sv" TargetMode="External"/><Relationship Id="rId25" Type="http://schemas.openxmlformats.org/officeDocument/2006/relationships/hyperlink" Target="https://www.transparencia.gob.sv/institutions/ministerio-de-cultura/documents/601311/download" TargetMode="External"/><Relationship Id="rId2" Type="http://schemas.openxmlformats.org/officeDocument/2006/relationships/numbering" Target="numbering.xml"/><Relationship Id="rId16" Type="http://schemas.openxmlformats.org/officeDocument/2006/relationships/hyperlink" Target="mailto:marauz@cultura.gob.sv" TargetMode="External"/><Relationship Id="rId20" Type="http://schemas.openxmlformats.org/officeDocument/2006/relationships/hyperlink" Target="mailto:oorellana@cultura.gob.s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orellana@cultura.gob.sv"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jbmiranda@cultura.gob.sv" TargetMode="External"/><Relationship Id="rId23" Type="http://schemas.openxmlformats.org/officeDocument/2006/relationships/hyperlink" Target="https://www.transparencia.gob.sv/institutions/ministerio-de-cultura/documents/593658/download"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maquino@cultura.gob.s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mancia@cultura.gob.sv" TargetMode="External"/><Relationship Id="rId22" Type="http://schemas.openxmlformats.org/officeDocument/2006/relationships/image" Target="media/image2.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F4352-FE92-4D2D-AE5F-9048C48B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15</Pages>
  <Words>3909</Words>
  <Characters>21503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JULISSA FERNANDEZ</dc:creator>
  <cp:lastModifiedBy>Oscar René Orellana</cp:lastModifiedBy>
  <cp:revision>9</cp:revision>
  <cp:lastPrinted>2024-04-23T16:13:00Z</cp:lastPrinted>
  <dcterms:created xsi:type="dcterms:W3CDTF">2024-10-09T13:54:00Z</dcterms:created>
  <dcterms:modified xsi:type="dcterms:W3CDTF">2024-10-09T21:10:00Z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1033-11.2.0.11537</vt:lpwstr>
  </property>
  <property fmtid="{D5CDD505-2E9C-101B-9397-08002B2CF9AE}" pid="9" name="ICV">
    <vt:lpwstr>0C19110DC2624B39963CD20A9E6D9117</vt:lpwstr>
  </property>
</Properties>
</file>