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B6B" w:rsidRPr="003E71E0" w:rsidRDefault="00687B6B" w:rsidP="00687B6B">
      <w:pPr>
        <w:pStyle w:val="Sinespaciado"/>
        <w:jc w:val="center"/>
        <w:rPr>
          <w:rFonts w:ascii="Script MT Bold" w:hAnsi="Script MT Bold" w:cs="Arial"/>
        </w:rPr>
      </w:pPr>
      <w:r w:rsidRPr="00DD1A20">
        <w:rPr>
          <w:rFonts w:ascii="Script MT Bold" w:hAnsi="Script MT Bold" w:cs="Arial"/>
          <w:noProof/>
          <w:lang w:val="es-SV" w:eastAsia="es-SV"/>
        </w:rPr>
        <w:drawing>
          <wp:anchor distT="0" distB="0" distL="114300" distR="114300" simplePos="0" relativeHeight="251659264" behindDoc="1" locked="0" layoutInCell="1" allowOverlap="1" wp14:anchorId="7056D7AC" wp14:editId="4E9CE116">
            <wp:simplePos x="0" y="0"/>
            <wp:positionH relativeFrom="column">
              <wp:posOffset>-378460</wp:posOffset>
            </wp:positionH>
            <wp:positionV relativeFrom="paragraph">
              <wp:posOffset>-123825</wp:posOffset>
            </wp:positionV>
            <wp:extent cx="892810" cy="882015"/>
            <wp:effectExtent l="0" t="0" r="2540" b="0"/>
            <wp:wrapNone/>
            <wp:docPr id="4" name="Imagen 1" descr="C:\Documents and Settings\MFranco\Configuración local\Archivos temporales de Internet\Content.Word\Al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ocuments and Settings\MFranco\Configuración local\Archivos temporales de Internet\Content.Word\Alf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cript MT Bold" w:hAnsi="Script MT Bold"/>
          <w:noProof/>
          <w:sz w:val="28"/>
          <w:szCs w:val="28"/>
          <w:lang w:val="es-SV" w:eastAsia="es-SV"/>
        </w:rPr>
        <w:drawing>
          <wp:anchor distT="0" distB="0" distL="114300" distR="114300" simplePos="0" relativeHeight="251660288" behindDoc="0" locked="0" layoutInCell="1" allowOverlap="1" wp14:anchorId="7373EFB7" wp14:editId="41C040CF">
            <wp:simplePos x="0" y="0"/>
            <wp:positionH relativeFrom="column">
              <wp:posOffset>5086350</wp:posOffset>
            </wp:positionH>
            <wp:positionV relativeFrom="paragraph">
              <wp:posOffset>-123825</wp:posOffset>
            </wp:positionV>
            <wp:extent cx="1211580" cy="754380"/>
            <wp:effectExtent l="0" t="0" r="7620" b="762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cript MT Bold" w:hAnsi="Script MT Bold" w:cs="Arial"/>
        </w:rPr>
        <w:t xml:space="preserve">      </w:t>
      </w:r>
      <w:r w:rsidRPr="003E71E0">
        <w:rPr>
          <w:rFonts w:ascii="Script MT Bold" w:hAnsi="Script MT Bold" w:cs="Arial"/>
        </w:rPr>
        <w:t>Ministerio de Educación</w:t>
      </w:r>
      <w:r>
        <w:rPr>
          <w:rFonts w:ascii="Script MT Bold" w:hAnsi="Script MT Bold" w:cs="Arial"/>
        </w:rPr>
        <w:t xml:space="preserve">                     </w:t>
      </w:r>
    </w:p>
    <w:p w:rsidR="00687B6B" w:rsidRPr="003E71E0" w:rsidRDefault="00687B6B" w:rsidP="00687B6B">
      <w:pPr>
        <w:pStyle w:val="Sinespaciado"/>
        <w:jc w:val="center"/>
        <w:rPr>
          <w:rFonts w:ascii="Script MT Bold" w:hAnsi="Script MT Bold" w:cs="Arial"/>
        </w:rPr>
      </w:pPr>
      <w:r w:rsidRPr="003E71E0">
        <w:rPr>
          <w:rFonts w:ascii="Script MT Bold" w:hAnsi="Script MT Bold" w:cs="Arial"/>
        </w:rPr>
        <w:t>Dirección Nacional de Educación</w:t>
      </w:r>
      <w:r>
        <w:rPr>
          <w:rFonts w:ascii="Script MT Bold" w:hAnsi="Script MT Bold" w:cs="Arial"/>
        </w:rPr>
        <w:t xml:space="preserve">                         </w:t>
      </w:r>
    </w:p>
    <w:p w:rsidR="00687B6B" w:rsidRDefault="00687B6B" w:rsidP="00687B6B">
      <w:pPr>
        <w:pStyle w:val="Sinespaciado"/>
        <w:jc w:val="center"/>
        <w:rPr>
          <w:rFonts w:ascii="Script MT Bold" w:hAnsi="Script MT Bold" w:cs="Arial"/>
        </w:rPr>
      </w:pPr>
      <w:r w:rsidRPr="003E71E0">
        <w:rPr>
          <w:rFonts w:ascii="Script MT Bold" w:hAnsi="Script MT Bold" w:cs="Arial"/>
        </w:rPr>
        <w:t>Gerencia de Educación Permanente de Jóvenes y Adultos</w:t>
      </w:r>
    </w:p>
    <w:p w:rsidR="00687B6B" w:rsidRPr="003E71E0" w:rsidRDefault="00687B6B" w:rsidP="00687B6B">
      <w:pPr>
        <w:pStyle w:val="Sinespaciado"/>
        <w:jc w:val="center"/>
        <w:rPr>
          <w:rFonts w:ascii="Script MT Bold" w:hAnsi="Script MT Bold" w:cs="Arial"/>
        </w:rPr>
      </w:pPr>
      <w:r>
        <w:rPr>
          <w:rFonts w:ascii="Script MT Bold" w:hAnsi="Script MT Bold" w:cs="Arial"/>
        </w:rPr>
        <w:t>Departamento de Alfabetización</w:t>
      </w:r>
    </w:p>
    <w:p w:rsidR="0071720B" w:rsidRPr="00687B6B" w:rsidRDefault="0071720B" w:rsidP="00114301">
      <w:pPr>
        <w:rPr>
          <w:rFonts w:ascii="Candara" w:hAnsi="Candara" w:cs="Arial"/>
          <w:b/>
          <w:lang w:val="es-ES"/>
        </w:rPr>
      </w:pPr>
    </w:p>
    <w:p w:rsidR="00DC66EE" w:rsidRDefault="00DC66EE" w:rsidP="00114301">
      <w:pPr>
        <w:jc w:val="center"/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>AYUDAD MEMORIA</w:t>
      </w:r>
    </w:p>
    <w:p w:rsidR="0071720B" w:rsidRPr="00114301" w:rsidRDefault="0071720B" w:rsidP="00114301">
      <w:pPr>
        <w:jc w:val="center"/>
        <w:rPr>
          <w:rFonts w:ascii="Candara" w:hAnsi="Candara" w:cs="Arial"/>
          <w:b/>
        </w:rPr>
      </w:pPr>
      <w:r w:rsidRPr="00114301">
        <w:rPr>
          <w:rFonts w:ascii="Candara" w:hAnsi="Candara" w:cs="Arial"/>
          <w:b/>
        </w:rPr>
        <w:t xml:space="preserve"> COMISION NACIONAL DE ALFABETIZACIÓN</w:t>
      </w:r>
      <w:r w:rsidR="00A57973">
        <w:rPr>
          <w:rFonts w:ascii="Candara" w:hAnsi="Candara" w:cs="Arial"/>
          <w:b/>
        </w:rPr>
        <w:t xml:space="preserve"> (CNA)</w:t>
      </w:r>
    </w:p>
    <w:p w:rsidR="0071720B" w:rsidRPr="00114301" w:rsidRDefault="0071720B" w:rsidP="00114301">
      <w:pPr>
        <w:rPr>
          <w:rFonts w:ascii="Candara" w:hAnsi="Candara" w:cs="Arial"/>
          <w:b/>
        </w:rPr>
      </w:pPr>
    </w:p>
    <w:p w:rsidR="00114301" w:rsidRPr="00901821" w:rsidRDefault="003E038E" w:rsidP="00114301">
      <w:pPr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 xml:space="preserve">Fecha: </w:t>
      </w:r>
      <w:r w:rsidR="00B9576C">
        <w:rPr>
          <w:rFonts w:ascii="Candara" w:hAnsi="Candara" w:cs="Arial"/>
          <w:b/>
        </w:rPr>
        <w:t>14  de abril</w:t>
      </w:r>
      <w:r w:rsidR="00687B6B">
        <w:rPr>
          <w:rFonts w:ascii="Candara" w:hAnsi="Candara" w:cs="Arial"/>
          <w:b/>
        </w:rPr>
        <w:t xml:space="preserve"> de 2015</w:t>
      </w:r>
    </w:p>
    <w:p w:rsidR="00114301" w:rsidRPr="00114301" w:rsidRDefault="00431789" w:rsidP="00114301">
      <w:pPr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 xml:space="preserve">Lugar: </w:t>
      </w:r>
      <w:r w:rsidR="00CA1335">
        <w:rPr>
          <w:rFonts w:ascii="Candara" w:hAnsi="Candara" w:cs="Arial"/>
          <w:b/>
        </w:rPr>
        <w:t>Sala de reuniones CONACORE</w:t>
      </w:r>
    </w:p>
    <w:p w:rsidR="00114301" w:rsidRPr="00114301" w:rsidRDefault="003E038E" w:rsidP="00114301">
      <w:pPr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>Hora</w:t>
      </w:r>
      <w:proofErr w:type="gramStart"/>
      <w:r>
        <w:rPr>
          <w:rFonts w:ascii="Candara" w:hAnsi="Candara" w:cs="Arial"/>
          <w:b/>
        </w:rPr>
        <w:t xml:space="preserve">: </w:t>
      </w:r>
      <w:r w:rsidR="004534E5">
        <w:rPr>
          <w:rFonts w:ascii="Candara" w:hAnsi="Candara" w:cs="Arial"/>
          <w:b/>
        </w:rPr>
        <w:t xml:space="preserve"> </w:t>
      </w:r>
      <w:r w:rsidR="00B9576C">
        <w:rPr>
          <w:rFonts w:ascii="Candara" w:hAnsi="Candara" w:cs="Arial"/>
          <w:b/>
        </w:rPr>
        <w:t>1</w:t>
      </w:r>
      <w:proofErr w:type="gramEnd"/>
      <w:r w:rsidR="00A34694">
        <w:rPr>
          <w:rFonts w:ascii="Candara" w:hAnsi="Candara" w:cs="Arial"/>
          <w:b/>
        </w:rPr>
        <w:t>:</w:t>
      </w:r>
      <w:r w:rsidR="00EA001E">
        <w:rPr>
          <w:rFonts w:ascii="Candara" w:hAnsi="Candara" w:cs="Arial"/>
          <w:b/>
        </w:rPr>
        <w:t xml:space="preserve"> </w:t>
      </w:r>
      <w:r w:rsidR="00954B9F">
        <w:rPr>
          <w:rFonts w:ascii="Candara" w:hAnsi="Candara" w:cs="Arial"/>
          <w:b/>
        </w:rPr>
        <w:t>3</w:t>
      </w:r>
      <w:r w:rsidR="00A34694">
        <w:rPr>
          <w:rFonts w:ascii="Candara" w:hAnsi="Candara" w:cs="Arial"/>
          <w:b/>
        </w:rPr>
        <w:t>0</w:t>
      </w:r>
      <w:r w:rsidR="00B9576C">
        <w:rPr>
          <w:rFonts w:ascii="Candara" w:hAnsi="Candara" w:cs="Arial"/>
          <w:b/>
        </w:rPr>
        <w:t xml:space="preserve"> p</w:t>
      </w:r>
      <w:r w:rsidR="004534E5">
        <w:rPr>
          <w:rFonts w:ascii="Candara" w:hAnsi="Candara" w:cs="Arial"/>
          <w:b/>
        </w:rPr>
        <w:t>.m.</w:t>
      </w:r>
    </w:p>
    <w:p w:rsidR="00114301" w:rsidRPr="00114301" w:rsidRDefault="00114301" w:rsidP="0071720B">
      <w:pPr>
        <w:rPr>
          <w:rFonts w:ascii="Candara" w:hAnsi="Candara" w:cs="Arial"/>
          <w:b/>
        </w:rPr>
      </w:pPr>
    </w:p>
    <w:p w:rsidR="00114301" w:rsidRDefault="00DC66EE" w:rsidP="0071720B">
      <w:pPr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>Agenda</w:t>
      </w:r>
      <w:r w:rsidR="000E0170">
        <w:rPr>
          <w:rFonts w:ascii="Candara" w:hAnsi="Candara" w:cs="Arial"/>
          <w:b/>
        </w:rPr>
        <w:t xml:space="preserve"> </w:t>
      </w:r>
      <w:r>
        <w:rPr>
          <w:rFonts w:ascii="Candara" w:hAnsi="Candara" w:cs="Arial"/>
          <w:b/>
        </w:rPr>
        <w:t>desarrollada:</w:t>
      </w:r>
    </w:p>
    <w:p w:rsidR="001D3CC4" w:rsidRDefault="001D3CC4" w:rsidP="0071720B">
      <w:pPr>
        <w:rPr>
          <w:rFonts w:ascii="Candara" w:hAnsi="Candara" w:cs="Arial"/>
          <w:b/>
        </w:rPr>
      </w:pPr>
    </w:p>
    <w:tbl>
      <w:tblPr>
        <w:tblW w:w="9215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254"/>
        <w:gridCol w:w="3565"/>
        <w:gridCol w:w="3686"/>
      </w:tblGrid>
      <w:tr w:rsidR="001D3CC4" w:rsidRPr="00BC5232" w:rsidTr="006E1A39">
        <w:tc>
          <w:tcPr>
            <w:tcW w:w="710" w:type="dxa"/>
          </w:tcPr>
          <w:p w:rsidR="001D3CC4" w:rsidRDefault="001D3CC4" w:rsidP="006E1A39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No.</w:t>
            </w:r>
          </w:p>
        </w:tc>
        <w:tc>
          <w:tcPr>
            <w:tcW w:w="1254" w:type="dxa"/>
          </w:tcPr>
          <w:p w:rsidR="001D3CC4" w:rsidRDefault="001D3CC4" w:rsidP="006E1A39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Hora</w:t>
            </w:r>
          </w:p>
        </w:tc>
        <w:tc>
          <w:tcPr>
            <w:tcW w:w="3565" w:type="dxa"/>
          </w:tcPr>
          <w:p w:rsidR="001D3CC4" w:rsidRDefault="001D3CC4" w:rsidP="006E1A39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Tema</w:t>
            </w:r>
          </w:p>
        </w:tc>
        <w:tc>
          <w:tcPr>
            <w:tcW w:w="3686" w:type="dxa"/>
          </w:tcPr>
          <w:p w:rsidR="001D3CC4" w:rsidRDefault="001D3CC4" w:rsidP="006E1A39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Responsable</w:t>
            </w:r>
          </w:p>
        </w:tc>
      </w:tr>
      <w:tr w:rsidR="001D3CC4" w:rsidRPr="00BC5232" w:rsidTr="006E1A39">
        <w:tc>
          <w:tcPr>
            <w:tcW w:w="710" w:type="dxa"/>
          </w:tcPr>
          <w:p w:rsidR="001D3CC4" w:rsidRPr="00BC5232" w:rsidRDefault="001D3CC4" w:rsidP="006E1A39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</w:t>
            </w:r>
          </w:p>
        </w:tc>
        <w:tc>
          <w:tcPr>
            <w:tcW w:w="1254" w:type="dxa"/>
          </w:tcPr>
          <w:p w:rsidR="001D3CC4" w:rsidRDefault="001D3CC4" w:rsidP="006E1A39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1:30p.m.</w:t>
            </w:r>
          </w:p>
        </w:tc>
        <w:tc>
          <w:tcPr>
            <w:tcW w:w="3565" w:type="dxa"/>
          </w:tcPr>
          <w:p w:rsidR="001D3CC4" w:rsidRPr="00BC5232" w:rsidRDefault="001D3CC4" w:rsidP="006E1A39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Bienvenida </w:t>
            </w:r>
          </w:p>
        </w:tc>
        <w:tc>
          <w:tcPr>
            <w:tcW w:w="3686" w:type="dxa"/>
          </w:tcPr>
          <w:p w:rsidR="001D3CC4" w:rsidRDefault="001D3CC4" w:rsidP="006E1A39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Licdo. Francisco Castaneda </w:t>
            </w:r>
          </w:p>
          <w:p w:rsidR="001D3CC4" w:rsidRDefault="001D3CC4" w:rsidP="006E1A39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Viceministro de Educación</w:t>
            </w:r>
          </w:p>
          <w:p w:rsidR="001D3CC4" w:rsidRPr="00BC5232" w:rsidRDefault="001D3CC4" w:rsidP="006E1A39">
            <w:pPr>
              <w:rPr>
                <w:rFonts w:ascii="Candara" w:hAnsi="Candara" w:cs="Arial"/>
              </w:rPr>
            </w:pPr>
          </w:p>
        </w:tc>
      </w:tr>
      <w:tr w:rsidR="001D3CC4" w:rsidRPr="00BC5232" w:rsidTr="006E1A39">
        <w:tc>
          <w:tcPr>
            <w:tcW w:w="710" w:type="dxa"/>
          </w:tcPr>
          <w:p w:rsidR="001D3CC4" w:rsidRPr="00BC5232" w:rsidRDefault="001D3CC4" w:rsidP="006E1A39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2</w:t>
            </w:r>
          </w:p>
        </w:tc>
        <w:tc>
          <w:tcPr>
            <w:tcW w:w="1254" w:type="dxa"/>
          </w:tcPr>
          <w:p w:rsidR="001D3CC4" w:rsidRDefault="001D3CC4" w:rsidP="006E1A39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2:20p.m.</w:t>
            </w:r>
          </w:p>
        </w:tc>
        <w:tc>
          <w:tcPr>
            <w:tcW w:w="3565" w:type="dxa"/>
          </w:tcPr>
          <w:p w:rsidR="001D3CC4" w:rsidRPr="00BC5232" w:rsidRDefault="001D3CC4" w:rsidP="006E1A39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Presentación de Participantes </w:t>
            </w:r>
          </w:p>
        </w:tc>
        <w:tc>
          <w:tcPr>
            <w:tcW w:w="3686" w:type="dxa"/>
            <w:vMerge w:val="restart"/>
          </w:tcPr>
          <w:p w:rsidR="001D3CC4" w:rsidRDefault="001D3CC4" w:rsidP="006E1A39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 </w:t>
            </w:r>
          </w:p>
          <w:p w:rsidR="001D3CC4" w:rsidRPr="00BC5232" w:rsidRDefault="001D3CC4" w:rsidP="006E1A39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Licda. María Angélica Paniagua</w:t>
            </w:r>
          </w:p>
        </w:tc>
      </w:tr>
      <w:tr w:rsidR="001D3CC4" w:rsidRPr="00BC5232" w:rsidTr="006E1A39">
        <w:tc>
          <w:tcPr>
            <w:tcW w:w="710" w:type="dxa"/>
          </w:tcPr>
          <w:p w:rsidR="001D3CC4" w:rsidRDefault="001D3CC4" w:rsidP="006E1A39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3</w:t>
            </w:r>
          </w:p>
        </w:tc>
        <w:tc>
          <w:tcPr>
            <w:tcW w:w="1254" w:type="dxa"/>
          </w:tcPr>
          <w:p w:rsidR="001D3CC4" w:rsidRDefault="001D3CC4" w:rsidP="006E1A39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2:30p.m.</w:t>
            </w:r>
          </w:p>
        </w:tc>
        <w:tc>
          <w:tcPr>
            <w:tcW w:w="3565" w:type="dxa"/>
          </w:tcPr>
          <w:p w:rsidR="001D3CC4" w:rsidRDefault="001D3CC4" w:rsidP="006E1A39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Informe de avances del PNA  y proyecciones 2015 -2019</w:t>
            </w:r>
          </w:p>
        </w:tc>
        <w:tc>
          <w:tcPr>
            <w:tcW w:w="3686" w:type="dxa"/>
            <w:vMerge/>
          </w:tcPr>
          <w:p w:rsidR="001D3CC4" w:rsidRDefault="001D3CC4" w:rsidP="006E1A39">
            <w:pPr>
              <w:rPr>
                <w:rFonts w:ascii="Candara" w:hAnsi="Candara" w:cs="Arial"/>
              </w:rPr>
            </w:pPr>
          </w:p>
        </w:tc>
      </w:tr>
      <w:tr w:rsidR="001D3CC4" w:rsidRPr="00BC5232" w:rsidTr="006E1A39">
        <w:tc>
          <w:tcPr>
            <w:tcW w:w="710" w:type="dxa"/>
          </w:tcPr>
          <w:p w:rsidR="001D3CC4" w:rsidRDefault="001D3CC4" w:rsidP="006E1A39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4</w:t>
            </w:r>
          </w:p>
        </w:tc>
        <w:tc>
          <w:tcPr>
            <w:tcW w:w="1254" w:type="dxa"/>
          </w:tcPr>
          <w:p w:rsidR="001D3CC4" w:rsidRDefault="001D3CC4" w:rsidP="006E1A39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3:00p.m</w:t>
            </w:r>
          </w:p>
        </w:tc>
        <w:tc>
          <w:tcPr>
            <w:tcW w:w="3565" w:type="dxa"/>
          </w:tcPr>
          <w:p w:rsidR="001D3CC4" w:rsidRDefault="001D3CC4" w:rsidP="006E1A39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Funcionamiento de la CNA</w:t>
            </w:r>
          </w:p>
          <w:p w:rsidR="001D3CC4" w:rsidRDefault="001D3CC4" w:rsidP="006E1A39">
            <w:pPr>
              <w:pStyle w:val="Prrafodelista"/>
              <w:numPr>
                <w:ilvl w:val="0"/>
                <w:numId w:val="24"/>
              </w:num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Antecedentes</w:t>
            </w:r>
          </w:p>
          <w:p w:rsidR="001D3CC4" w:rsidRDefault="001D3CC4" w:rsidP="006E1A39">
            <w:pPr>
              <w:pStyle w:val="Prrafodelista"/>
              <w:numPr>
                <w:ilvl w:val="0"/>
                <w:numId w:val="24"/>
              </w:num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Funciones</w:t>
            </w:r>
          </w:p>
          <w:p w:rsidR="001D3CC4" w:rsidRPr="0053334D" w:rsidRDefault="001D3CC4" w:rsidP="006E1A39">
            <w:pPr>
              <w:pStyle w:val="Prrafodelista"/>
              <w:numPr>
                <w:ilvl w:val="0"/>
                <w:numId w:val="24"/>
              </w:num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Plan de trabajo 2015</w:t>
            </w:r>
            <w:r w:rsidRPr="0053334D">
              <w:rPr>
                <w:rFonts w:ascii="Candara" w:hAnsi="Candara" w:cs="Arial"/>
              </w:rPr>
              <w:t xml:space="preserve"> </w:t>
            </w:r>
          </w:p>
        </w:tc>
        <w:tc>
          <w:tcPr>
            <w:tcW w:w="3686" w:type="dxa"/>
          </w:tcPr>
          <w:p w:rsidR="001D3CC4" w:rsidRDefault="001D3CC4" w:rsidP="006E1A39">
            <w:pPr>
              <w:rPr>
                <w:rFonts w:ascii="Candara" w:hAnsi="Candara" w:cs="Arial"/>
              </w:rPr>
            </w:pPr>
          </w:p>
          <w:p w:rsidR="001D3CC4" w:rsidRDefault="001D3CC4" w:rsidP="006E1A39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Licda. Maria Elena Franco</w:t>
            </w:r>
          </w:p>
          <w:p w:rsidR="001D3CC4" w:rsidRDefault="001D3CC4" w:rsidP="006E1A39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Licda. Zoila  Romero</w:t>
            </w:r>
          </w:p>
        </w:tc>
      </w:tr>
      <w:tr w:rsidR="001D3CC4" w:rsidRPr="00BC5232" w:rsidTr="006E1A39">
        <w:tc>
          <w:tcPr>
            <w:tcW w:w="710" w:type="dxa"/>
          </w:tcPr>
          <w:p w:rsidR="001D3CC4" w:rsidRPr="00BC5232" w:rsidRDefault="001D3CC4" w:rsidP="006E1A39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5</w:t>
            </w:r>
          </w:p>
        </w:tc>
        <w:tc>
          <w:tcPr>
            <w:tcW w:w="1254" w:type="dxa"/>
          </w:tcPr>
          <w:p w:rsidR="001D3CC4" w:rsidRPr="00BC5232" w:rsidRDefault="001D3CC4" w:rsidP="006E1A39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4:00p. m.</w:t>
            </w:r>
          </w:p>
        </w:tc>
        <w:tc>
          <w:tcPr>
            <w:tcW w:w="3565" w:type="dxa"/>
          </w:tcPr>
          <w:p w:rsidR="001D3CC4" w:rsidRPr="00BC5232" w:rsidRDefault="001D3CC4" w:rsidP="006E1A39">
            <w:pPr>
              <w:rPr>
                <w:rFonts w:ascii="Candara" w:hAnsi="Candara" w:cs="Arial"/>
              </w:rPr>
            </w:pPr>
            <w:r w:rsidRPr="00BC5232">
              <w:rPr>
                <w:rFonts w:ascii="Candara" w:hAnsi="Candara" w:cs="Arial"/>
              </w:rPr>
              <w:t>Acuerdos y  cierre</w:t>
            </w:r>
          </w:p>
        </w:tc>
        <w:tc>
          <w:tcPr>
            <w:tcW w:w="3686" w:type="dxa"/>
          </w:tcPr>
          <w:p w:rsidR="001D3CC4" w:rsidRPr="00BC5232" w:rsidRDefault="001D3CC4" w:rsidP="006E1A39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Licda. María Angélica Paniagua</w:t>
            </w:r>
          </w:p>
        </w:tc>
      </w:tr>
    </w:tbl>
    <w:p w:rsidR="001D3CC4" w:rsidRPr="00114301" w:rsidRDefault="001D3CC4" w:rsidP="0071720B">
      <w:pPr>
        <w:rPr>
          <w:rFonts w:ascii="Candara" w:hAnsi="Candara" w:cs="Arial"/>
          <w:b/>
        </w:rPr>
      </w:pPr>
    </w:p>
    <w:p w:rsidR="00DC66EE" w:rsidRDefault="00DC66EE" w:rsidP="00DC66EE">
      <w:pPr>
        <w:rPr>
          <w:rFonts w:ascii="Candara" w:hAnsi="Candara" w:cs="Arial"/>
        </w:rPr>
      </w:pPr>
    </w:p>
    <w:p w:rsidR="00954B9F" w:rsidRDefault="001D3CC4" w:rsidP="001D3CC4">
      <w:pPr>
        <w:pStyle w:val="Prrafodelista"/>
        <w:numPr>
          <w:ilvl w:val="0"/>
          <w:numId w:val="28"/>
        </w:numPr>
        <w:jc w:val="both"/>
        <w:rPr>
          <w:rFonts w:ascii="Candara" w:hAnsi="Candara" w:cs="Arial"/>
        </w:rPr>
      </w:pPr>
      <w:r>
        <w:rPr>
          <w:rFonts w:ascii="Candara" w:hAnsi="Candara" w:cs="Arial"/>
        </w:rPr>
        <w:t xml:space="preserve">Bienvenida: </w:t>
      </w:r>
      <w:r w:rsidR="00954B9F" w:rsidRPr="001D3CC4">
        <w:rPr>
          <w:rFonts w:ascii="Candara" w:hAnsi="Candara" w:cs="Arial"/>
        </w:rPr>
        <w:t>La reunión inició</w:t>
      </w:r>
      <w:r w:rsidR="00DC66EE" w:rsidRPr="001D3CC4">
        <w:rPr>
          <w:rFonts w:ascii="Candara" w:hAnsi="Candara" w:cs="Arial"/>
        </w:rPr>
        <w:t xml:space="preserve"> con e</w:t>
      </w:r>
      <w:r w:rsidR="00954B9F" w:rsidRPr="001D3CC4">
        <w:rPr>
          <w:rFonts w:ascii="Candara" w:hAnsi="Candara" w:cs="Arial"/>
        </w:rPr>
        <w:t>l saludo y agradecimientos por parte de Licda. Paniagua, quien comunicó que posteriormente se incorporaría el Señor Viceministro,  y que no era factible la presencia del Licdo. Renzo Valencia ni de la Licda. Gloria Evelyn H</w:t>
      </w:r>
      <w:r w:rsidR="00EA001E">
        <w:rPr>
          <w:rFonts w:ascii="Candara" w:hAnsi="Candara" w:cs="Arial"/>
        </w:rPr>
        <w:t>ernández, por otros compromisos</w:t>
      </w:r>
      <w:r w:rsidR="00954B9F" w:rsidRPr="001D3CC4">
        <w:rPr>
          <w:rFonts w:ascii="Candara" w:hAnsi="Candara" w:cs="Arial"/>
        </w:rPr>
        <w:t xml:space="preserve"> que requerían su presencia.</w:t>
      </w:r>
    </w:p>
    <w:p w:rsidR="001D3CC4" w:rsidRPr="001D3CC4" w:rsidRDefault="001D3CC4" w:rsidP="001D3CC4">
      <w:pPr>
        <w:pStyle w:val="Prrafodelista"/>
        <w:jc w:val="both"/>
        <w:rPr>
          <w:rFonts w:ascii="Candara" w:hAnsi="Candara" w:cs="Arial"/>
        </w:rPr>
      </w:pPr>
      <w:r w:rsidRPr="001D3CC4">
        <w:rPr>
          <w:rFonts w:ascii="Candara" w:hAnsi="Candara" w:cs="Arial"/>
        </w:rPr>
        <w:t xml:space="preserve">El  Licdo. Francisco Castaneda, Viceministro de Educación, se integró a la reunión y expresó sus agradecimientos por </w:t>
      </w:r>
      <w:r w:rsidR="00EA001E">
        <w:rPr>
          <w:rFonts w:ascii="Candara" w:hAnsi="Candara" w:cs="Arial"/>
        </w:rPr>
        <w:t>la asistencia de los referentes</w:t>
      </w:r>
      <w:r w:rsidRPr="001D3CC4">
        <w:rPr>
          <w:rFonts w:ascii="Candara" w:hAnsi="Candara" w:cs="Arial"/>
        </w:rPr>
        <w:t xml:space="preserve"> y sobre todo por el apoyo en los esfuerzos del Plan Nacional de Alfabetización, a través de las diferentes actividades que las instituciones integrantes de la CNA  han desarrollado. Ex</w:t>
      </w:r>
      <w:r w:rsidR="00EA001E">
        <w:rPr>
          <w:rFonts w:ascii="Candara" w:hAnsi="Candara" w:cs="Arial"/>
        </w:rPr>
        <w:t>plicó sobre las acciones que se</w:t>
      </w:r>
      <w:r w:rsidRPr="001D3CC4">
        <w:rPr>
          <w:rFonts w:ascii="Candara" w:hAnsi="Candara" w:cs="Arial"/>
        </w:rPr>
        <w:t xml:space="preserve"> están  realizando en el MINED, con el objetivo de garantizar además del acceso, la calidad de los procesos educativos y las medidas financieras para contar con más recurso que permitan cumplir con los planes y programas a nivel nacional y el interés de esta gestión de avanzar para declarar a El Salvador “Libre de Analfabetismo”, para lo cual se requiere el apoyo de todos los actores del país.</w:t>
      </w:r>
    </w:p>
    <w:p w:rsidR="001D3CC4" w:rsidRPr="001D3CC4" w:rsidRDefault="001D3CC4" w:rsidP="001D3CC4">
      <w:pPr>
        <w:pStyle w:val="Prrafodelista"/>
        <w:numPr>
          <w:ilvl w:val="0"/>
          <w:numId w:val="28"/>
        </w:numPr>
        <w:jc w:val="both"/>
        <w:rPr>
          <w:rFonts w:ascii="Candara" w:hAnsi="Candara" w:cs="Arial"/>
        </w:rPr>
      </w:pPr>
      <w:r>
        <w:rPr>
          <w:rFonts w:ascii="Candara" w:hAnsi="Candara" w:cs="Arial"/>
        </w:rPr>
        <w:lastRenderedPageBreak/>
        <w:t>Presentación de Participantes: Se hizo la ronda de presentaciones de las personas asistentes</w:t>
      </w:r>
      <w:r w:rsidR="00B07EF6">
        <w:rPr>
          <w:rFonts w:ascii="Candara" w:hAnsi="Candara" w:cs="Arial"/>
        </w:rPr>
        <w:t>.</w:t>
      </w:r>
    </w:p>
    <w:p w:rsidR="001D3CC4" w:rsidRDefault="001D3CC4" w:rsidP="001D3CC4">
      <w:pPr>
        <w:pStyle w:val="Prrafodelista"/>
        <w:jc w:val="both"/>
        <w:rPr>
          <w:rFonts w:ascii="Candara" w:hAnsi="Candara" w:cs="Arial"/>
        </w:rPr>
      </w:pPr>
    </w:p>
    <w:p w:rsidR="00DC66EE" w:rsidRDefault="001D3CC4" w:rsidP="00DC66EE">
      <w:pPr>
        <w:pStyle w:val="Prrafodelista"/>
        <w:numPr>
          <w:ilvl w:val="0"/>
          <w:numId w:val="28"/>
        </w:numPr>
        <w:jc w:val="both"/>
        <w:rPr>
          <w:rFonts w:ascii="Candara" w:hAnsi="Candara" w:cs="Arial"/>
        </w:rPr>
      </w:pPr>
      <w:r w:rsidRPr="001D3CC4">
        <w:rPr>
          <w:rFonts w:ascii="Candara" w:hAnsi="Candara" w:cs="Arial"/>
        </w:rPr>
        <w:t xml:space="preserve">Se presentó </w:t>
      </w:r>
      <w:r w:rsidR="00DC66EE" w:rsidRPr="001D3CC4">
        <w:rPr>
          <w:rFonts w:ascii="Candara" w:hAnsi="Candara" w:cs="Arial"/>
        </w:rPr>
        <w:t>el Informe de avances del</w:t>
      </w:r>
      <w:r w:rsidR="00EA001E">
        <w:rPr>
          <w:rFonts w:ascii="Candara" w:hAnsi="Candara" w:cs="Arial"/>
        </w:rPr>
        <w:t xml:space="preserve"> PNA</w:t>
      </w:r>
      <w:r>
        <w:rPr>
          <w:rFonts w:ascii="Candara" w:hAnsi="Candara" w:cs="Arial"/>
        </w:rPr>
        <w:t xml:space="preserve"> y proyecciones 2015 -2019, se </w:t>
      </w:r>
      <w:r w:rsidR="00B07EF6">
        <w:rPr>
          <w:rFonts w:ascii="Candara" w:hAnsi="Candara" w:cs="Arial"/>
        </w:rPr>
        <w:t>expusieron</w:t>
      </w:r>
      <w:r>
        <w:rPr>
          <w:rFonts w:ascii="Candara" w:hAnsi="Candara" w:cs="Arial"/>
        </w:rPr>
        <w:t xml:space="preserve"> los principales  avances del PNA a nivel nacional y los retos que se </w:t>
      </w:r>
      <w:r w:rsidR="00B07EF6">
        <w:rPr>
          <w:rFonts w:ascii="Candara" w:hAnsi="Candara" w:cs="Arial"/>
        </w:rPr>
        <w:t>asumen</w:t>
      </w:r>
      <w:r>
        <w:rPr>
          <w:rFonts w:ascii="Candara" w:hAnsi="Candara" w:cs="Arial"/>
        </w:rPr>
        <w:t xml:space="preserve"> para lograr al 2019 declarar a todo el país “Libre de Analfabetismo”. </w:t>
      </w:r>
    </w:p>
    <w:p w:rsidR="001D3CC4" w:rsidRPr="001D3CC4" w:rsidRDefault="001D3CC4" w:rsidP="001D3CC4">
      <w:pPr>
        <w:pStyle w:val="Prrafodelista"/>
        <w:rPr>
          <w:rFonts w:ascii="Candara" w:hAnsi="Candara" w:cs="Arial"/>
        </w:rPr>
      </w:pPr>
    </w:p>
    <w:p w:rsidR="00DC66EE" w:rsidRDefault="00DC66EE" w:rsidP="00DC66EE">
      <w:pPr>
        <w:pStyle w:val="Prrafodelista"/>
        <w:numPr>
          <w:ilvl w:val="0"/>
          <w:numId w:val="28"/>
        </w:numPr>
        <w:jc w:val="both"/>
        <w:rPr>
          <w:rFonts w:ascii="Candara" w:hAnsi="Candara" w:cs="Arial"/>
        </w:rPr>
      </w:pPr>
      <w:r w:rsidRPr="001D3CC4">
        <w:rPr>
          <w:rFonts w:ascii="Candara" w:hAnsi="Candara" w:cs="Arial"/>
        </w:rPr>
        <w:t>Con el fin de poner en contexto a los nuevos integrantes de la CNA, respecto a lo que se ha realizado por parte de la CNA a la fecha se presentan los: Antecedentes a cargo de la Licda. María Elena Franco</w:t>
      </w:r>
      <w:r w:rsidR="00EA001E">
        <w:rPr>
          <w:rFonts w:ascii="Candara" w:hAnsi="Candara" w:cs="Arial"/>
        </w:rPr>
        <w:t xml:space="preserve"> de </w:t>
      </w:r>
      <w:proofErr w:type="gramStart"/>
      <w:r w:rsidR="00EA001E">
        <w:rPr>
          <w:rFonts w:ascii="Candara" w:hAnsi="Candara" w:cs="Arial"/>
        </w:rPr>
        <w:t>Castellanos</w:t>
      </w:r>
      <w:proofErr w:type="gramEnd"/>
      <w:r w:rsidR="00EA001E">
        <w:rPr>
          <w:rFonts w:ascii="Candara" w:hAnsi="Candara" w:cs="Arial"/>
        </w:rPr>
        <w:t xml:space="preserve"> y las funciones</w:t>
      </w:r>
      <w:r w:rsidRPr="001D3CC4">
        <w:rPr>
          <w:rFonts w:ascii="Candara" w:hAnsi="Candara" w:cs="Arial"/>
        </w:rPr>
        <w:t xml:space="preserve"> por parte de</w:t>
      </w:r>
      <w:r w:rsidR="00EA001E">
        <w:rPr>
          <w:rFonts w:ascii="Candara" w:hAnsi="Candara" w:cs="Arial"/>
        </w:rPr>
        <w:t xml:space="preserve"> la Licda. Licda. Zoila</w:t>
      </w:r>
      <w:r w:rsidR="00B07EF6">
        <w:rPr>
          <w:rFonts w:ascii="Candara" w:hAnsi="Candara" w:cs="Arial"/>
        </w:rPr>
        <w:t xml:space="preserve"> Romero, ambas recalcaron los aportes importantes que la CNA ha brindado para que el PNA tenga otros recursos para hacer frente a las necesidades que se presentan en los diferentes municipios. </w:t>
      </w:r>
    </w:p>
    <w:p w:rsidR="001D3CC4" w:rsidRPr="001D3CC4" w:rsidRDefault="001D3CC4" w:rsidP="001D3CC4">
      <w:pPr>
        <w:pStyle w:val="Prrafodelista"/>
        <w:rPr>
          <w:rFonts w:ascii="Candara" w:hAnsi="Candara" w:cs="Arial"/>
        </w:rPr>
      </w:pPr>
    </w:p>
    <w:p w:rsidR="00DC66EE" w:rsidRPr="000A58D7" w:rsidRDefault="00DC66EE" w:rsidP="001D3CC4">
      <w:pPr>
        <w:pStyle w:val="Prrafodelista"/>
        <w:jc w:val="both"/>
        <w:rPr>
          <w:rFonts w:ascii="Candara" w:hAnsi="Candara" w:cs="Arial"/>
        </w:rPr>
      </w:pPr>
      <w:r w:rsidRPr="001D3CC4">
        <w:rPr>
          <w:rFonts w:ascii="Candara" w:hAnsi="Candara" w:cs="Arial"/>
        </w:rPr>
        <w:t xml:space="preserve">Finalmente, se presenta una propuesta del Plan de trabajo 2015 de la CNA con el propósito </w:t>
      </w:r>
      <w:r w:rsidR="00EA001E">
        <w:rPr>
          <w:rFonts w:ascii="Candara" w:hAnsi="Candara" w:cs="Arial"/>
        </w:rPr>
        <w:t xml:space="preserve">de </w:t>
      </w:r>
      <w:r w:rsidRPr="001D3CC4">
        <w:rPr>
          <w:rFonts w:ascii="Candara" w:hAnsi="Candara" w:cs="Arial"/>
        </w:rPr>
        <w:t xml:space="preserve">ser analizado e incorporar nuevas actividades por parte de todos los </w:t>
      </w:r>
      <w:r w:rsidRPr="000A58D7">
        <w:rPr>
          <w:rFonts w:ascii="Candara" w:hAnsi="Candara" w:cs="Arial"/>
        </w:rPr>
        <w:t>miembros de la CNA.</w:t>
      </w:r>
    </w:p>
    <w:p w:rsidR="00DC66EE" w:rsidRPr="000A58D7" w:rsidRDefault="00DC66EE" w:rsidP="00DC66EE">
      <w:pPr>
        <w:jc w:val="both"/>
        <w:rPr>
          <w:rFonts w:ascii="Candara" w:hAnsi="Candara" w:cs="Arial"/>
        </w:rPr>
      </w:pPr>
    </w:p>
    <w:p w:rsidR="00DC66EE" w:rsidRPr="00DC66EE" w:rsidRDefault="00DC66EE" w:rsidP="00DC66EE">
      <w:pPr>
        <w:jc w:val="both"/>
        <w:rPr>
          <w:rFonts w:ascii="Candara" w:hAnsi="Candara" w:cs="Arial"/>
          <w:b/>
        </w:rPr>
      </w:pPr>
      <w:r w:rsidRPr="000A58D7">
        <w:rPr>
          <w:rFonts w:ascii="Candara" w:hAnsi="Candara" w:cs="Arial"/>
          <w:b/>
        </w:rPr>
        <w:t>Acuerdos:</w:t>
      </w:r>
    </w:p>
    <w:p w:rsidR="00DC66EE" w:rsidRDefault="00DC66EE" w:rsidP="00DC66EE">
      <w:pPr>
        <w:jc w:val="both"/>
        <w:rPr>
          <w:rFonts w:ascii="Candara" w:hAnsi="Candara" w:cs="Arial"/>
        </w:rPr>
      </w:pPr>
    </w:p>
    <w:p w:rsidR="00B07EF6" w:rsidRPr="00C272BB" w:rsidRDefault="00B07EF6" w:rsidP="00F13A50">
      <w:pPr>
        <w:pStyle w:val="Prrafodelista"/>
        <w:numPr>
          <w:ilvl w:val="0"/>
          <w:numId w:val="25"/>
        </w:numPr>
        <w:jc w:val="both"/>
        <w:rPr>
          <w:rFonts w:ascii="Candara" w:hAnsi="Candara" w:cs="Arial"/>
        </w:rPr>
      </w:pPr>
      <w:r w:rsidRPr="00C272BB">
        <w:rPr>
          <w:rFonts w:ascii="Candara" w:hAnsi="Candara" w:cs="Arial"/>
        </w:rPr>
        <w:t xml:space="preserve">Coordinar con la Licda. </w:t>
      </w:r>
      <w:r w:rsidR="0018014B" w:rsidRPr="00C272BB">
        <w:rPr>
          <w:rFonts w:ascii="Candara" w:hAnsi="Candara" w:cs="Arial"/>
        </w:rPr>
        <w:t>Blandón</w:t>
      </w:r>
      <w:r w:rsidRPr="00C272BB">
        <w:rPr>
          <w:rFonts w:ascii="Candara" w:hAnsi="Candara" w:cs="Arial"/>
        </w:rPr>
        <w:t xml:space="preserve">, Vicedecana de la Universidad de El Salvador, una reunión para </w:t>
      </w:r>
      <w:r w:rsidR="00C272BB" w:rsidRPr="00C272BB">
        <w:rPr>
          <w:rFonts w:ascii="Candara" w:hAnsi="Candara" w:cs="Arial"/>
        </w:rPr>
        <w:t>presentar</w:t>
      </w:r>
      <w:r w:rsidRPr="00C272BB">
        <w:rPr>
          <w:rFonts w:ascii="Candara" w:hAnsi="Candara" w:cs="Arial"/>
        </w:rPr>
        <w:t xml:space="preserve"> el PNA  ante las autoridades, lo cual permitirá tener claridad del esfuerzo y definir los apoyos de dicha institución.</w:t>
      </w:r>
    </w:p>
    <w:p w:rsidR="00F13A50" w:rsidRPr="00B07EF6" w:rsidRDefault="006A617A" w:rsidP="00F13A50">
      <w:pPr>
        <w:pStyle w:val="Prrafodelista"/>
        <w:numPr>
          <w:ilvl w:val="0"/>
          <w:numId w:val="25"/>
        </w:numPr>
        <w:jc w:val="both"/>
        <w:rPr>
          <w:rFonts w:ascii="Candara" w:hAnsi="Candara" w:cs="Arial"/>
        </w:rPr>
      </w:pPr>
      <w:r>
        <w:rPr>
          <w:rFonts w:ascii="Candara" w:hAnsi="Candara" w:cs="Arial"/>
        </w:rPr>
        <w:t>La jefatura del Departamento de Alfabetización, e</w:t>
      </w:r>
      <w:r w:rsidR="00F13A50" w:rsidRPr="00B07EF6">
        <w:rPr>
          <w:rFonts w:ascii="Candara" w:hAnsi="Candara" w:cs="Arial"/>
        </w:rPr>
        <w:t>nviar</w:t>
      </w:r>
      <w:r>
        <w:rPr>
          <w:rFonts w:ascii="Candara" w:hAnsi="Candara" w:cs="Arial"/>
        </w:rPr>
        <w:t>á</w:t>
      </w:r>
      <w:r w:rsidR="00F13A50" w:rsidRPr="00B07EF6">
        <w:rPr>
          <w:rFonts w:ascii="Candara" w:hAnsi="Candara" w:cs="Arial"/>
        </w:rPr>
        <w:t xml:space="preserve"> el </w:t>
      </w:r>
      <w:r w:rsidR="00D1397D" w:rsidRPr="00B07EF6">
        <w:rPr>
          <w:rFonts w:ascii="Candara" w:hAnsi="Candara" w:cs="Arial"/>
        </w:rPr>
        <w:t>P</w:t>
      </w:r>
      <w:r w:rsidR="00F13A50" w:rsidRPr="00B07EF6">
        <w:rPr>
          <w:rFonts w:ascii="Candara" w:hAnsi="Candara" w:cs="Arial"/>
        </w:rPr>
        <w:t>lan Nacional de Alfabetización</w:t>
      </w:r>
      <w:r w:rsidR="00CA4698">
        <w:rPr>
          <w:rFonts w:ascii="Candara" w:hAnsi="Candara" w:cs="Arial"/>
        </w:rPr>
        <w:t xml:space="preserve"> </w:t>
      </w:r>
      <w:r w:rsidR="00563D74">
        <w:rPr>
          <w:rFonts w:ascii="Candara" w:hAnsi="Candara" w:cs="Arial"/>
        </w:rPr>
        <w:t>(proyecciones</w:t>
      </w:r>
      <w:r w:rsidR="00CA4698">
        <w:rPr>
          <w:rFonts w:ascii="Candara" w:hAnsi="Candara" w:cs="Arial"/>
        </w:rPr>
        <w:t xml:space="preserve"> 2015- 2019) </w:t>
      </w:r>
      <w:r w:rsidR="00F13A50" w:rsidRPr="00B07EF6">
        <w:rPr>
          <w:rFonts w:ascii="Candara" w:hAnsi="Candara" w:cs="Arial"/>
        </w:rPr>
        <w:t xml:space="preserve"> a todos los miembros de la CNA</w:t>
      </w:r>
      <w:r>
        <w:rPr>
          <w:rFonts w:ascii="Candara" w:hAnsi="Candara" w:cs="Arial"/>
        </w:rPr>
        <w:t>.</w:t>
      </w:r>
    </w:p>
    <w:p w:rsidR="00F13A50" w:rsidRPr="00D1397D" w:rsidRDefault="00F13A50" w:rsidP="00F13A50">
      <w:pPr>
        <w:pStyle w:val="Prrafodelista"/>
        <w:numPr>
          <w:ilvl w:val="0"/>
          <w:numId w:val="25"/>
        </w:numPr>
        <w:jc w:val="both"/>
        <w:rPr>
          <w:rFonts w:ascii="Candara" w:hAnsi="Candara" w:cs="Arial"/>
        </w:rPr>
      </w:pPr>
      <w:r w:rsidRPr="00D1397D">
        <w:rPr>
          <w:rFonts w:ascii="Candara" w:hAnsi="Candara" w:cs="Arial"/>
        </w:rPr>
        <w:t xml:space="preserve">El MINED enviará listado de las comisiones departamentales </w:t>
      </w:r>
      <w:r w:rsidR="004268F7">
        <w:rPr>
          <w:rFonts w:ascii="Candara" w:hAnsi="Candara" w:cs="Arial"/>
        </w:rPr>
        <w:t xml:space="preserve">de alfabetización </w:t>
      </w:r>
      <w:r w:rsidRPr="00D1397D">
        <w:rPr>
          <w:rFonts w:ascii="Candara" w:hAnsi="Candara" w:cs="Arial"/>
        </w:rPr>
        <w:t xml:space="preserve"> </w:t>
      </w:r>
      <w:r w:rsidR="006A617A">
        <w:rPr>
          <w:rFonts w:ascii="Candara" w:hAnsi="Candara" w:cs="Arial"/>
        </w:rPr>
        <w:t xml:space="preserve">y </w:t>
      </w:r>
      <w:r w:rsidRPr="00D1397D">
        <w:rPr>
          <w:rFonts w:ascii="Candara" w:hAnsi="Candara" w:cs="Arial"/>
        </w:rPr>
        <w:t>la</w:t>
      </w:r>
      <w:r w:rsidR="006A617A">
        <w:rPr>
          <w:rFonts w:ascii="Candara" w:hAnsi="Candara" w:cs="Arial"/>
        </w:rPr>
        <w:t>s</w:t>
      </w:r>
      <w:r w:rsidRPr="00D1397D">
        <w:rPr>
          <w:rFonts w:ascii="Candara" w:hAnsi="Candara" w:cs="Arial"/>
        </w:rPr>
        <w:t xml:space="preserve"> fecha</w:t>
      </w:r>
      <w:r w:rsidR="006A617A">
        <w:rPr>
          <w:rFonts w:ascii="Candara" w:hAnsi="Candara" w:cs="Arial"/>
        </w:rPr>
        <w:t>s de reuniones</w:t>
      </w:r>
      <w:r w:rsidRPr="00D1397D">
        <w:rPr>
          <w:rFonts w:ascii="Candara" w:hAnsi="Candara" w:cs="Arial"/>
        </w:rPr>
        <w:t xml:space="preserve">, a fin de que los miembros de la CNA den acompañamiento en las reuniones que </w:t>
      </w:r>
      <w:r w:rsidR="004268F7">
        <w:rPr>
          <w:rFonts w:ascii="Candara" w:hAnsi="Candara" w:cs="Arial"/>
        </w:rPr>
        <w:t>estas</w:t>
      </w:r>
      <w:r w:rsidRPr="00D1397D">
        <w:rPr>
          <w:rFonts w:ascii="Candara" w:hAnsi="Candara" w:cs="Arial"/>
        </w:rPr>
        <w:t xml:space="preserve"> realizan.</w:t>
      </w:r>
    </w:p>
    <w:p w:rsidR="00B07EF6" w:rsidRDefault="00563D74" w:rsidP="00F13A50">
      <w:pPr>
        <w:pStyle w:val="Prrafodelista"/>
        <w:numPr>
          <w:ilvl w:val="0"/>
          <w:numId w:val="25"/>
        </w:numPr>
        <w:jc w:val="both"/>
        <w:rPr>
          <w:rFonts w:ascii="Candara" w:hAnsi="Candara" w:cs="Arial"/>
        </w:rPr>
      </w:pPr>
      <w:r>
        <w:rPr>
          <w:rFonts w:ascii="Candara" w:hAnsi="Candara" w:cs="Arial"/>
        </w:rPr>
        <w:t>Cada integrante de la</w:t>
      </w:r>
      <w:r w:rsidR="00533265" w:rsidRPr="00D1397D">
        <w:rPr>
          <w:rFonts w:ascii="Candara" w:hAnsi="Candara" w:cs="Arial"/>
        </w:rPr>
        <w:t xml:space="preserve"> CNA, </w:t>
      </w:r>
      <w:r w:rsidR="00B07EF6">
        <w:rPr>
          <w:rFonts w:ascii="Candara" w:hAnsi="Candara" w:cs="Arial"/>
        </w:rPr>
        <w:t>enviará</w:t>
      </w:r>
      <w:r w:rsidR="004268F7">
        <w:rPr>
          <w:rFonts w:ascii="Candara" w:hAnsi="Candara" w:cs="Arial"/>
        </w:rPr>
        <w:t xml:space="preserve"> a la jefatura del PNA, </w:t>
      </w:r>
      <w:r w:rsidR="00B07EF6">
        <w:rPr>
          <w:rFonts w:ascii="Candara" w:hAnsi="Candara" w:cs="Arial"/>
        </w:rPr>
        <w:t xml:space="preserve">por correo electrónico </w:t>
      </w:r>
      <w:r w:rsidR="004268F7">
        <w:rPr>
          <w:rFonts w:ascii="Candara" w:hAnsi="Candara" w:cs="Arial"/>
        </w:rPr>
        <w:t>antes de la próxima reunión</w:t>
      </w:r>
      <w:r w:rsidR="00B07EF6">
        <w:rPr>
          <w:rFonts w:ascii="Candara" w:hAnsi="Candara" w:cs="Arial"/>
        </w:rPr>
        <w:t xml:space="preserve">, sus </w:t>
      </w:r>
      <w:r w:rsidR="00533265" w:rsidRPr="00D1397D">
        <w:rPr>
          <w:rFonts w:ascii="Candara" w:hAnsi="Candara" w:cs="Arial"/>
        </w:rPr>
        <w:t xml:space="preserve">aportes </w:t>
      </w:r>
      <w:r w:rsidR="00B07EF6">
        <w:rPr>
          <w:rFonts w:ascii="Candara" w:hAnsi="Candara" w:cs="Arial"/>
        </w:rPr>
        <w:t xml:space="preserve">a la propuesta de Plan de trabajo de </w:t>
      </w:r>
      <w:r w:rsidR="00EE602A">
        <w:rPr>
          <w:rFonts w:ascii="Candara" w:hAnsi="Candara" w:cs="Arial"/>
        </w:rPr>
        <w:t>la CNA</w:t>
      </w:r>
      <w:r w:rsidR="00B07EF6">
        <w:rPr>
          <w:rFonts w:ascii="Candara" w:hAnsi="Candara" w:cs="Arial"/>
        </w:rPr>
        <w:t>.</w:t>
      </w:r>
    </w:p>
    <w:p w:rsidR="00533265" w:rsidRPr="00D1397D" w:rsidRDefault="00B07EF6" w:rsidP="00F13A50">
      <w:pPr>
        <w:pStyle w:val="Prrafodelista"/>
        <w:numPr>
          <w:ilvl w:val="0"/>
          <w:numId w:val="25"/>
        </w:numPr>
        <w:jc w:val="both"/>
        <w:rPr>
          <w:rFonts w:ascii="Candara" w:hAnsi="Candara" w:cs="Arial"/>
        </w:rPr>
      </w:pPr>
      <w:r w:rsidRPr="00D1397D">
        <w:rPr>
          <w:rFonts w:ascii="Candara" w:hAnsi="Candara" w:cs="Arial"/>
        </w:rPr>
        <w:t xml:space="preserve"> </w:t>
      </w:r>
      <w:r w:rsidR="00533265" w:rsidRPr="00D1397D">
        <w:rPr>
          <w:rFonts w:ascii="Candara" w:hAnsi="Candara" w:cs="Arial"/>
        </w:rPr>
        <w:t>Las reuniones se</w:t>
      </w:r>
      <w:r w:rsidR="00643A56">
        <w:rPr>
          <w:rFonts w:ascii="Candara" w:hAnsi="Candara" w:cs="Arial"/>
        </w:rPr>
        <w:t xml:space="preserve"> realizarán </w:t>
      </w:r>
      <w:r w:rsidR="00533265" w:rsidRPr="00D1397D">
        <w:rPr>
          <w:rFonts w:ascii="Candara" w:hAnsi="Candara" w:cs="Arial"/>
        </w:rPr>
        <w:t xml:space="preserve"> el cuarto viernes de cada mes y la próxima será el viernes 29 de mayo de 2015.</w:t>
      </w:r>
    </w:p>
    <w:p w:rsidR="00533265" w:rsidRPr="00D1397D" w:rsidRDefault="00533265" w:rsidP="00D1397D">
      <w:pPr>
        <w:pStyle w:val="Prrafodelista"/>
        <w:jc w:val="both"/>
        <w:rPr>
          <w:rFonts w:ascii="Candara" w:hAnsi="Candara" w:cs="Arial"/>
        </w:rPr>
      </w:pPr>
    </w:p>
    <w:p w:rsidR="00D1397D" w:rsidRPr="00D1397D" w:rsidRDefault="00533265" w:rsidP="00643A56">
      <w:pPr>
        <w:pStyle w:val="Prrafodelista"/>
        <w:jc w:val="both"/>
        <w:rPr>
          <w:rFonts w:ascii="Candara" w:hAnsi="Candara" w:cs="Arial"/>
        </w:rPr>
      </w:pPr>
      <w:r w:rsidRPr="00D1397D">
        <w:rPr>
          <w:rFonts w:ascii="Candara" w:hAnsi="Candara" w:cs="Arial"/>
        </w:rPr>
        <w:t>Los temas a desarro</w:t>
      </w:r>
      <w:r w:rsidR="00D1397D" w:rsidRPr="00D1397D">
        <w:rPr>
          <w:rFonts w:ascii="Candara" w:hAnsi="Candara" w:cs="Arial"/>
        </w:rPr>
        <w:t xml:space="preserve">llar </w:t>
      </w:r>
      <w:r w:rsidR="00D9410F">
        <w:rPr>
          <w:rFonts w:ascii="Candara" w:hAnsi="Candara" w:cs="Arial"/>
        </w:rPr>
        <w:t xml:space="preserve">en próxima reunión </w:t>
      </w:r>
      <w:r w:rsidR="00D1397D" w:rsidRPr="00D1397D">
        <w:rPr>
          <w:rFonts w:ascii="Candara" w:hAnsi="Candara" w:cs="Arial"/>
        </w:rPr>
        <w:t>serán:</w:t>
      </w:r>
    </w:p>
    <w:p w:rsidR="00533265" w:rsidRPr="00D1397D" w:rsidRDefault="00D1397D" w:rsidP="00D1397D">
      <w:pPr>
        <w:pStyle w:val="Prrafodelista"/>
        <w:numPr>
          <w:ilvl w:val="0"/>
          <w:numId w:val="27"/>
        </w:numPr>
        <w:ind w:left="1276" w:hanging="283"/>
        <w:jc w:val="both"/>
        <w:rPr>
          <w:rFonts w:ascii="Candara" w:hAnsi="Candara" w:cs="Arial"/>
        </w:rPr>
      </w:pPr>
      <w:r w:rsidRPr="00D1397D">
        <w:rPr>
          <w:rFonts w:ascii="Candara" w:hAnsi="Candara" w:cs="Arial"/>
        </w:rPr>
        <w:t>Unificación del POA de la CNA 2015</w:t>
      </w:r>
    </w:p>
    <w:p w:rsidR="00D1397D" w:rsidRPr="00D1397D" w:rsidRDefault="00D1397D" w:rsidP="00D1397D">
      <w:pPr>
        <w:pStyle w:val="Prrafodelista"/>
        <w:numPr>
          <w:ilvl w:val="0"/>
          <w:numId w:val="27"/>
        </w:numPr>
        <w:ind w:left="1276" w:hanging="283"/>
        <w:jc w:val="both"/>
        <w:rPr>
          <w:rFonts w:ascii="Candara" w:hAnsi="Candara" w:cs="Arial"/>
        </w:rPr>
      </w:pPr>
      <w:r w:rsidRPr="00D1397D">
        <w:rPr>
          <w:rFonts w:ascii="Candara" w:hAnsi="Candara" w:cs="Arial"/>
        </w:rPr>
        <w:t>Organización operativa de la CNA</w:t>
      </w:r>
    </w:p>
    <w:p w:rsidR="00D1397D" w:rsidRPr="00D1397D" w:rsidRDefault="00D1397D" w:rsidP="00D1397D">
      <w:pPr>
        <w:pStyle w:val="Prrafodelista"/>
        <w:numPr>
          <w:ilvl w:val="0"/>
          <w:numId w:val="27"/>
        </w:numPr>
        <w:ind w:left="1276" w:hanging="283"/>
        <w:jc w:val="both"/>
        <w:rPr>
          <w:rFonts w:ascii="Candara" w:hAnsi="Candara" w:cs="Arial"/>
        </w:rPr>
      </w:pPr>
      <w:r w:rsidRPr="00D1397D">
        <w:rPr>
          <w:rFonts w:ascii="Candara" w:hAnsi="Candara" w:cs="Arial"/>
        </w:rPr>
        <w:t>Presentación del informe de los promocionales (pulseras y bolígrafos) por parte de la OEI</w:t>
      </w:r>
    </w:p>
    <w:p w:rsidR="00DC66EE" w:rsidRDefault="00DC66EE" w:rsidP="00DC66EE">
      <w:pPr>
        <w:jc w:val="both"/>
        <w:rPr>
          <w:rFonts w:ascii="Candara" w:hAnsi="Candara" w:cs="Arial"/>
        </w:rPr>
      </w:pPr>
    </w:p>
    <w:p w:rsidR="00B07EF6" w:rsidRDefault="00B07EF6" w:rsidP="00DC66EE">
      <w:pPr>
        <w:jc w:val="both"/>
        <w:rPr>
          <w:rFonts w:ascii="Candara" w:hAnsi="Candara" w:cs="Arial"/>
        </w:rPr>
      </w:pPr>
    </w:p>
    <w:p w:rsidR="00B07EF6" w:rsidRDefault="00B07EF6" w:rsidP="00DC66EE">
      <w:pPr>
        <w:jc w:val="both"/>
        <w:rPr>
          <w:rFonts w:ascii="Candara" w:hAnsi="Candara" w:cs="Arial"/>
        </w:rPr>
      </w:pPr>
    </w:p>
    <w:p w:rsidR="00B07EF6" w:rsidRDefault="00B07EF6" w:rsidP="00DC66EE">
      <w:pPr>
        <w:jc w:val="both"/>
        <w:rPr>
          <w:rFonts w:ascii="Candara" w:hAnsi="Candara" w:cs="Arial"/>
        </w:rPr>
      </w:pPr>
    </w:p>
    <w:p w:rsidR="00B07EF6" w:rsidRDefault="00B07EF6" w:rsidP="00DC66EE">
      <w:pPr>
        <w:jc w:val="both"/>
        <w:rPr>
          <w:rFonts w:ascii="Candara" w:hAnsi="Candara" w:cs="Arial"/>
        </w:rPr>
      </w:pPr>
    </w:p>
    <w:p w:rsidR="00B07EF6" w:rsidRPr="00D1397D" w:rsidRDefault="00B07EF6" w:rsidP="00DC66EE">
      <w:pPr>
        <w:jc w:val="both"/>
        <w:rPr>
          <w:rFonts w:ascii="Candara" w:hAnsi="Candara" w:cs="Arial"/>
        </w:rPr>
      </w:pPr>
    </w:p>
    <w:p w:rsidR="00DC66EE" w:rsidRPr="00F15CA2" w:rsidRDefault="00D1397D" w:rsidP="0071720B">
      <w:pPr>
        <w:rPr>
          <w:rFonts w:ascii="Candara" w:hAnsi="Candara" w:cs="Arial"/>
          <w:b/>
        </w:rPr>
      </w:pPr>
      <w:r w:rsidRPr="00F15CA2">
        <w:rPr>
          <w:rFonts w:ascii="Candara" w:hAnsi="Candara" w:cs="Arial"/>
          <w:b/>
        </w:rPr>
        <w:t>Asistencia:</w:t>
      </w:r>
    </w:p>
    <w:p w:rsidR="00D1397D" w:rsidRDefault="00D1397D" w:rsidP="0071720B">
      <w:pPr>
        <w:rPr>
          <w:rFonts w:ascii="Candara" w:hAnsi="Candara" w:cs="Arial"/>
        </w:rPr>
      </w:pPr>
    </w:p>
    <w:tbl>
      <w:tblPr>
        <w:tblW w:w="97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4252"/>
        <w:gridCol w:w="799"/>
        <w:gridCol w:w="850"/>
      </w:tblGrid>
      <w:tr w:rsidR="00F15CA2" w:rsidRPr="00F15CA2" w:rsidTr="00F15CA2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SV"/>
              </w:rPr>
              <w:t>Nombre de la Institución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SV"/>
              </w:rPr>
              <w:t>Nombre del titular y cargo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>Sí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SV" w:eastAsia="es-SV"/>
              </w:rPr>
              <w:t>No</w:t>
            </w:r>
          </w:p>
        </w:tc>
      </w:tr>
      <w:tr w:rsidR="00F15CA2" w:rsidRPr="00F15CA2" w:rsidTr="00F15CA2">
        <w:trPr>
          <w:trHeight w:val="7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firstLineChars="300" w:firstLine="660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>MINED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Lic. Francisco Humberto  Castaneda Monterrosa - Viceministro de Educación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SV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Francisco Gavidia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Lic. Zoila Luz Romero Callejas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SV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2.         Iglesia Católica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Pbro. </w:t>
            </w:r>
            <w:r w:rsidR="00563D74"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>William</w:t>
            </w: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 Ernesto </w:t>
            </w:r>
            <w:proofErr w:type="spellStart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>Iraheta</w:t>
            </w:r>
            <w:proofErr w:type="spellEnd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 Rivera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3.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UTEC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n-US"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val="en-US" w:eastAsia="es-SV"/>
              </w:rPr>
              <w:t xml:space="preserve">Licdo. William Antonio </w:t>
            </w:r>
            <w:proofErr w:type="spellStart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val="en-US" w:eastAsia="es-SV"/>
              </w:rPr>
              <w:t>Gelis</w:t>
            </w:r>
            <w:proofErr w:type="spellEnd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val="en-US" w:eastAsia="es-SV"/>
              </w:rPr>
              <w:t xml:space="preserve"> </w:t>
            </w:r>
            <w:proofErr w:type="spellStart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val="en-US" w:eastAsia="es-SV"/>
              </w:rPr>
              <w:t>Mebarack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4.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Panamericana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Licda. Sonia Elizabeth Damas García 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5.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Fundación Circulo Solidario de El Salvador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Dr. Victor Saúl Ernesto Garcia Alvarez 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643A56"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yellow"/>
                <w:lang w:val="es-SV" w:eastAsia="es-SV"/>
              </w:rPr>
              <w:t>X</w:t>
            </w:r>
          </w:p>
        </w:tc>
      </w:tr>
      <w:tr w:rsidR="00F15CA2" w:rsidRPr="00F15CA2" w:rsidTr="00F15CA2">
        <w:trPr>
          <w:trHeight w:val="6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6.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Consejo de Educación Popular de América Latina y El Caribe -CEAAL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6A617A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Licda. Lilian Noemi Azucena Quinteros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7.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Don Bosco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>Licdo. Fabián Antonio Bruno Funes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39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8.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de El Salvador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Licda. Norma Cecilia Blandón de Castro 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9.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     </w:t>
            </w:r>
            <w:r w:rsidRPr="00F15CA2">
              <w:rPr>
                <w:rFonts w:ascii="Calibri" w:hAnsi="Calibri"/>
                <w:color w:val="000000"/>
                <w:sz w:val="20"/>
                <w:szCs w:val="20"/>
                <w:lang w:eastAsia="es-SV"/>
              </w:rPr>
              <w:t>Organización de   Estados Iberoamericanos para la Educación, la Ciencia y la Cultura (OEI)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3D3AFB" w:rsidP="00F15CA2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hyperlink r:id="rId10" w:history="1">
              <w:r w:rsidR="00F15CA2" w:rsidRPr="00F15CA2">
                <w:rPr>
                  <w:rFonts w:ascii="Calibri" w:hAnsi="Calibri" w:cs="Calibri"/>
                  <w:color w:val="000000"/>
                  <w:sz w:val="22"/>
                  <w:szCs w:val="22"/>
                  <w:lang w:eastAsia="es-SV"/>
                </w:rPr>
                <w:t>Licda. Reina Gladis Menjívar de Galdámez</w:t>
              </w:r>
            </w:hyperlink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10.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Evangélica de El Salvador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>Licda. Tatiana Alejandrina Cruz Avalos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11.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Gerardo Barrios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rPr>
                <w:rFonts w:ascii="Calibri" w:hAnsi="Calibri"/>
                <w:color w:val="FF0000"/>
                <w:sz w:val="22"/>
                <w:szCs w:val="22"/>
                <w:lang w:val="es-SV" w:eastAsia="es-SV"/>
              </w:rPr>
            </w:pPr>
            <w:r w:rsidRPr="006A617A">
              <w:rPr>
                <w:rFonts w:ascii="Calibri" w:hAnsi="Calibri" w:cs="Calibri"/>
                <w:sz w:val="22"/>
                <w:szCs w:val="22"/>
                <w:lang w:eastAsia="es-SV"/>
              </w:rPr>
              <w:t>Licda. Evelyn Aracely Lazo de Buendía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12.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de Oriente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Licdo. Adán Alexander Rivas Mendoza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13.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de Sonsonate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Licda. Ana María </w:t>
            </w:r>
            <w:proofErr w:type="spellStart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>Zelidón</w:t>
            </w:r>
            <w:proofErr w:type="spellEnd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 de Lemus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14.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Católica de El Salvador - UNICAES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rPr>
                <w:rFonts w:ascii="Calibri" w:hAnsi="Calibri"/>
                <w:color w:val="000000"/>
                <w:sz w:val="22"/>
                <w:szCs w:val="22"/>
                <w:lang w:val="en-US"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val="en-US" w:eastAsia="es-SV"/>
              </w:rPr>
              <w:t>LIC. Henry William Molina Valiente</w:t>
            </w:r>
            <w:bookmarkStart w:id="0" w:name="_GoBack"/>
            <w:bookmarkEnd w:id="0"/>
            <w:r w:rsidR="00563D74">
              <w:rPr>
                <w:rFonts w:ascii="Calibri" w:hAnsi="Calibri" w:cs="Calibri"/>
                <w:color w:val="000000"/>
                <w:sz w:val="22"/>
                <w:szCs w:val="22"/>
                <w:lang w:val="en-US" w:eastAsia="es-SV"/>
              </w:rPr>
              <w:t>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56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15.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 xml:space="preserve">Universidad Luterana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 xml:space="preserve">Licda. Maritza del Carmen Rivas de Romero 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F15CA2" w:rsidRPr="00F15CA2" w:rsidTr="00F15CA2">
        <w:trPr>
          <w:trHeight w:val="54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16.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Universidad Pedagógica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Ing. Luis Mario Aparicio Guzmán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br/>
              <w:t>Dr. José Pedro Ticas Arévalo,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0A58D7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0A58D7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</w:p>
        </w:tc>
      </w:tr>
      <w:tr w:rsidR="00F15CA2" w:rsidRPr="00F15CA2" w:rsidTr="00F15CA2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ind w:left="512" w:hanging="512"/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17.</w:t>
            </w:r>
            <w:r w:rsidRPr="00F15CA2">
              <w:rPr>
                <w:color w:val="000000"/>
                <w:sz w:val="14"/>
                <w:szCs w:val="14"/>
                <w:lang w:eastAsia="es-SV"/>
              </w:rPr>
              <w:t xml:space="preserve">     </w:t>
            </w:r>
            <w:r w:rsidRPr="00F15CA2">
              <w:rPr>
                <w:rFonts w:ascii="Calibri" w:hAnsi="Calibri"/>
                <w:color w:val="000000"/>
                <w:sz w:val="22"/>
                <w:szCs w:val="22"/>
                <w:lang w:eastAsia="es-SV"/>
              </w:rPr>
              <w:t>Alcaldía Municipal de San Marcos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rPr>
                <w:rFonts w:ascii="Calibri" w:hAnsi="Calibri"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Dr. Fidel Ernesto Fuentes Calderón – </w:t>
            </w:r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br/>
              <w:t xml:space="preserve">Vladimir Ernesto </w:t>
            </w:r>
            <w:proofErr w:type="spellStart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>Chanchán</w:t>
            </w:r>
            <w:proofErr w:type="spellEnd"/>
            <w:r w:rsidRPr="00F15CA2">
              <w:rPr>
                <w:rFonts w:ascii="Calibri" w:hAnsi="Calibri" w:cs="Calibri"/>
                <w:color w:val="000000"/>
                <w:sz w:val="22"/>
                <w:szCs w:val="22"/>
                <w:lang w:eastAsia="es-SV"/>
              </w:rPr>
              <w:t xml:space="preserve"> Medina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F15CA2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F15CA2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CA2" w:rsidRPr="000A58D7" w:rsidRDefault="00F15CA2" w:rsidP="00F15CA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</w:pPr>
            <w:r w:rsidRPr="000A58D7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SV" w:eastAsia="es-SV"/>
              </w:rPr>
              <w:t>X</w:t>
            </w:r>
          </w:p>
        </w:tc>
      </w:tr>
    </w:tbl>
    <w:p w:rsidR="00D1397D" w:rsidRPr="00D1397D" w:rsidRDefault="00D1397D" w:rsidP="0071720B">
      <w:pPr>
        <w:rPr>
          <w:rFonts w:ascii="Candara" w:hAnsi="Candara" w:cs="Arial"/>
        </w:rPr>
      </w:pPr>
    </w:p>
    <w:sectPr w:rsidR="00D1397D" w:rsidRPr="00D1397D" w:rsidSect="003143E5">
      <w:footerReference w:type="defaul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AFB" w:rsidRDefault="003D3AFB" w:rsidP="003143E5">
      <w:r>
        <w:separator/>
      </w:r>
    </w:p>
  </w:endnote>
  <w:endnote w:type="continuationSeparator" w:id="0">
    <w:p w:rsidR="003D3AFB" w:rsidRDefault="003D3AFB" w:rsidP="00314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3E5" w:rsidRDefault="00834ADD">
    <w:pPr>
      <w:pStyle w:val="Piedepgina"/>
      <w:jc w:val="right"/>
    </w:pPr>
    <w:r>
      <w:fldChar w:fldCharType="begin"/>
    </w:r>
    <w:r w:rsidR="005A5692">
      <w:instrText xml:space="preserve"> PAGE   \* MERGEFORMAT </w:instrText>
    </w:r>
    <w:r>
      <w:fldChar w:fldCharType="separate"/>
    </w:r>
    <w:r w:rsidR="00563D74">
      <w:rPr>
        <w:noProof/>
      </w:rPr>
      <w:t>3</w:t>
    </w:r>
    <w:r>
      <w:rPr>
        <w:noProof/>
      </w:rPr>
      <w:fldChar w:fldCharType="end"/>
    </w:r>
  </w:p>
  <w:p w:rsidR="003143E5" w:rsidRDefault="003143E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AFB" w:rsidRDefault="003D3AFB" w:rsidP="003143E5">
      <w:r>
        <w:separator/>
      </w:r>
    </w:p>
  </w:footnote>
  <w:footnote w:type="continuationSeparator" w:id="0">
    <w:p w:rsidR="003D3AFB" w:rsidRDefault="003D3AFB" w:rsidP="00314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4D07"/>
    <w:multiLevelType w:val="hybridMultilevel"/>
    <w:tmpl w:val="A07E8E08"/>
    <w:lvl w:ilvl="0" w:tplc="0C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">
    <w:nsid w:val="08A272C5"/>
    <w:multiLevelType w:val="hybridMultilevel"/>
    <w:tmpl w:val="9CEA38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32149"/>
    <w:multiLevelType w:val="hybridMultilevel"/>
    <w:tmpl w:val="547EFE96"/>
    <w:lvl w:ilvl="0" w:tplc="0C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177C203E"/>
    <w:multiLevelType w:val="hybridMultilevel"/>
    <w:tmpl w:val="5D9A6528"/>
    <w:lvl w:ilvl="0" w:tplc="4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8F6B8C"/>
    <w:multiLevelType w:val="hybridMultilevel"/>
    <w:tmpl w:val="F0FA28F4"/>
    <w:lvl w:ilvl="0" w:tplc="440A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189824C1"/>
    <w:multiLevelType w:val="hybridMultilevel"/>
    <w:tmpl w:val="90C20C32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B51829"/>
    <w:multiLevelType w:val="hybridMultilevel"/>
    <w:tmpl w:val="145EC7C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4C602DC"/>
    <w:multiLevelType w:val="hybridMultilevel"/>
    <w:tmpl w:val="ED3A492A"/>
    <w:lvl w:ilvl="0" w:tplc="293C40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C0D3648"/>
    <w:multiLevelType w:val="hybridMultilevel"/>
    <w:tmpl w:val="42EA91EA"/>
    <w:lvl w:ilvl="0" w:tplc="44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B03411"/>
    <w:multiLevelType w:val="hybridMultilevel"/>
    <w:tmpl w:val="3D0A17B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A97C33"/>
    <w:multiLevelType w:val="hybridMultilevel"/>
    <w:tmpl w:val="018CCC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3643826"/>
    <w:multiLevelType w:val="hybridMultilevel"/>
    <w:tmpl w:val="72DA753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C3E5640"/>
    <w:multiLevelType w:val="hybridMultilevel"/>
    <w:tmpl w:val="48D8DB16"/>
    <w:lvl w:ilvl="0" w:tplc="0C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3DA63A13"/>
    <w:multiLevelType w:val="hybridMultilevel"/>
    <w:tmpl w:val="30EE63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3562DA"/>
    <w:multiLevelType w:val="hybridMultilevel"/>
    <w:tmpl w:val="0228197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6846BE1"/>
    <w:multiLevelType w:val="hybridMultilevel"/>
    <w:tmpl w:val="D0ACDD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3F4ADD"/>
    <w:multiLevelType w:val="hybridMultilevel"/>
    <w:tmpl w:val="F77E3E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863450"/>
    <w:multiLevelType w:val="hybridMultilevel"/>
    <w:tmpl w:val="5C325066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DBA1BAA"/>
    <w:multiLevelType w:val="hybridMultilevel"/>
    <w:tmpl w:val="F306EFE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DF91F37"/>
    <w:multiLevelType w:val="hybridMultilevel"/>
    <w:tmpl w:val="1FEA9D6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FE71D1C"/>
    <w:multiLevelType w:val="hybridMultilevel"/>
    <w:tmpl w:val="F77E3E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116272"/>
    <w:multiLevelType w:val="hybridMultilevel"/>
    <w:tmpl w:val="0BF8637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5128B2"/>
    <w:multiLevelType w:val="hybridMultilevel"/>
    <w:tmpl w:val="1C58A0E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5A935B5"/>
    <w:multiLevelType w:val="hybridMultilevel"/>
    <w:tmpl w:val="5574D16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704852"/>
    <w:multiLevelType w:val="hybridMultilevel"/>
    <w:tmpl w:val="8ACAD4F6"/>
    <w:lvl w:ilvl="0" w:tplc="0C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>
    <w:nsid w:val="79155D29"/>
    <w:multiLevelType w:val="hybridMultilevel"/>
    <w:tmpl w:val="F6409126"/>
    <w:lvl w:ilvl="0" w:tplc="44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6">
    <w:nsid w:val="7D5C10AA"/>
    <w:multiLevelType w:val="hybridMultilevel"/>
    <w:tmpl w:val="D4BE193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670C87"/>
    <w:multiLevelType w:val="hybridMultilevel"/>
    <w:tmpl w:val="D4BE193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8"/>
  </w:num>
  <w:num w:numId="3">
    <w:abstractNumId w:val="25"/>
  </w:num>
  <w:num w:numId="4">
    <w:abstractNumId w:val="4"/>
  </w:num>
  <w:num w:numId="5">
    <w:abstractNumId w:val="12"/>
  </w:num>
  <w:num w:numId="6">
    <w:abstractNumId w:val="2"/>
  </w:num>
  <w:num w:numId="7">
    <w:abstractNumId w:val="10"/>
  </w:num>
  <w:num w:numId="8">
    <w:abstractNumId w:val="0"/>
  </w:num>
  <w:num w:numId="9">
    <w:abstractNumId w:val="6"/>
  </w:num>
  <w:num w:numId="10">
    <w:abstractNumId w:val="24"/>
  </w:num>
  <w:num w:numId="11">
    <w:abstractNumId w:val="11"/>
  </w:num>
  <w:num w:numId="12">
    <w:abstractNumId w:val="19"/>
  </w:num>
  <w:num w:numId="13">
    <w:abstractNumId w:val="22"/>
  </w:num>
  <w:num w:numId="14">
    <w:abstractNumId w:val="14"/>
  </w:num>
  <w:num w:numId="15">
    <w:abstractNumId w:val="17"/>
  </w:num>
  <w:num w:numId="16">
    <w:abstractNumId w:val="9"/>
  </w:num>
  <w:num w:numId="17">
    <w:abstractNumId w:val="27"/>
  </w:num>
  <w:num w:numId="18">
    <w:abstractNumId w:val="8"/>
  </w:num>
  <w:num w:numId="19">
    <w:abstractNumId w:val="3"/>
  </w:num>
  <w:num w:numId="20">
    <w:abstractNumId w:val="7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5"/>
  </w:num>
  <w:num w:numId="25">
    <w:abstractNumId w:val="13"/>
  </w:num>
  <w:num w:numId="26">
    <w:abstractNumId w:val="5"/>
  </w:num>
  <w:num w:numId="27">
    <w:abstractNumId w:val="23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F3"/>
    <w:rsid w:val="0000428A"/>
    <w:rsid w:val="00015725"/>
    <w:rsid w:val="00033291"/>
    <w:rsid w:val="00075758"/>
    <w:rsid w:val="000A58D7"/>
    <w:rsid w:val="000C751F"/>
    <w:rsid w:val="000D2E96"/>
    <w:rsid w:val="000E0170"/>
    <w:rsid w:val="001014B3"/>
    <w:rsid w:val="00105D2C"/>
    <w:rsid w:val="00106036"/>
    <w:rsid w:val="00114301"/>
    <w:rsid w:val="001304E6"/>
    <w:rsid w:val="00150A65"/>
    <w:rsid w:val="0016409C"/>
    <w:rsid w:val="00166F7C"/>
    <w:rsid w:val="0018014B"/>
    <w:rsid w:val="0018639D"/>
    <w:rsid w:val="00194ED9"/>
    <w:rsid w:val="001A4FD1"/>
    <w:rsid w:val="001D336C"/>
    <w:rsid w:val="001D3CC4"/>
    <w:rsid w:val="00245BA1"/>
    <w:rsid w:val="00245F32"/>
    <w:rsid w:val="002730FF"/>
    <w:rsid w:val="00276E77"/>
    <w:rsid w:val="002C0E63"/>
    <w:rsid w:val="002E0D36"/>
    <w:rsid w:val="002E4583"/>
    <w:rsid w:val="002E6B3B"/>
    <w:rsid w:val="003143E5"/>
    <w:rsid w:val="00330F8B"/>
    <w:rsid w:val="00362028"/>
    <w:rsid w:val="003639E6"/>
    <w:rsid w:val="003971F3"/>
    <w:rsid w:val="003A25E7"/>
    <w:rsid w:val="003D06CA"/>
    <w:rsid w:val="003D3AFB"/>
    <w:rsid w:val="003E038E"/>
    <w:rsid w:val="003E044C"/>
    <w:rsid w:val="00401ECC"/>
    <w:rsid w:val="00403466"/>
    <w:rsid w:val="00414F7A"/>
    <w:rsid w:val="004268F7"/>
    <w:rsid w:val="004312BF"/>
    <w:rsid w:val="00431789"/>
    <w:rsid w:val="004454E2"/>
    <w:rsid w:val="004534E5"/>
    <w:rsid w:val="00465412"/>
    <w:rsid w:val="00482658"/>
    <w:rsid w:val="004A5FB2"/>
    <w:rsid w:val="004A64AD"/>
    <w:rsid w:val="004C091A"/>
    <w:rsid w:val="004C67ED"/>
    <w:rsid w:val="004D1A42"/>
    <w:rsid w:val="004F43E1"/>
    <w:rsid w:val="00507012"/>
    <w:rsid w:val="00517FF6"/>
    <w:rsid w:val="005305E2"/>
    <w:rsid w:val="00533265"/>
    <w:rsid w:val="0053334D"/>
    <w:rsid w:val="0054002F"/>
    <w:rsid w:val="005400D6"/>
    <w:rsid w:val="00562D5D"/>
    <w:rsid w:val="00563D74"/>
    <w:rsid w:val="00580DCF"/>
    <w:rsid w:val="005A5692"/>
    <w:rsid w:val="005B176C"/>
    <w:rsid w:val="005E4227"/>
    <w:rsid w:val="005F5EE9"/>
    <w:rsid w:val="00621C52"/>
    <w:rsid w:val="00641970"/>
    <w:rsid w:val="00643A56"/>
    <w:rsid w:val="006469A2"/>
    <w:rsid w:val="00650BE8"/>
    <w:rsid w:val="006534C9"/>
    <w:rsid w:val="006629F7"/>
    <w:rsid w:val="00666B21"/>
    <w:rsid w:val="00687B6B"/>
    <w:rsid w:val="006A3D17"/>
    <w:rsid w:val="006A617A"/>
    <w:rsid w:val="006B1840"/>
    <w:rsid w:val="006C7ED1"/>
    <w:rsid w:val="0071720B"/>
    <w:rsid w:val="007869D6"/>
    <w:rsid w:val="007A1388"/>
    <w:rsid w:val="007B188E"/>
    <w:rsid w:val="007D2DC0"/>
    <w:rsid w:val="007D76EF"/>
    <w:rsid w:val="007E1634"/>
    <w:rsid w:val="00807FA8"/>
    <w:rsid w:val="00816565"/>
    <w:rsid w:val="00820072"/>
    <w:rsid w:val="00834ADD"/>
    <w:rsid w:val="00837509"/>
    <w:rsid w:val="00861159"/>
    <w:rsid w:val="00866301"/>
    <w:rsid w:val="00873159"/>
    <w:rsid w:val="0087576D"/>
    <w:rsid w:val="00885983"/>
    <w:rsid w:val="00885B77"/>
    <w:rsid w:val="00887EB3"/>
    <w:rsid w:val="008D5C3B"/>
    <w:rsid w:val="00921B28"/>
    <w:rsid w:val="00942227"/>
    <w:rsid w:val="00954B9F"/>
    <w:rsid w:val="00956488"/>
    <w:rsid w:val="00961CE9"/>
    <w:rsid w:val="00963CE8"/>
    <w:rsid w:val="00991121"/>
    <w:rsid w:val="009D5312"/>
    <w:rsid w:val="00A24C85"/>
    <w:rsid w:val="00A34694"/>
    <w:rsid w:val="00A42D06"/>
    <w:rsid w:val="00A43AFC"/>
    <w:rsid w:val="00A5611A"/>
    <w:rsid w:val="00A57973"/>
    <w:rsid w:val="00A65567"/>
    <w:rsid w:val="00A71484"/>
    <w:rsid w:val="00A85740"/>
    <w:rsid w:val="00AC43C6"/>
    <w:rsid w:val="00AD349C"/>
    <w:rsid w:val="00B07EF6"/>
    <w:rsid w:val="00B22145"/>
    <w:rsid w:val="00B25609"/>
    <w:rsid w:val="00B911F4"/>
    <w:rsid w:val="00B9576C"/>
    <w:rsid w:val="00B95E5C"/>
    <w:rsid w:val="00BA7424"/>
    <w:rsid w:val="00BC5232"/>
    <w:rsid w:val="00BE2F84"/>
    <w:rsid w:val="00BF5CE2"/>
    <w:rsid w:val="00C13131"/>
    <w:rsid w:val="00C24957"/>
    <w:rsid w:val="00C272BB"/>
    <w:rsid w:val="00C27C3A"/>
    <w:rsid w:val="00C35075"/>
    <w:rsid w:val="00C427C9"/>
    <w:rsid w:val="00C52F28"/>
    <w:rsid w:val="00C84E45"/>
    <w:rsid w:val="00C979A4"/>
    <w:rsid w:val="00CA1335"/>
    <w:rsid w:val="00CA4698"/>
    <w:rsid w:val="00CA5EC0"/>
    <w:rsid w:val="00CB1072"/>
    <w:rsid w:val="00CB7B31"/>
    <w:rsid w:val="00CD5776"/>
    <w:rsid w:val="00CD5FE6"/>
    <w:rsid w:val="00CE0E05"/>
    <w:rsid w:val="00CE5805"/>
    <w:rsid w:val="00CF68D0"/>
    <w:rsid w:val="00D0780C"/>
    <w:rsid w:val="00D07F16"/>
    <w:rsid w:val="00D1397D"/>
    <w:rsid w:val="00D1685E"/>
    <w:rsid w:val="00D1689A"/>
    <w:rsid w:val="00D20497"/>
    <w:rsid w:val="00D36A92"/>
    <w:rsid w:val="00D53094"/>
    <w:rsid w:val="00D54419"/>
    <w:rsid w:val="00D653A2"/>
    <w:rsid w:val="00D71F07"/>
    <w:rsid w:val="00D833AB"/>
    <w:rsid w:val="00D9410F"/>
    <w:rsid w:val="00DA1140"/>
    <w:rsid w:val="00DC4936"/>
    <w:rsid w:val="00DC66EE"/>
    <w:rsid w:val="00DD39B8"/>
    <w:rsid w:val="00E31F56"/>
    <w:rsid w:val="00E342A6"/>
    <w:rsid w:val="00E36A50"/>
    <w:rsid w:val="00E53D90"/>
    <w:rsid w:val="00E6029E"/>
    <w:rsid w:val="00E668A5"/>
    <w:rsid w:val="00E85759"/>
    <w:rsid w:val="00EA001E"/>
    <w:rsid w:val="00EB5649"/>
    <w:rsid w:val="00EE602A"/>
    <w:rsid w:val="00F13A50"/>
    <w:rsid w:val="00F15CA2"/>
    <w:rsid w:val="00F176BC"/>
    <w:rsid w:val="00F17CAB"/>
    <w:rsid w:val="00F20DA8"/>
    <w:rsid w:val="00F31DE9"/>
    <w:rsid w:val="00FC0152"/>
    <w:rsid w:val="00FD7692"/>
    <w:rsid w:val="00FF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1F3"/>
    <w:rPr>
      <w:rFonts w:ascii="Times New Roman" w:eastAsia="Times New Roman" w:hAnsi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720B"/>
    <w:pPr>
      <w:ind w:left="720"/>
      <w:contextualSpacing/>
    </w:pPr>
  </w:style>
  <w:style w:type="table" w:styleId="Tablaconcuadrcula">
    <w:name w:val="Table Grid"/>
    <w:basedOn w:val="Tablanormal"/>
    <w:uiPriority w:val="59"/>
    <w:rsid w:val="007172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3143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143E5"/>
    <w:rPr>
      <w:rFonts w:ascii="Times New Roman" w:eastAsia="Times New Roman" w:hAnsi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3143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3E5"/>
    <w:rPr>
      <w:rFonts w:ascii="Times New Roman" w:eastAsia="Times New Roman" w:hAnsi="Times New Roman"/>
      <w:sz w:val="24"/>
      <w:szCs w:val="24"/>
      <w:lang w:val="es-ES_tradnl" w:eastAsia="es-ES_tradnl"/>
    </w:rPr>
  </w:style>
  <w:style w:type="paragraph" w:styleId="Sinespaciado">
    <w:name w:val="No Spacing"/>
    <w:uiPriority w:val="99"/>
    <w:qFormat/>
    <w:rsid w:val="00687B6B"/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F15C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1F3"/>
    <w:rPr>
      <w:rFonts w:ascii="Times New Roman" w:eastAsia="Times New Roman" w:hAnsi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720B"/>
    <w:pPr>
      <w:ind w:left="720"/>
      <w:contextualSpacing/>
    </w:pPr>
  </w:style>
  <w:style w:type="table" w:styleId="Tablaconcuadrcula">
    <w:name w:val="Table Grid"/>
    <w:basedOn w:val="Tablanormal"/>
    <w:uiPriority w:val="59"/>
    <w:rsid w:val="007172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3143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143E5"/>
    <w:rPr>
      <w:rFonts w:ascii="Times New Roman" w:eastAsia="Times New Roman" w:hAnsi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3143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3E5"/>
    <w:rPr>
      <w:rFonts w:ascii="Times New Roman" w:eastAsia="Times New Roman" w:hAnsi="Times New Roman"/>
      <w:sz w:val="24"/>
      <w:szCs w:val="24"/>
      <w:lang w:val="es-ES_tradnl" w:eastAsia="es-ES_tradnl"/>
    </w:rPr>
  </w:style>
  <w:style w:type="paragraph" w:styleId="Sinespaciado">
    <w:name w:val="No Spacing"/>
    <w:uiPriority w:val="99"/>
    <w:qFormat/>
    <w:rsid w:val="00687B6B"/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F15C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cardona@oei.org.s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868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Angelica Paniagua Fuentes</dc:creator>
  <cp:lastModifiedBy>Nelly del Carmen Rodas Amaya de Chávez</cp:lastModifiedBy>
  <cp:revision>7</cp:revision>
  <cp:lastPrinted>2013-08-08T13:54:00Z</cp:lastPrinted>
  <dcterms:created xsi:type="dcterms:W3CDTF">2015-05-11T16:02:00Z</dcterms:created>
  <dcterms:modified xsi:type="dcterms:W3CDTF">2016-03-04T15:06:00Z</dcterms:modified>
</cp:coreProperties>
</file>