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C8E277" w14:textId="77777777" w:rsidR="0094119B" w:rsidRDefault="0094119B" w:rsidP="0094119B">
      <w:pPr>
        <w:spacing w:line="276" w:lineRule="auto"/>
        <w:contextualSpacing/>
        <w:jc w:val="center"/>
        <w:rPr>
          <w:rFonts w:ascii="Arial" w:eastAsia="Calibri" w:hAnsi="Arial" w:cs="Arial"/>
          <w:b/>
          <w:sz w:val="22"/>
          <w:szCs w:val="22"/>
          <w:lang w:val="es-SV"/>
        </w:rPr>
      </w:pPr>
    </w:p>
    <w:p w14:paraId="02B0A58C" w14:textId="77777777" w:rsidR="0094119B" w:rsidRDefault="0094119B" w:rsidP="0094119B">
      <w:pPr>
        <w:spacing w:line="276" w:lineRule="auto"/>
        <w:contextualSpacing/>
        <w:jc w:val="center"/>
        <w:rPr>
          <w:rFonts w:ascii="Arial" w:eastAsia="Calibri" w:hAnsi="Arial" w:cs="Arial"/>
          <w:b/>
          <w:sz w:val="22"/>
          <w:szCs w:val="22"/>
          <w:lang w:val="es-SV"/>
        </w:rPr>
      </w:pPr>
    </w:p>
    <w:p w14:paraId="68EEADCF" w14:textId="77777777" w:rsidR="0094119B" w:rsidRDefault="0094119B" w:rsidP="0094119B">
      <w:pPr>
        <w:spacing w:line="276" w:lineRule="auto"/>
        <w:contextualSpacing/>
        <w:jc w:val="center"/>
        <w:rPr>
          <w:rFonts w:ascii="Arial" w:eastAsia="Calibri" w:hAnsi="Arial" w:cs="Arial"/>
          <w:b/>
          <w:sz w:val="22"/>
          <w:szCs w:val="22"/>
          <w:lang w:val="es-SV"/>
        </w:rPr>
      </w:pPr>
    </w:p>
    <w:p w14:paraId="6F167374" w14:textId="77777777" w:rsidR="0094119B" w:rsidRDefault="0094119B" w:rsidP="0094119B">
      <w:pPr>
        <w:spacing w:line="276" w:lineRule="auto"/>
        <w:contextualSpacing/>
        <w:jc w:val="center"/>
        <w:rPr>
          <w:rFonts w:ascii="Arial" w:eastAsia="Calibri" w:hAnsi="Arial" w:cs="Arial"/>
          <w:b/>
          <w:sz w:val="22"/>
          <w:szCs w:val="22"/>
          <w:lang w:val="es-SV"/>
        </w:rPr>
      </w:pPr>
    </w:p>
    <w:p w14:paraId="5F008F12" w14:textId="69A4B73C" w:rsidR="0094119B" w:rsidRPr="0094119B" w:rsidRDefault="0094119B" w:rsidP="0094119B">
      <w:pPr>
        <w:spacing w:line="276" w:lineRule="auto"/>
        <w:contextualSpacing/>
        <w:jc w:val="center"/>
        <w:rPr>
          <w:rFonts w:ascii="Arial" w:eastAsia="Calibri" w:hAnsi="Arial" w:cs="Arial"/>
          <w:b/>
          <w:sz w:val="22"/>
          <w:szCs w:val="22"/>
          <w:lang w:val="es-SV"/>
        </w:rPr>
      </w:pPr>
      <w:r w:rsidRPr="0094119B">
        <w:rPr>
          <w:rFonts w:ascii="Arial" w:eastAsia="Calibri" w:hAnsi="Arial" w:cs="Arial"/>
          <w:b/>
          <w:sz w:val="22"/>
          <w:szCs w:val="22"/>
          <w:lang w:val="es-SV"/>
        </w:rPr>
        <w:t>MINISTERIO DE ECONOMÍA</w:t>
      </w:r>
    </w:p>
    <w:p w14:paraId="337D98DB" w14:textId="77777777" w:rsidR="0094119B" w:rsidRPr="0094119B" w:rsidRDefault="0094119B" w:rsidP="0094119B">
      <w:pPr>
        <w:spacing w:line="276" w:lineRule="auto"/>
        <w:contextualSpacing/>
        <w:jc w:val="center"/>
        <w:rPr>
          <w:rFonts w:ascii="Arial" w:eastAsia="Calibri" w:hAnsi="Arial" w:cs="Arial"/>
          <w:b/>
          <w:sz w:val="22"/>
          <w:szCs w:val="22"/>
          <w:lang w:val="es-SV"/>
        </w:rPr>
      </w:pPr>
    </w:p>
    <w:p w14:paraId="745DE8F0" w14:textId="77777777" w:rsidR="0094119B" w:rsidRPr="0094119B" w:rsidRDefault="0094119B" w:rsidP="0094119B">
      <w:pPr>
        <w:spacing w:line="276" w:lineRule="auto"/>
        <w:contextualSpacing/>
        <w:jc w:val="center"/>
        <w:rPr>
          <w:rFonts w:ascii="Arial" w:eastAsia="Calibri" w:hAnsi="Arial" w:cs="Arial"/>
          <w:b/>
          <w:sz w:val="22"/>
          <w:szCs w:val="22"/>
          <w:lang w:val="es-SV"/>
        </w:rPr>
      </w:pPr>
      <w:r w:rsidRPr="0094119B">
        <w:rPr>
          <w:rFonts w:ascii="Arial" w:eastAsia="Calibri" w:hAnsi="Arial" w:cs="Arial"/>
          <w:b/>
          <w:sz w:val="22"/>
          <w:szCs w:val="22"/>
          <w:lang w:val="es-SV"/>
        </w:rPr>
        <w:t>DIRECCION DE ADMINISTRACIÓN</w:t>
      </w:r>
    </w:p>
    <w:p w14:paraId="51BE4828" w14:textId="77777777" w:rsidR="0094119B" w:rsidRPr="0094119B" w:rsidRDefault="0094119B" w:rsidP="0094119B">
      <w:pPr>
        <w:spacing w:line="276" w:lineRule="auto"/>
        <w:contextualSpacing/>
        <w:jc w:val="center"/>
        <w:rPr>
          <w:rFonts w:ascii="Arial" w:eastAsia="Calibri" w:hAnsi="Arial" w:cs="Arial"/>
          <w:b/>
          <w:sz w:val="22"/>
          <w:szCs w:val="22"/>
          <w:lang w:val="es-SV"/>
        </w:rPr>
      </w:pPr>
    </w:p>
    <w:p w14:paraId="0BE301DF" w14:textId="77777777" w:rsidR="0094119B" w:rsidRPr="0094119B" w:rsidRDefault="0094119B" w:rsidP="0094119B">
      <w:pPr>
        <w:spacing w:line="276" w:lineRule="auto"/>
        <w:contextualSpacing/>
        <w:jc w:val="center"/>
        <w:rPr>
          <w:rFonts w:ascii="Arial" w:eastAsia="Calibri" w:hAnsi="Arial" w:cs="Arial"/>
          <w:b/>
          <w:sz w:val="22"/>
          <w:szCs w:val="22"/>
          <w:lang w:val="es-SV"/>
        </w:rPr>
      </w:pPr>
      <w:r w:rsidRPr="0094119B">
        <w:rPr>
          <w:rFonts w:ascii="Arial" w:eastAsia="Calibri" w:hAnsi="Arial" w:cs="Arial"/>
          <w:b/>
          <w:sz w:val="22"/>
          <w:szCs w:val="22"/>
          <w:lang w:val="es-SV"/>
        </w:rPr>
        <w:t>UNIDAD DE GESTIÓN DOCUMENTAL Y ARCHIVOS</w:t>
      </w:r>
    </w:p>
    <w:p w14:paraId="1ECB8B99" w14:textId="77777777" w:rsidR="0094119B" w:rsidRPr="0094119B" w:rsidRDefault="0094119B" w:rsidP="0094119B">
      <w:pPr>
        <w:tabs>
          <w:tab w:val="left" w:pos="4185"/>
          <w:tab w:val="center" w:pos="4703"/>
        </w:tabs>
        <w:spacing w:line="276" w:lineRule="auto"/>
        <w:contextualSpacing/>
        <w:jc w:val="both"/>
        <w:rPr>
          <w:rFonts w:ascii="Arial" w:eastAsia="Calibri" w:hAnsi="Arial" w:cs="Arial"/>
          <w:b/>
          <w:sz w:val="22"/>
          <w:szCs w:val="22"/>
          <w:lang w:val="es-SV"/>
        </w:rPr>
      </w:pPr>
      <w:r w:rsidRPr="0094119B">
        <w:rPr>
          <w:rFonts w:ascii="Arial" w:eastAsia="Calibri" w:hAnsi="Arial" w:cs="Arial"/>
          <w:b/>
          <w:sz w:val="22"/>
          <w:szCs w:val="22"/>
          <w:lang w:val="es-SV"/>
        </w:rPr>
        <w:tab/>
      </w:r>
      <w:r w:rsidRPr="0094119B">
        <w:rPr>
          <w:rFonts w:ascii="Arial" w:eastAsia="Calibri" w:hAnsi="Arial" w:cs="Arial"/>
          <w:b/>
          <w:sz w:val="22"/>
          <w:szCs w:val="22"/>
          <w:lang w:val="es-SV"/>
        </w:rPr>
        <w:tab/>
      </w:r>
    </w:p>
    <w:p w14:paraId="01B74048" w14:textId="77777777" w:rsidR="0094119B" w:rsidRPr="0094119B" w:rsidRDefault="0094119B" w:rsidP="0094119B">
      <w:pPr>
        <w:spacing w:line="276" w:lineRule="auto"/>
        <w:contextualSpacing/>
        <w:jc w:val="both"/>
        <w:rPr>
          <w:rFonts w:ascii="Arial" w:eastAsia="Calibri" w:hAnsi="Arial" w:cs="Arial"/>
          <w:b/>
          <w:sz w:val="22"/>
          <w:szCs w:val="22"/>
          <w:lang w:val="es-SV"/>
        </w:rPr>
      </w:pPr>
    </w:p>
    <w:p w14:paraId="6E29B982" w14:textId="77777777" w:rsidR="0094119B" w:rsidRPr="0094119B" w:rsidRDefault="0094119B" w:rsidP="0094119B">
      <w:pPr>
        <w:spacing w:line="276" w:lineRule="auto"/>
        <w:contextualSpacing/>
        <w:jc w:val="both"/>
        <w:rPr>
          <w:rFonts w:ascii="Arial" w:eastAsia="Calibri" w:hAnsi="Arial" w:cs="Arial"/>
          <w:b/>
          <w:sz w:val="22"/>
          <w:szCs w:val="22"/>
          <w:lang w:val="es-SV"/>
        </w:rPr>
      </w:pPr>
    </w:p>
    <w:p w14:paraId="51BEA8A3" w14:textId="77777777" w:rsidR="0094119B" w:rsidRPr="0094119B" w:rsidRDefault="0094119B" w:rsidP="0094119B">
      <w:pPr>
        <w:spacing w:line="276" w:lineRule="auto"/>
        <w:contextualSpacing/>
        <w:jc w:val="both"/>
        <w:rPr>
          <w:rFonts w:ascii="Arial" w:eastAsia="Calibri" w:hAnsi="Arial" w:cs="Arial"/>
          <w:b/>
          <w:sz w:val="22"/>
          <w:szCs w:val="22"/>
          <w:lang w:val="es-SV"/>
        </w:rPr>
      </w:pPr>
    </w:p>
    <w:p w14:paraId="1A586217" w14:textId="77777777" w:rsidR="0094119B" w:rsidRPr="0094119B" w:rsidRDefault="0094119B" w:rsidP="0094119B">
      <w:pPr>
        <w:spacing w:line="276" w:lineRule="auto"/>
        <w:contextualSpacing/>
        <w:jc w:val="both"/>
        <w:rPr>
          <w:rFonts w:ascii="Arial" w:eastAsia="Calibri" w:hAnsi="Arial" w:cs="Arial"/>
          <w:b/>
          <w:sz w:val="22"/>
          <w:szCs w:val="22"/>
          <w:lang w:val="es-SV"/>
        </w:rPr>
      </w:pPr>
    </w:p>
    <w:p w14:paraId="62D70518" w14:textId="77777777" w:rsidR="0094119B" w:rsidRPr="0094119B" w:rsidRDefault="0094119B" w:rsidP="0094119B">
      <w:pPr>
        <w:spacing w:line="276" w:lineRule="auto"/>
        <w:contextualSpacing/>
        <w:jc w:val="both"/>
        <w:rPr>
          <w:rFonts w:ascii="Arial" w:eastAsia="Calibri" w:hAnsi="Arial" w:cs="Arial"/>
          <w:b/>
          <w:sz w:val="22"/>
          <w:szCs w:val="22"/>
          <w:lang w:val="es-SV"/>
        </w:rPr>
      </w:pPr>
    </w:p>
    <w:p w14:paraId="6DEB4A60" w14:textId="77777777" w:rsidR="0094119B" w:rsidRPr="0094119B" w:rsidRDefault="0094119B" w:rsidP="0094119B">
      <w:pPr>
        <w:spacing w:line="276" w:lineRule="auto"/>
        <w:contextualSpacing/>
        <w:jc w:val="both"/>
        <w:rPr>
          <w:rFonts w:ascii="Arial" w:eastAsia="Calibri" w:hAnsi="Arial" w:cs="Arial"/>
          <w:b/>
          <w:sz w:val="22"/>
          <w:szCs w:val="22"/>
          <w:lang w:val="es-SV"/>
        </w:rPr>
      </w:pPr>
    </w:p>
    <w:p w14:paraId="76912AD9" w14:textId="77777777" w:rsidR="0094119B" w:rsidRPr="0094119B" w:rsidRDefault="0094119B" w:rsidP="0094119B">
      <w:pPr>
        <w:spacing w:line="276" w:lineRule="auto"/>
        <w:contextualSpacing/>
        <w:jc w:val="both"/>
        <w:rPr>
          <w:rFonts w:ascii="Arial" w:eastAsia="Calibri" w:hAnsi="Arial" w:cs="Arial"/>
          <w:b/>
          <w:sz w:val="22"/>
          <w:szCs w:val="22"/>
          <w:lang w:val="es-SV"/>
        </w:rPr>
      </w:pPr>
    </w:p>
    <w:p w14:paraId="3A25CF47" w14:textId="77777777" w:rsidR="0094119B" w:rsidRPr="0094119B" w:rsidRDefault="0094119B" w:rsidP="0094119B">
      <w:pPr>
        <w:spacing w:line="276" w:lineRule="auto"/>
        <w:contextualSpacing/>
        <w:jc w:val="both"/>
        <w:rPr>
          <w:rFonts w:ascii="Arial" w:eastAsia="Calibri" w:hAnsi="Arial" w:cs="Arial"/>
          <w:b/>
          <w:sz w:val="22"/>
          <w:szCs w:val="22"/>
          <w:lang w:val="es-SV"/>
        </w:rPr>
      </w:pPr>
    </w:p>
    <w:p w14:paraId="578DA7CA" w14:textId="77777777" w:rsidR="0094119B" w:rsidRPr="0094119B" w:rsidRDefault="0094119B" w:rsidP="0094119B">
      <w:pPr>
        <w:spacing w:line="276" w:lineRule="auto"/>
        <w:contextualSpacing/>
        <w:jc w:val="both"/>
        <w:rPr>
          <w:rFonts w:ascii="Arial" w:eastAsia="Calibri" w:hAnsi="Arial" w:cs="Arial"/>
          <w:b/>
          <w:sz w:val="22"/>
          <w:szCs w:val="22"/>
          <w:lang w:val="es-SV"/>
        </w:rPr>
      </w:pPr>
    </w:p>
    <w:p w14:paraId="706AD7C8" w14:textId="77777777" w:rsidR="0094119B" w:rsidRPr="0094119B" w:rsidRDefault="0094119B" w:rsidP="0094119B">
      <w:pPr>
        <w:spacing w:line="276" w:lineRule="auto"/>
        <w:contextualSpacing/>
        <w:jc w:val="center"/>
        <w:rPr>
          <w:rFonts w:ascii="Arial" w:eastAsia="Calibri" w:hAnsi="Arial" w:cs="Arial"/>
          <w:b/>
          <w:sz w:val="22"/>
          <w:szCs w:val="22"/>
          <w:lang w:val="es-SV"/>
        </w:rPr>
      </w:pPr>
      <w:r w:rsidRPr="0094119B">
        <w:rPr>
          <w:rFonts w:ascii="Arial" w:eastAsia="Calibri" w:hAnsi="Arial" w:cs="Arial"/>
          <w:b/>
          <w:sz w:val="22"/>
          <w:szCs w:val="22"/>
          <w:lang w:val="es-SV"/>
        </w:rPr>
        <w:t>GUÍA DE ARCHIVO</w:t>
      </w:r>
    </w:p>
    <w:p w14:paraId="4DE506F8" w14:textId="02C5CB99" w:rsidR="0094119B" w:rsidRPr="0094119B" w:rsidRDefault="0094119B" w:rsidP="0094119B">
      <w:pPr>
        <w:spacing w:line="276" w:lineRule="auto"/>
        <w:contextualSpacing/>
        <w:jc w:val="center"/>
        <w:rPr>
          <w:rFonts w:ascii="Arial" w:eastAsia="Calibri" w:hAnsi="Arial" w:cs="Arial"/>
          <w:b/>
          <w:sz w:val="22"/>
          <w:szCs w:val="22"/>
          <w:lang w:val="es-SV"/>
        </w:rPr>
      </w:pPr>
      <w:r w:rsidRPr="0094119B">
        <w:rPr>
          <w:rFonts w:ascii="Arial" w:eastAsia="Calibri" w:hAnsi="Arial" w:cs="Arial"/>
          <w:b/>
          <w:sz w:val="22"/>
          <w:szCs w:val="22"/>
          <w:lang w:val="es-SV"/>
        </w:rPr>
        <w:t>(</w:t>
      </w:r>
      <w:r>
        <w:rPr>
          <w:rFonts w:ascii="Arial" w:eastAsia="Calibri" w:hAnsi="Arial" w:cs="Arial"/>
          <w:b/>
          <w:sz w:val="22"/>
          <w:szCs w:val="22"/>
          <w:lang w:val="es-SV"/>
        </w:rPr>
        <w:t>8</w:t>
      </w:r>
      <w:r w:rsidRPr="0094119B">
        <w:rPr>
          <w:rFonts w:ascii="Arial" w:eastAsia="Calibri" w:hAnsi="Arial" w:cs="Arial"/>
          <w:b/>
          <w:sz w:val="22"/>
          <w:szCs w:val="22"/>
          <w:lang w:val="es-SV"/>
        </w:rPr>
        <w:t>a. Revisión)</w:t>
      </w:r>
    </w:p>
    <w:p w14:paraId="664946E9" w14:textId="77777777" w:rsidR="0094119B" w:rsidRPr="0094119B" w:rsidRDefault="0094119B" w:rsidP="0094119B">
      <w:pPr>
        <w:overflowPunct w:val="0"/>
        <w:autoSpaceDE w:val="0"/>
        <w:autoSpaceDN w:val="0"/>
        <w:adjustRightInd w:val="0"/>
        <w:spacing w:after="120" w:line="276" w:lineRule="auto"/>
        <w:jc w:val="center"/>
        <w:textAlignment w:val="baseline"/>
        <w:rPr>
          <w:rFonts w:ascii="Arial" w:hAnsi="Arial" w:cs="Arial"/>
          <w:bCs/>
          <w:sz w:val="22"/>
          <w:szCs w:val="22"/>
          <w:lang w:val="es-ES" w:eastAsia="es-ES"/>
        </w:rPr>
      </w:pPr>
      <w:r w:rsidRPr="0094119B">
        <w:rPr>
          <w:rFonts w:ascii="Arial" w:hAnsi="Arial" w:cs="Arial"/>
          <w:bCs/>
          <w:sz w:val="22"/>
          <w:szCs w:val="22"/>
          <w:lang w:val="es-ES" w:eastAsia="es-ES"/>
        </w:rPr>
        <w:t>Según Norma Internacional para Describir Instituciones que</w:t>
      </w:r>
    </w:p>
    <w:p w14:paraId="24324B49" w14:textId="77777777" w:rsidR="0094119B" w:rsidRPr="0094119B" w:rsidRDefault="0094119B" w:rsidP="0094119B">
      <w:pPr>
        <w:overflowPunct w:val="0"/>
        <w:autoSpaceDE w:val="0"/>
        <w:autoSpaceDN w:val="0"/>
        <w:adjustRightInd w:val="0"/>
        <w:spacing w:after="120" w:line="276" w:lineRule="auto"/>
        <w:jc w:val="center"/>
        <w:textAlignment w:val="baseline"/>
        <w:rPr>
          <w:rFonts w:ascii="Arial" w:hAnsi="Arial" w:cs="Arial"/>
          <w:bCs/>
          <w:sz w:val="22"/>
          <w:szCs w:val="22"/>
          <w:lang w:val="es-ES" w:eastAsia="es-ES"/>
        </w:rPr>
      </w:pPr>
      <w:r w:rsidRPr="0094119B">
        <w:rPr>
          <w:rFonts w:ascii="Arial" w:hAnsi="Arial" w:cs="Arial"/>
          <w:bCs/>
          <w:sz w:val="22"/>
          <w:szCs w:val="22"/>
          <w:lang w:val="es-ES" w:eastAsia="es-ES"/>
        </w:rPr>
        <w:t>Custodian Fondos de Archivo</w:t>
      </w:r>
    </w:p>
    <w:p w14:paraId="387F05EA" w14:textId="77777777" w:rsidR="0094119B" w:rsidRPr="0094119B" w:rsidRDefault="0094119B" w:rsidP="0094119B">
      <w:pPr>
        <w:overflowPunct w:val="0"/>
        <w:autoSpaceDE w:val="0"/>
        <w:autoSpaceDN w:val="0"/>
        <w:adjustRightInd w:val="0"/>
        <w:spacing w:after="120" w:line="276" w:lineRule="auto"/>
        <w:jc w:val="center"/>
        <w:textAlignment w:val="baseline"/>
        <w:rPr>
          <w:rFonts w:ascii="Arial" w:hAnsi="Arial" w:cs="Arial"/>
          <w:bCs/>
          <w:sz w:val="22"/>
          <w:szCs w:val="22"/>
          <w:lang w:val="es-ES" w:eastAsia="es-ES"/>
        </w:rPr>
      </w:pPr>
      <w:r w:rsidRPr="0094119B">
        <w:rPr>
          <w:rFonts w:ascii="Arial" w:hAnsi="Arial" w:cs="Arial"/>
          <w:bCs/>
          <w:sz w:val="22"/>
          <w:szCs w:val="22"/>
          <w:lang w:val="es-ES" w:eastAsia="es-ES"/>
        </w:rPr>
        <w:t>ISDIAH (1ª. Ed.)</w:t>
      </w:r>
    </w:p>
    <w:p w14:paraId="7C12A60A" w14:textId="77777777" w:rsidR="0094119B" w:rsidRPr="0094119B" w:rsidRDefault="0094119B" w:rsidP="0094119B">
      <w:pPr>
        <w:spacing w:line="276" w:lineRule="auto"/>
        <w:ind w:left="4956" w:firstLine="708"/>
        <w:contextualSpacing/>
        <w:jc w:val="center"/>
        <w:rPr>
          <w:rFonts w:ascii="Arial" w:eastAsia="Calibri" w:hAnsi="Arial" w:cs="Arial"/>
          <w:b/>
          <w:sz w:val="22"/>
          <w:szCs w:val="22"/>
          <w:lang w:val="es-SV"/>
        </w:rPr>
      </w:pPr>
    </w:p>
    <w:p w14:paraId="7278CB23" w14:textId="77777777" w:rsidR="0094119B" w:rsidRPr="0094119B" w:rsidRDefault="0094119B" w:rsidP="0094119B">
      <w:pPr>
        <w:spacing w:line="276" w:lineRule="auto"/>
        <w:contextualSpacing/>
        <w:rPr>
          <w:rFonts w:ascii="Arial" w:eastAsia="Calibri" w:hAnsi="Arial" w:cs="Arial"/>
          <w:b/>
          <w:sz w:val="22"/>
          <w:szCs w:val="22"/>
          <w:lang w:val="es-SV"/>
        </w:rPr>
      </w:pPr>
    </w:p>
    <w:p w14:paraId="1F15E126" w14:textId="77777777" w:rsidR="0094119B" w:rsidRPr="0094119B" w:rsidRDefault="0094119B" w:rsidP="0094119B">
      <w:pPr>
        <w:spacing w:line="276" w:lineRule="auto"/>
        <w:ind w:left="4956" w:firstLine="708"/>
        <w:contextualSpacing/>
        <w:jc w:val="center"/>
        <w:rPr>
          <w:rFonts w:ascii="Arial" w:eastAsia="Calibri" w:hAnsi="Arial" w:cs="Arial"/>
          <w:b/>
          <w:sz w:val="22"/>
          <w:szCs w:val="22"/>
          <w:lang w:val="es-SV"/>
        </w:rPr>
      </w:pPr>
    </w:p>
    <w:p w14:paraId="256B23C8" w14:textId="77777777" w:rsidR="0094119B" w:rsidRPr="0094119B" w:rsidRDefault="0094119B" w:rsidP="0094119B">
      <w:pPr>
        <w:spacing w:line="276" w:lineRule="auto"/>
        <w:ind w:left="4956" w:firstLine="708"/>
        <w:contextualSpacing/>
        <w:jc w:val="center"/>
        <w:rPr>
          <w:rFonts w:ascii="Arial" w:eastAsia="Calibri" w:hAnsi="Arial" w:cs="Arial"/>
          <w:b/>
          <w:sz w:val="22"/>
          <w:szCs w:val="22"/>
          <w:lang w:val="es-SV"/>
        </w:rPr>
      </w:pPr>
    </w:p>
    <w:p w14:paraId="1A48733F" w14:textId="77777777" w:rsidR="0094119B" w:rsidRPr="0094119B" w:rsidRDefault="0094119B" w:rsidP="0094119B">
      <w:pPr>
        <w:spacing w:line="276" w:lineRule="auto"/>
        <w:ind w:left="4956" w:firstLine="708"/>
        <w:contextualSpacing/>
        <w:jc w:val="center"/>
        <w:rPr>
          <w:rFonts w:ascii="Arial" w:eastAsia="Calibri" w:hAnsi="Arial" w:cs="Arial"/>
          <w:b/>
          <w:sz w:val="22"/>
          <w:szCs w:val="22"/>
          <w:lang w:val="es-SV"/>
        </w:rPr>
      </w:pPr>
    </w:p>
    <w:p w14:paraId="6879E537" w14:textId="77777777" w:rsidR="0094119B" w:rsidRPr="0094119B" w:rsidRDefault="0094119B" w:rsidP="0094119B">
      <w:pPr>
        <w:spacing w:line="276" w:lineRule="auto"/>
        <w:ind w:left="4956" w:firstLine="708"/>
        <w:contextualSpacing/>
        <w:jc w:val="center"/>
        <w:rPr>
          <w:rFonts w:ascii="Arial" w:eastAsia="Calibri" w:hAnsi="Arial" w:cs="Arial"/>
          <w:b/>
          <w:sz w:val="22"/>
          <w:szCs w:val="22"/>
          <w:lang w:val="es-SV"/>
        </w:rPr>
      </w:pPr>
    </w:p>
    <w:p w14:paraId="275B6B10" w14:textId="77777777" w:rsidR="0094119B" w:rsidRPr="0094119B" w:rsidRDefault="0094119B" w:rsidP="0094119B">
      <w:pPr>
        <w:spacing w:line="276" w:lineRule="auto"/>
        <w:ind w:left="4956" w:firstLine="708"/>
        <w:contextualSpacing/>
        <w:jc w:val="center"/>
        <w:rPr>
          <w:rFonts w:ascii="Arial" w:eastAsia="Calibri" w:hAnsi="Arial" w:cs="Arial"/>
          <w:b/>
          <w:sz w:val="22"/>
          <w:szCs w:val="22"/>
          <w:lang w:val="es-SV"/>
        </w:rPr>
      </w:pPr>
    </w:p>
    <w:p w14:paraId="792716DB" w14:textId="77777777" w:rsidR="0094119B" w:rsidRPr="0094119B" w:rsidRDefault="0094119B" w:rsidP="0094119B">
      <w:pPr>
        <w:spacing w:line="276" w:lineRule="auto"/>
        <w:ind w:left="4956" w:firstLine="708"/>
        <w:contextualSpacing/>
        <w:jc w:val="center"/>
        <w:rPr>
          <w:rFonts w:ascii="Arial" w:eastAsia="Calibri" w:hAnsi="Arial" w:cs="Arial"/>
          <w:b/>
          <w:sz w:val="22"/>
          <w:szCs w:val="22"/>
          <w:lang w:val="es-SV"/>
        </w:rPr>
      </w:pPr>
    </w:p>
    <w:p w14:paraId="6BA4CBCA" w14:textId="77777777" w:rsidR="0094119B" w:rsidRPr="0094119B" w:rsidRDefault="0094119B" w:rsidP="0094119B">
      <w:pPr>
        <w:spacing w:line="276" w:lineRule="auto"/>
        <w:ind w:left="4956" w:firstLine="708"/>
        <w:contextualSpacing/>
        <w:jc w:val="center"/>
        <w:rPr>
          <w:rFonts w:ascii="Arial" w:eastAsia="Calibri" w:hAnsi="Arial" w:cs="Arial"/>
          <w:b/>
          <w:sz w:val="22"/>
          <w:szCs w:val="22"/>
          <w:lang w:val="es-SV"/>
        </w:rPr>
      </w:pPr>
    </w:p>
    <w:p w14:paraId="2C2AE484" w14:textId="77777777" w:rsidR="0094119B" w:rsidRPr="0094119B" w:rsidRDefault="0094119B" w:rsidP="0094119B">
      <w:pPr>
        <w:spacing w:line="276" w:lineRule="auto"/>
        <w:ind w:left="4956" w:firstLine="708"/>
        <w:contextualSpacing/>
        <w:jc w:val="center"/>
        <w:rPr>
          <w:rFonts w:ascii="Arial" w:eastAsia="Calibri" w:hAnsi="Arial" w:cs="Arial"/>
          <w:b/>
          <w:sz w:val="22"/>
          <w:szCs w:val="22"/>
          <w:lang w:val="es-SV"/>
        </w:rPr>
      </w:pPr>
    </w:p>
    <w:p w14:paraId="048D7798" w14:textId="77777777" w:rsidR="0094119B" w:rsidRPr="0094119B" w:rsidRDefault="0094119B" w:rsidP="0094119B">
      <w:pPr>
        <w:spacing w:line="276" w:lineRule="auto"/>
        <w:ind w:left="4956" w:firstLine="708"/>
        <w:contextualSpacing/>
        <w:jc w:val="center"/>
        <w:rPr>
          <w:rFonts w:ascii="Arial" w:eastAsia="Calibri" w:hAnsi="Arial" w:cs="Arial"/>
          <w:b/>
          <w:sz w:val="22"/>
          <w:szCs w:val="22"/>
          <w:lang w:val="es-SV"/>
        </w:rPr>
      </w:pPr>
    </w:p>
    <w:p w14:paraId="4231BB50" w14:textId="77777777" w:rsidR="0094119B" w:rsidRPr="0094119B" w:rsidRDefault="0094119B" w:rsidP="0094119B">
      <w:pPr>
        <w:spacing w:line="276" w:lineRule="auto"/>
        <w:ind w:left="4956" w:firstLine="708"/>
        <w:contextualSpacing/>
        <w:jc w:val="center"/>
        <w:rPr>
          <w:rFonts w:ascii="Arial" w:eastAsia="Calibri" w:hAnsi="Arial" w:cs="Arial"/>
          <w:b/>
          <w:sz w:val="22"/>
          <w:szCs w:val="22"/>
          <w:lang w:val="es-SV"/>
        </w:rPr>
      </w:pPr>
    </w:p>
    <w:p w14:paraId="08EBD5A4" w14:textId="77777777" w:rsidR="0094119B" w:rsidRPr="0094119B" w:rsidRDefault="0094119B" w:rsidP="0094119B">
      <w:pPr>
        <w:spacing w:line="276" w:lineRule="auto"/>
        <w:ind w:left="4956" w:firstLine="708"/>
        <w:contextualSpacing/>
        <w:jc w:val="center"/>
        <w:rPr>
          <w:rFonts w:ascii="Arial" w:eastAsia="Calibri" w:hAnsi="Arial" w:cs="Arial"/>
          <w:b/>
          <w:sz w:val="22"/>
          <w:szCs w:val="22"/>
          <w:lang w:val="es-SV"/>
        </w:rPr>
      </w:pPr>
    </w:p>
    <w:p w14:paraId="5A6FA56E" w14:textId="77777777" w:rsidR="0094119B" w:rsidRPr="0094119B" w:rsidRDefault="0094119B" w:rsidP="0094119B">
      <w:pPr>
        <w:spacing w:line="276" w:lineRule="auto"/>
        <w:ind w:left="4956" w:firstLine="708"/>
        <w:contextualSpacing/>
        <w:jc w:val="center"/>
        <w:rPr>
          <w:rFonts w:ascii="Arial" w:eastAsia="Calibri" w:hAnsi="Arial" w:cs="Arial"/>
          <w:b/>
          <w:sz w:val="22"/>
          <w:szCs w:val="22"/>
          <w:lang w:val="es-SV"/>
        </w:rPr>
      </w:pPr>
    </w:p>
    <w:p w14:paraId="082A574A" w14:textId="77777777" w:rsidR="0094119B" w:rsidRPr="0094119B" w:rsidRDefault="0094119B" w:rsidP="0094119B">
      <w:pPr>
        <w:spacing w:line="276" w:lineRule="auto"/>
        <w:ind w:left="4956" w:firstLine="708"/>
        <w:contextualSpacing/>
        <w:jc w:val="center"/>
        <w:rPr>
          <w:rFonts w:ascii="Arial" w:eastAsia="Calibri" w:hAnsi="Arial" w:cs="Arial"/>
          <w:b/>
          <w:sz w:val="22"/>
          <w:szCs w:val="22"/>
          <w:lang w:val="es-SV"/>
        </w:rPr>
      </w:pPr>
    </w:p>
    <w:p w14:paraId="5B635BB1" w14:textId="593FAA5E" w:rsidR="0094119B" w:rsidRPr="0094119B" w:rsidRDefault="0094119B" w:rsidP="0094119B">
      <w:pPr>
        <w:spacing w:line="276" w:lineRule="auto"/>
        <w:ind w:left="4956" w:firstLine="708"/>
        <w:contextualSpacing/>
        <w:jc w:val="center"/>
        <w:rPr>
          <w:rFonts w:ascii="Arial" w:eastAsia="Calibri" w:hAnsi="Arial" w:cs="Arial"/>
          <w:sz w:val="22"/>
          <w:szCs w:val="22"/>
          <w:lang w:val="es-SV"/>
        </w:rPr>
        <w:sectPr w:rsidR="0094119B" w:rsidRPr="0094119B" w:rsidSect="004C0E8F">
          <w:headerReference w:type="default" r:id="rId8"/>
          <w:footerReference w:type="even" r:id="rId9"/>
          <w:footerReference w:type="default" r:id="rId10"/>
          <w:headerReference w:type="first" r:id="rId11"/>
          <w:footerReference w:type="first" r:id="rId12"/>
          <w:pgSz w:w="12242" w:h="15842" w:code="1"/>
          <w:pgMar w:top="1418" w:right="1418" w:bottom="1418" w:left="1418" w:header="851" w:footer="720" w:gutter="0"/>
          <w:paperSrc w:first="258"/>
          <w:pgNumType w:fmt="lowerRoman" w:start="1"/>
          <w:cols w:space="708"/>
          <w:titlePg/>
          <w:docGrid w:linePitch="360"/>
        </w:sectPr>
      </w:pPr>
      <w:r w:rsidRPr="0094119B">
        <w:rPr>
          <w:rFonts w:ascii="Arial" w:eastAsia="Calibri" w:hAnsi="Arial" w:cs="Arial"/>
          <w:sz w:val="22"/>
          <w:szCs w:val="22"/>
          <w:lang w:val="es-SV"/>
        </w:rPr>
        <w:t xml:space="preserve">San Salvador, </w:t>
      </w:r>
      <w:r w:rsidR="00D42501">
        <w:rPr>
          <w:rFonts w:ascii="Arial" w:eastAsia="Calibri" w:hAnsi="Arial" w:cs="Arial"/>
          <w:sz w:val="22"/>
          <w:szCs w:val="22"/>
          <w:lang w:val="es-SV"/>
        </w:rPr>
        <w:t>julio</w:t>
      </w:r>
      <w:r w:rsidRPr="0094119B">
        <w:rPr>
          <w:rFonts w:ascii="Arial" w:eastAsia="Calibri" w:hAnsi="Arial" w:cs="Arial"/>
          <w:sz w:val="22"/>
          <w:szCs w:val="22"/>
          <w:lang w:val="es-SV"/>
        </w:rPr>
        <w:t xml:space="preserve"> 2024</w:t>
      </w:r>
    </w:p>
    <w:p w14:paraId="0DC17CC8" w14:textId="77777777" w:rsidR="0094119B" w:rsidRPr="0094119B" w:rsidRDefault="0094119B" w:rsidP="0094119B">
      <w:pPr>
        <w:keepNext/>
        <w:keepLines/>
        <w:spacing w:before="480" w:line="276" w:lineRule="auto"/>
        <w:rPr>
          <w:rFonts w:ascii="Arial" w:hAnsi="Arial" w:cs="Arial"/>
          <w:b/>
          <w:bCs/>
          <w:color w:val="000000"/>
          <w:sz w:val="22"/>
          <w:szCs w:val="22"/>
          <w:lang w:val="es-ES"/>
        </w:rPr>
      </w:pPr>
      <w:bookmarkStart w:id="0" w:name="_Toc459729121"/>
      <w:r w:rsidRPr="0094119B">
        <w:rPr>
          <w:rFonts w:ascii="Arial" w:hAnsi="Arial" w:cs="Arial"/>
          <w:b/>
          <w:bCs/>
          <w:color w:val="000000"/>
          <w:sz w:val="22"/>
          <w:szCs w:val="22"/>
          <w:lang w:val="es-ES"/>
        </w:rPr>
        <w:lastRenderedPageBreak/>
        <w:t>CONTENIDO</w:t>
      </w:r>
    </w:p>
    <w:p w14:paraId="52DCB236" w14:textId="77777777" w:rsidR="0094119B" w:rsidRPr="0094119B" w:rsidRDefault="0094119B" w:rsidP="0094119B">
      <w:pPr>
        <w:tabs>
          <w:tab w:val="right" w:leader="dot" w:pos="8828"/>
        </w:tabs>
        <w:overflowPunct w:val="0"/>
        <w:autoSpaceDE w:val="0"/>
        <w:autoSpaceDN w:val="0"/>
        <w:adjustRightInd w:val="0"/>
        <w:spacing w:before="240" w:after="100"/>
        <w:textAlignment w:val="baseline"/>
        <w:rPr>
          <w:rFonts w:asciiTheme="minorHAnsi" w:eastAsiaTheme="minorEastAsia" w:hAnsiTheme="minorHAnsi" w:cstheme="minorBidi"/>
          <w:noProof/>
          <w:sz w:val="22"/>
          <w:szCs w:val="22"/>
          <w:lang w:val="es-SV" w:eastAsia="es-SV"/>
        </w:rPr>
      </w:pPr>
      <w:r w:rsidRPr="0094119B">
        <w:rPr>
          <w:rFonts w:ascii="Arial" w:hAnsi="Arial" w:cs="Arial"/>
          <w:sz w:val="22"/>
          <w:szCs w:val="22"/>
          <w:lang w:val="es-SV" w:eastAsia="es-ES"/>
        </w:rPr>
        <w:fldChar w:fldCharType="begin"/>
      </w:r>
      <w:r w:rsidRPr="0094119B">
        <w:rPr>
          <w:rFonts w:ascii="Arial" w:hAnsi="Arial" w:cs="Arial"/>
          <w:sz w:val="22"/>
          <w:szCs w:val="22"/>
          <w:lang w:val="es-SV" w:eastAsia="es-ES"/>
        </w:rPr>
        <w:instrText xml:space="preserve"> TOC \o "1-3" \h \z \u </w:instrText>
      </w:r>
      <w:r w:rsidRPr="0094119B">
        <w:rPr>
          <w:rFonts w:ascii="Arial" w:hAnsi="Arial" w:cs="Arial"/>
          <w:sz w:val="22"/>
          <w:szCs w:val="22"/>
          <w:lang w:val="es-SV" w:eastAsia="es-ES"/>
        </w:rPr>
        <w:fldChar w:fldCharType="separate"/>
      </w:r>
      <w:hyperlink w:anchor="_Toc46132565" w:history="1">
        <w:r w:rsidRPr="0094119B">
          <w:rPr>
            <w:rFonts w:ascii="Arial" w:hAnsi="Arial" w:cs="Arial"/>
            <w:noProof/>
            <w:color w:val="0000FF"/>
            <w:szCs w:val="20"/>
            <w:u w:val="single"/>
            <w:lang w:val="es-SV" w:eastAsia="es-SV"/>
          </w:rPr>
          <w:t>INTRODUCCION</w:t>
        </w:r>
        <w:r w:rsidRPr="0094119B">
          <w:rPr>
            <w:rFonts w:ascii="Arial" w:hAnsi="Arial"/>
            <w:noProof/>
            <w:webHidden/>
            <w:szCs w:val="20"/>
            <w:lang w:val="es-SV" w:eastAsia="es-ES"/>
          </w:rPr>
          <w:tab/>
        </w:r>
        <w:r w:rsidRPr="0094119B">
          <w:rPr>
            <w:rFonts w:ascii="Arial" w:hAnsi="Arial"/>
            <w:noProof/>
            <w:webHidden/>
            <w:szCs w:val="20"/>
            <w:lang w:val="es-SV" w:eastAsia="es-ES"/>
          </w:rPr>
          <w:fldChar w:fldCharType="begin"/>
        </w:r>
        <w:r w:rsidRPr="0094119B">
          <w:rPr>
            <w:rFonts w:ascii="Arial" w:hAnsi="Arial"/>
            <w:noProof/>
            <w:webHidden/>
            <w:szCs w:val="20"/>
            <w:lang w:val="es-SV" w:eastAsia="es-ES"/>
          </w:rPr>
          <w:instrText xml:space="preserve"> PAGEREF _Toc46132565 \h </w:instrText>
        </w:r>
        <w:r w:rsidRPr="0094119B">
          <w:rPr>
            <w:rFonts w:ascii="Arial" w:hAnsi="Arial"/>
            <w:noProof/>
            <w:webHidden/>
            <w:szCs w:val="20"/>
            <w:lang w:val="es-SV" w:eastAsia="es-ES"/>
          </w:rPr>
        </w:r>
        <w:r w:rsidRPr="0094119B">
          <w:rPr>
            <w:rFonts w:ascii="Arial" w:hAnsi="Arial"/>
            <w:noProof/>
            <w:webHidden/>
            <w:szCs w:val="20"/>
            <w:lang w:val="es-SV" w:eastAsia="es-ES"/>
          </w:rPr>
          <w:fldChar w:fldCharType="separate"/>
        </w:r>
        <w:r w:rsidRPr="0094119B">
          <w:rPr>
            <w:rFonts w:ascii="Arial" w:hAnsi="Arial"/>
            <w:noProof/>
            <w:webHidden/>
            <w:szCs w:val="20"/>
            <w:lang w:val="es-SV" w:eastAsia="es-ES"/>
          </w:rPr>
          <w:t>3</w:t>
        </w:r>
        <w:r w:rsidRPr="0094119B">
          <w:rPr>
            <w:rFonts w:ascii="Arial" w:hAnsi="Arial"/>
            <w:noProof/>
            <w:webHidden/>
            <w:szCs w:val="20"/>
            <w:lang w:val="es-SV" w:eastAsia="es-ES"/>
          </w:rPr>
          <w:fldChar w:fldCharType="end"/>
        </w:r>
      </w:hyperlink>
    </w:p>
    <w:p w14:paraId="77ADAC3D" w14:textId="77777777" w:rsidR="0094119B" w:rsidRPr="0094119B" w:rsidRDefault="00000000" w:rsidP="0094119B">
      <w:pPr>
        <w:tabs>
          <w:tab w:val="left" w:pos="440"/>
          <w:tab w:val="right" w:leader="dot" w:pos="8828"/>
        </w:tabs>
        <w:overflowPunct w:val="0"/>
        <w:autoSpaceDE w:val="0"/>
        <w:autoSpaceDN w:val="0"/>
        <w:adjustRightInd w:val="0"/>
        <w:spacing w:before="240" w:after="100"/>
        <w:textAlignment w:val="baseline"/>
        <w:rPr>
          <w:rFonts w:asciiTheme="minorHAnsi" w:eastAsiaTheme="minorEastAsia" w:hAnsiTheme="minorHAnsi" w:cstheme="minorBidi"/>
          <w:noProof/>
          <w:sz w:val="22"/>
          <w:szCs w:val="22"/>
          <w:lang w:val="es-SV" w:eastAsia="es-SV"/>
        </w:rPr>
      </w:pPr>
      <w:hyperlink w:anchor="_Toc46132566" w:history="1">
        <w:r w:rsidR="0094119B" w:rsidRPr="0094119B">
          <w:rPr>
            <w:rFonts w:ascii="Arial" w:hAnsi="Arial" w:cs="Arial"/>
            <w:noProof/>
            <w:color w:val="0000FF"/>
            <w:szCs w:val="20"/>
            <w:u w:val="single"/>
            <w:lang w:val="es-ES" w:eastAsia="es-ES"/>
          </w:rPr>
          <w:t>1.</w:t>
        </w:r>
        <w:r w:rsidR="0094119B" w:rsidRPr="0094119B">
          <w:rPr>
            <w:rFonts w:asciiTheme="minorHAnsi" w:eastAsiaTheme="minorEastAsia" w:hAnsiTheme="minorHAnsi" w:cstheme="minorBidi"/>
            <w:noProof/>
            <w:sz w:val="22"/>
            <w:szCs w:val="22"/>
            <w:lang w:val="es-SV" w:eastAsia="es-SV"/>
          </w:rPr>
          <w:tab/>
        </w:r>
        <w:r w:rsidR="0094119B" w:rsidRPr="0094119B">
          <w:rPr>
            <w:rFonts w:ascii="Arial" w:hAnsi="Arial" w:cs="Arial"/>
            <w:noProof/>
            <w:color w:val="0000FF"/>
            <w:szCs w:val="20"/>
            <w:u w:val="single"/>
            <w:lang w:val="es-ES" w:eastAsia="es-ES"/>
          </w:rPr>
          <w:t>ÁREA DE IDENTIFICACIÓN</w:t>
        </w:r>
        <w:r w:rsidR="0094119B" w:rsidRPr="0094119B">
          <w:rPr>
            <w:rFonts w:ascii="Arial" w:hAnsi="Arial"/>
            <w:noProof/>
            <w:webHidden/>
            <w:szCs w:val="20"/>
            <w:lang w:val="es-SV" w:eastAsia="es-ES"/>
          </w:rPr>
          <w:tab/>
        </w:r>
        <w:r w:rsidR="0094119B" w:rsidRPr="0094119B">
          <w:rPr>
            <w:rFonts w:ascii="Arial" w:hAnsi="Arial"/>
            <w:noProof/>
            <w:webHidden/>
            <w:szCs w:val="20"/>
            <w:lang w:val="es-SV" w:eastAsia="es-ES"/>
          </w:rPr>
          <w:fldChar w:fldCharType="begin"/>
        </w:r>
        <w:r w:rsidR="0094119B" w:rsidRPr="0094119B">
          <w:rPr>
            <w:rFonts w:ascii="Arial" w:hAnsi="Arial"/>
            <w:noProof/>
            <w:webHidden/>
            <w:szCs w:val="20"/>
            <w:lang w:val="es-SV" w:eastAsia="es-ES"/>
          </w:rPr>
          <w:instrText xml:space="preserve"> PAGEREF _Toc46132566 \h </w:instrText>
        </w:r>
        <w:r w:rsidR="0094119B" w:rsidRPr="0094119B">
          <w:rPr>
            <w:rFonts w:ascii="Arial" w:hAnsi="Arial"/>
            <w:noProof/>
            <w:webHidden/>
            <w:szCs w:val="20"/>
            <w:lang w:val="es-SV" w:eastAsia="es-ES"/>
          </w:rPr>
        </w:r>
        <w:r w:rsidR="0094119B" w:rsidRPr="0094119B">
          <w:rPr>
            <w:rFonts w:ascii="Arial" w:hAnsi="Arial"/>
            <w:noProof/>
            <w:webHidden/>
            <w:szCs w:val="20"/>
            <w:lang w:val="es-SV" w:eastAsia="es-ES"/>
          </w:rPr>
          <w:fldChar w:fldCharType="separate"/>
        </w:r>
        <w:r w:rsidR="0094119B" w:rsidRPr="0094119B">
          <w:rPr>
            <w:rFonts w:ascii="Arial" w:hAnsi="Arial"/>
            <w:noProof/>
            <w:webHidden/>
            <w:szCs w:val="20"/>
            <w:lang w:val="es-SV" w:eastAsia="es-ES"/>
          </w:rPr>
          <w:t>4</w:t>
        </w:r>
        <w:r w:rsidR="0094119B" w:rsidRPr="0094119B">
          <w:rPr>
            <w:rFonts w:ascii="Arial" w:hAnsi="Arial"/>
            <w:noProof/>
            <w:webHidden/>
            <w:szCs w:val="20"/>
            <w:lang w:val="es-SV" w:eastAsia="es-ES"/>
          </w:rPr>
          <w:fldChar w:fldCharType="end"/>
        </w:r>
      </w:hyperlink>
    </w:p>
    <w:p w14:paraId="5CB58C35" w14:textId="77777777" w:rsidR="0094119B" w:rsidRPr="0094119B" w:rsidRDefault="00000000" w:rsidP="0094119B">
      <w:pPr>
        <w:tabs>
          <w:tab w:val="left" w:pos="440"/>
          <w:tab w:val="right" w:leader="dot" w:pos="8828"/>
        </w:tabs>
        <w:overflowPunct w:val="0"/>
        <w:autoSpaceDE w:val="0"/>
        <w:autoSpaceDN w:val="0"/>
        <w:adjustRightInd w:val="0"/>
        <w:spacing w:before="240" w:after="100"/>
        <w:textAlignment w:val="baseline"/>
        <w:rPr>
          <w:rFonts w:asciiTheme="minorHAnsi" w:eastAsiaTheme="minorEastAsia" w:hAnsiTheme="minorHAnsi" w:cstheme="minorBidi"/>
          <w:noProof/>
          <w:sz w:val="22"/>
          <w:szCs w:val="22"/>
          <w:lang w:val="es-SV" w:eastAsia="es-SV"/>
        </w:rPr>
      </w:pPr>
      <w:hyperlink w:anchor="_Toc46132567" w:history="1">
        <w:r w:rsidR="0094119B" w:rsidRPr="0094119B">
          <w:rPr>
            <w:rFonts w:ascii="Arial" w:hAnsi="Arial" w:cs="Arial"/>
            <w:noProof/>
            <w:color w:val="0000FF"/>
            <w:szCs w:val="20"/>
            <w:u w:val="single"/>
            <w:lang w:val="es-ES" w:eastAsia="es-ES"/>
          </w:rPr>
          <w:t>2.</w:t>
        </w:r>
        <w:r w:rsidR="0094119B" w:rsidRPr="0094119B">
          <w:rPr>
            <w:rFonts w:asciiTheme="minorHAnsi" w:eastAsiaTheme="minorEastAsia" w:hAnsiTheme="minorHAnsi" w:cstheme="minorBidi"/>
            <w:noProof/>
            <w:sz w:val="22"/>
            <w:szCs w:val="22"/>
            <w:lang w:val="es-SV" w:eastAsia="es-SV"/>
          </w:rPr>
          <w:tab/>
        </w:r>
        <w:r w:rsidR="0094119B" w:rsidRPr="0094119B">
          <w:rPr>
            <w:rFonts w:ascii="Arial" w:hAnsi="Arial" w:cs="Arial"/>
            <w:noProof/>
            <w:color w:val="0000FF"/>
            <w:szCs w:val="20"/>
            <w:u w:val="single"/>
            <w:lang w:val="es-ES" w:eastAsia="es-ES"/>
          </w:rPr>
          <w:t>ÁREA DE CONTACTO</w:t>
        </w:r>
        <w:r w:rsidR="0094119B" w:rsidRPr="0094119B">
          <w:rPr>
            <w:rFonts w:ascii="Arial" w:hAnsi="Arial"/>
            <w:noProof/>
            <w:webHidden/>
            <w:szCs w:val="20"/>
            <w:lang w:val="es-SV" w:eastAsia="es-ES"/>
          </w:rPr>
          <w:tab/>
        </w:r>
        <w:r w:rsidR="0094119B" w:rsidRPr="0094119B">
          <w:rPr>
            <w:rFonts w:ascii="Arial" w:hAnsi="Arial"/>
            <w:noProof/>
            <w:webHidden/>
            <w:szCs w:val="20"/>
            <w:lang w:val="es-SV" w:eastAsia="es-ES"/>
          </w:rPr>
          <w:fldChar w:fldCharType="begin"/>
        </w:r>
        <w:r w:rsidR="0094119B" w:rsidRPr="0094119B">
          <w:rPr>
            <w:rFonts w:ascii="Arial" w:hAnsi="Arial"/>
            <w:noProof/>
            <w:webHidden/>
            <w:szCs w:val="20"/>
            <w:lang w:val="es-SV" w:eastAsia="es-ES"/>
          </w:rPr>
          <w:instrText xml:space="preserve"> PAGEREF _Toc46132567 \h </w:instrText>
        </w:r>
        <w:r w:rsidR="0094119B" w:rsidRPr="0094119B">
          <w:rPr>
            <w:rFonts w:ascii="Arial" w:hAnsi="Arial"/>
            <w:noProof/>
            <w:webHidden/>
            <w:szCs w:val="20"/>
            <w:lang w:val="es-SV" w:eastAsia="es-ES"/>
          </w:rPr>
        </w:r>
        <w:r w:rsidR="0094119B" w:rsidRPr="0094119B">
          <w:rPr>
            <w:rFonts w:ascii="Arial" w:hAnsi="Arial"/>
            <w:noProof/>
            <w:webHidden/>
            <w:szCs w:val="20"/>
            <w:lang w:val="es-SV" w:eastAsia="es-ES"/>
          </w:rPr>
          <w:fldChar w:fldCharType="separate"/>
        </w:r>
        <w:r w:rsidR="0094119B" w:rsidRPr="0094119B">
          <w:rPr>
            <w:rFonts w:ascii="Arial" w:hAnsi="Arial"/>
            <w:noProof/>
            <w:webHidden/>
            <w:szCs w:val="20"/>
            <w:lang w:val="es-SV" w:eastAsia="es-ES"/>
          </w:rPr>
          <w:t>5</w:t>
        </w:r>
        <w:r w:rsidR="0094119B" w:rsidRPr="0094119B">
          <w:rPr>
            <w:rFonts w:ascii="Arial" w:hAnsi="Arial"/>
            <w:noProof/>
            <w:webHidden/>
            <w:szCs w:val="20"/>
            <w:lang w:val="es-SV" w:eastAsia="es-ES"/>
          </w:rPr>
          <w:fldChar w:fldCharType="end"/>
        </w:r>
      </w:hyperlink>
    </w:p>
    <w:p w14:paraId="3BD0A465" w14:textId="77777777" w:rsidR="0094119B" w:rsidRPr="0094119B" w:rsidRDefault="00000000" w:rsidP="0094119B">
      <w:pPr>
        <w:tabs>
          <w:tab w:val="left" w:pos="440"/>
          <w:tab w:val="right" w:leader="dot" w:pos="8828"/>
        </w:tabs>
        <w:overflowPunct w:val="0"/>
        <w:autoSpaceDE w:val="0"/>
        <w:autoSpaceDN w:val="0"/>
        <w:adjustRightInd w:val="0"/>
        <w:spacing w:before="240" w:after="100"/>
        <w:textAlignment w:val="baseline"/>
        <w:rPr>
          <w:rFonts w:asciiTheme="minorHAnsi" w:eastAsiaTheme="minorEastAsia" w:hAnsiTheme="minorHAnsi" w:cstheme="minorBidi"/>
          <w:noProof/>
          <w:sz w:val="22"/>
          <w:szCs w:val="22"/>
          <w:lang w:val="es-SV" w:eastAsia="es-SV"/>
        </w:rPr>
      </w:pPr>
      <w:hyperlink w:anchor="_Toc46132568" w:history="1">
        <w:r w:rsidR="0094119B" w:rsidRPr="0094119B">
          <w:rPr>
            <w:rFonts w:ascii="Arial" w:hAnsi="Arial" w:cs="Arial"/>
            <w:noProof/>
            <w:color w:val="0000FF"/>
            <w:szCs w:val="20"/>
            <w:u w:val="single"/>
            <w:lang w:val="es-ES" w:eastAsia="es-ES"/>
          </w:rPr>
          <w:t>3.</w:t>
        </w:r>
        <w:r w:rsidR="0094119B" w:rsidRPr="0094119B">
          <w:rPr>
            <w:rFonts w:asciiTheme="minorHAnsi" w:eastAsiaTheme="minorEastAsia" w:hAnsiTheme="minorHAnsi" w:cstheme="minorBidi"/>
            <w:noProof/>
            <w:sz w:val="22"/>
            <w:szCs w:val="22"/>
            <w:lang w:val="es-SV" w:eastAsia="es-SV"/>
          </w:rPr>
          <w:tab/>
        </w:r>
        <w:r w:rsidR="0094119B" w:rsidRPr="0094119B">
          <w:rPr>
            <w:rFonts w:ascii="Arial" w:hAnsi="Arial" w:cs="Arial"/>
            <w:noProof/>
            <w:color w:val="0000FF"/>
            <w:szCs w:val="20"/>
            <w:u w:val="single"/>
            <w:lang w:val="es-ES" w:eastAsia="es-ES"/>
          </w:rPr>
          <w:t>ÁREA DE DESCRIPCIÓN</w:t>
        </w:r>
        <w:r w:rsidR="0094119B" w:rsidRPr="0094119B">
          <w:rPr>
            <w:rFonts w:ascii="Arial" w:hAnsi="Arial"/>
            <w:noProof/>
            <w:webHidden/>
            <w:szCs w:val="20"/>
            <w:lang w:val="es-SV" w:eastAsia="es-ES"/>
          </w:rPr>
          <w:tab/>
        </w:r>
        <w:r w:rsidR="0094119B" w:rsidRPr="0094119B">
          <w:rPr>
            <w:rFonts w:ascii="Arial" w:hAnsi="Arial"/>
            <w:noProof/>
            <w:webHidden/>
            <w:szCs w:val="20"/>
            <w:lang w:val="es-SV" w:eastAsia="es-ES"/>
          </w:rPr>
          <w:fldChar w:fldCharType="begin"/>
        </w:r>
        <w:r w:rsidR="0094119B" w:rsidRPr="0094119B">
          <w:rPr>
            <w:rFonts w:ascii="Arial" w:hAnsi="Arial"/>
            <w:noProof/>
            <w:webHidden/>
            <w:szCs w:val="20"/>
            <w:lang w:val="es-SV" w:eastAsia="es-ES"/>
          </w:rPr>
          <w:instrText xml:space="preserve"> PAGEREF _Toc46132568 \h </w:instrText>
        </w:r>
        <w:r w:rsidR="0094119B" w:rsidRPr="0094119B">
          <w:rPr>
            <w:rFonts w:ascii="Arial" w:hAnsi="Arial"/>
            <w:noProof/>
            <w:webHidden/>
            <w:szCs w:val="20"/>
            <w:lang w:val="es-SV" w:eastAsia="es-ES"/>
          </w:rPr>
        </w:r>
        <w:r w:rsidR="0094119B" w:rsidRPr="0094119B">
          <w:rPr>
            <w:rFonts w:ascii="Arial" w:hAnsi="Arial"/>
            <w:noProof/>
            <w:webHidden/>
            <w:szCs w:val="20"/>
            <w:lang w:val="es-SV" w:eastAsia="es-ES"/>
          </w:rPr>
          <w:fldChar w:fldCharType="separate"/>
        </w:r>
        <w:r w:rsidR="0094119B" w:rsidRPr="0094119B">
          <w:rPr>
            <w:rFonts w:ascii="Arial" w:hAnsi="Arial"/>
            <w:noProof/>
            <w:webHidden/>
            <w:szCs w:val="20"/>
            <w:lang w:val="es-SV" w:eastAsia="es-ES"/>
          </w:rPr>
          <w:t>6</w:t>
        </w:r>
        <w:r w:rsidR="0094119B" w:rsidRPr="0094119B">
          <w:rPr>
            <w:rFonts w:ascii="Arial" w:hAnsi="Arial"/>
            <w:noProof/>
            <w:webHidden/>
            <w:szCs w:val="20"/>
            <w:lang w:val="es-SV" w:eastAsia="es-ES"/>
          </w:rPr>
          <w:fldChar w:fldCharType="end"/>
        </w:r>
      </w:hyperlink>
    </w:p>
    <w:p w14:paraId="4E3F9A0C" w14:textId="77777777" w:rsidR="0094119B" w:rsidRPr="0094119B" w:rsidRDefault="00000000" w:rsidP="0094119B">
      <w:pPr>
        <w:tabs>
          <w:tab w:val="left" w:pos="440"/>
          <w:tab w:val="right" w:leader="dot" w:pos="8828"/>
        </w:tabs>
        <w:overflowPunct w:val="0"/>
        <w:autoSpaceDE w:val="0"/>
        <w:autoSpaceDN w:val="0"/>
        <w:adjustRightInd w:val="0"/>
        <w:spacing w:before="240" w:after="100"/>
        <w:textAlignment w:val="baseline"/>
        <w:rPr>
          <w:rFonts w:asciiTheme="minorHAnsi" w:eastAsiaTheme="minorEastAsia" w:hAnsiTheme="minorHAnsi" w:cstheme="minorBidi"/>
          <w:noProof/>
          <w:sz w:val="22"/>
          <w:szCs w:val="22"/>
          <w:lang w:val="es-SV" w:eastAsia="es-SV"/>
        </w:rPr>
      </w:pPr>
      <w:hyperlink w:anchor="_Toc46132569" w:history="1">
        <w:r w:rsidR="0094119B" w:rsidRPr="0094119B">
          <w:rPr>
            <w:rFonts w:ascii="Arial" w:hAnsi="Arial" w:cs="Arial"/>
            <w:noProof/>
            <w:color w:val="0000FF"/>
            <w:szCs w:val="20"/>
            <w:u w:val="single"/>
            <w:lang w:val="es-ES" w:eastAsia="es-ES"/>
          </w:rPr>
          <w:t>4.</w:t>
        </w:r>
        <w:r w:rsidR="0094119B" w:rsidRPr="0094119B">
          <w:rPr>
            <w:rFonts w:asciiTheme="minorHAnsi" w:eastAsiaTheme="minorEastAsia" w:hAnsiTheme="minorHAnsi" w:cstheme="minorBidi"/>
            <w:noProof/>
            <w:sz w:val="22"/>
            <w:szCs w:val="22"/>
            <w:lang w:val="es-SV" w:eastAsia="es-SV"/>
          </w:rPr>
          <w:tab/>
        </w:r>
        <w:r w:rsidR="0094119B" w:rsidRPr="0094119B">
          <w:rPr>
            <w:rFonts w:ascii="Arial" w:hAnsi="Arial" w:cs="Arial"/>
            <w:noProof/>
            <w:color w:val="0000FF"/>
            <w:szCs w:val="20"/>
            <w:u w:val="single"/>
            <w:lang w:val="es-ES" w:eastAsia="es-ES"/>
          </w:rPr>
          <w:t>ÁREA DE ACCESO</w:t>
        </w:r>
        <w:r w:rsidR="0094119B" w:rsidRPr="0094119B">
          <w:rPr>
            <w:rFonts w:ascii="Arial" w:hAnsi="Arial"/>
            <w:noProof/>
            <w:webHidden/>
            <w:szCs w:val="20"/>
            <w:lang w:val="es-SV" w:eastAsia="es-ES"/>
          </w:rPr>
          <w:tab/>
        </w:r>
        <w:r w:rsidR="0094119B" w:rsidRPr="0094119B">
          <w:rPr>
            <w:rFonts w:ascii="Arial" w:hAnsi="Arial"/>
            <w:noProof/>
            <w:webHidden/>
            <w:szCs w:val="20"/>
            <w:lang w:val="es-SV" w:eastAsia="es-ES"/>
          </w:rPr>
          <w:fldChar w:fldCharType="begin"/>
        </w:r>
        <w:r w:rsidR="0094119B" w:rsidRPr="0094119B">
          <w:rPr>
            <w:rFonts w:ascii="Arial" w:hAnsi="Arial"/>
            <w:noProof/>
            <w:webHidden/>
            <w:szCs w:val="20"/>
            <w:lang w:val="es-SV" w:eastAsia="es-ES"/>
          </w:rPr>
          <w:instrText xml:space="preserve"> PAGEREF _Toc46132569 \h </w:instrText>
        </w:r>
        <w:r w:rsidR="0094119B" w:rsidRPr="0094119B">
          <w:rPr>
            <w:rFonts w:ascii="Arial" w:hAnsi="Arial"/>
            <w:noProof/>
            <w:webHidden/>
            <w:szCs w:val="20"/>
            <w:lang w:val="es-SV" w:eastAsia="es-ES"/>
          </w:rPr>
        </w:r>
        <w:r w:rsidR="0094119B" w:rsidRPr="0094119B">
          <w:rPr>
            <w:rFonts w:ascii="Arial" w:hAnsi="Arial"/>
            <w:noProof/>
            <w:webHidden/>
            <w:szCs w:val="20"/>
            <w:lang w:val="es-SV" w:eastAsia="es-ES"/>
          </w:rPr>
          <w:fldChar w:fldCharType="separate"/>
        </w:r>
        <w:r w:rsidR="0094119B" w:rsidRPr="0094119B">
          <w:rPr>
            <w:rFonts w:ascii="Arial" w:hAnsi="Arial"/>
            <w:noProof/>
            <w:webHidden/>
            <w:szCs w:val="20"/>
            <w:lang w:val="es-SV" w:eastAsia="es-ES"/>
          </w:rPr>
          <w:t>12</w:t>
        </w:r>
        <w:r w:rsidR="0094119B" w:rsidRPr="0094119B">
          <w:rPr>
            <w:rFonts w:ascii="Arial" w:hAnsi="Arial"/>
            <w:noProof/>
            <w:webHidden/>
            <w:szCs w:val="20"/>
            <w:lang w:val="es-SV" w:eastAsia="es-ES"/>
          </w:rPr>
          <w:fldChar w:fldCharType="end"/>
        </w:r>
      </w:hyperlink>
    </w:p>
    <w:p w14:paraId="790592A7" w14:textId="77777777" w:rsidR="0094119B" w:rsidRPr="0094119B" w:rsidRDefault="00000000" w:rsidP="0094119B">
      <w:pPr>
        <w:tabs>
          <w:tab w:val="left" w:pos="440"/>
          <w:tab w:val="right" w:leader="dot" w:pos="8828"/>
        </w:tabs>
        <w:overflowPunct w:val="0"/>
        <w:autoSpaceDE w:val="0"/>
        <w:autoSpaceDN w:val="0"/>
        <w:adjustRightInd w:val="0"/>
        <w:spacing w:before="240" w:after="100"/>
        <w:textAlignment w:val="baseline"/>
        <w:rPr>
          <w:rFonts w:asciiTheme="minorHAnsi" w:eastAsiaTheme="minorEastAsia" w:hAnsiTheme="minorHAnsi" w:cstheme="minorBidi"/>
          <w:noProof/>
          <w:sz w:val="22"/>
          <w:szCs w:val="22"/>
          <w:lang w:val="es-SV" w:eastAsia="es-SV"/>
        </w:rPr>
      </w:pPr>
      <w:hyperlink w:anchor="_Toc46132570" w:history="1">
        <w:r w:rsidR="0094119B" w:rsidRPr="0094119B">
          <w:rPr>
            <w:rFonts w:ascii="Arial" w:hAnsi="Arial" w:cs="Arial"/>
            <w:noProof/>
            <w:color w:val="0000FF"/>
            <w:szCs w:val="20"/>
            <w:u w:val="single"/>
            <w:lang w:val="es-ES" w:eastAsia="es-ES"/>
          </w:rPr>
          <w:t>5.</w:t>
        </w:r>
        <w:r w:rsidR="0094119B" w:rsidRPr="0094119B">
          <w:rPr>
            <w:rFonts w:asciiTheme="minorHAnsi" w:eastAsiaTheme="minorEastAsia" w:hAnsiTheme="minorHAnsi" w:cstheme="minorBidi"/>
            <w:noProof/>
            <w:sz w:val="22"/>
            <w:szCs w:val="22"/>
            <w:lang w:val="es-SV" w:eastAsia="es-SV"/>
          </w:rPr>
          <w:tab/>
        </w:r>
        <w:r w:rsidR="0094119B" w:rsidRPr="0094119B">
          <w:rPr>
            <w:rFonts w:ascii="Arial" w:hAnsi="Arial" w:cs="Arial"/>
            <w:noProof/>
            <w:color w:val="0000FF"/>
            <w:szCs w:val="20"/>
            <w:u w:val="single"/>
            <w:lang w:val="es-ES" w:eastAsia="es-ES"/>
          </w:rPr>
          <w:t>ÁREA DE SERVICIOS</w:t>
        </w:r>
        <w:r w:rsidR="0094119B" w:rsidRPr="0094119B">
          <w:rPr>
            <w:rFonts w:ascii="Arial" w:hAnsi="Arial"/>
            <w:noProof/>
            <w:webHidden/>
            <w:szCs w:val="20"/>
            <w:lang w:val="es-SV" w:eastAsia="es-ES"/>
          </w:rPr>
          <w:tab/>
        </w:r>
        <w:r w:rsidR="0094119B" w:rsidRPr="0094119B">
          <w:rPr>
            <w:rFonts w:ascii="Arial" w:hAnsi="Arial"/>
            <w:noProof/>
            <w:webHidden/>
            <w:szCs w:val="20"/>
            <w:lang w:val="es-SV" w:eastAsia="es-ES"/>
          </w:rPr>
          <w:fldChar w:fldCharType="begin"/>
        </w:r>
        <w:r w:rsidR="0094119B" w:rsidRPr="0094119B">
          <w:rPr>
            <w:rFonts w:ascii="Arial" w:hAnsi="Arial"/>
            <w:noProof/>
            <w:webHidden/>
            <w:szCs w:val="20"/>
            <w:lang w:val="es-SV" w:eastAsia="es-ES"/>
          </w:rPr>
          <w:instrText xml:space="preserve"> PAGEREF _Toc46132570 \h </w:instrText>
        </w:r>
        <w:r w:rsidR="0094119B" w:rsidRPr="0094119B">
          <w:rPr>
            <w:rFonts w:ascii="Arial" w:hAnsi="Arial"/>
            <w:noProof/>
            <w:webHidden/>
            <w:szCs w:val="20"/>
            <w:lang w:val="es-SV" w:eastAsia="es-ES"/>
          </w:rPr>
        </w:r>
        <w:r w:rsidR="0094119B" w:rsidRPr="0094119B">
          <w:rPr>
            <w:rFonts w:ascii="Arial" w:hAnsi="Arial"/>
            <w:noProof/>
            <w:webHidden/>
            <w:szCs w:val="20"/>
            <w:lang w:val="es-SV" w:eastAsia="es-ES"/>
          </w:rPr>
          <w:fldChar w:fldCharType="separate"/>
        </w:r>
        <w:r w:rsidR="0094119B" w:rsidRPr="0094119B">
          <w:rPr>
            <w:rFonts w:ascii="Arial" w:hAnsi="Arial"/>
            <w:noProof/>
            <w:webHidden/>
            <w:szCs w:val="20"/>
            <w:lang w:val="es-SV" w:eastAsia="es-ES"/>
          </w:rPr>
          <w:t>12</w:t>
        </w:r>
        <w:r w:rsidR="0094119B" w:rsidRPr="0094119B">
          <w:rPr>
            <w:rFonts w:ascii="Arial" w:hAnsi="Arial"/>
            <w:noProof/>
            <w:webHidden/>
            <w:szCs w:val="20"/>
            <w:lang w:val="es-SV" w:eastAsia="es-ES"/>
          </w:rPr>
          <w:fldChar w:fldCharType="end"/>
        </w:r>
      </w:hyperlink>
    </w:p>
    <w:p w14:paraId="65D7F7C4" w14:textId="77777777" w:rsidR="0094119B" w:rsidRPr="0094119B" w:rsidRDefault="00000000" w:rsidP="0094119B">
      <w:pPr>
        <w:tabs>
          <w:tab w:val="left" w:pos="440"/>
          <w:tab w:val="right" w:leader="dot" w:pos="8828"/>
        </w:tabs>
        <w:overflowPunct w:val="0"/>
        <w:autoSpaceDE w:val="0"/>
        <w:autoSpaceDN w:val="0"/>
        <w:adjustRightInd w:val="0"/>
        <w:spacing w:before="240" w:after="100"/>
        <w:textAlignment w:val="baseline"/>
        <w:rPr>
          <w:rFonts w:asciiTheme="minorHAnsi" w:eastAsiaTheme="minorEastAsia" w:hAnsiTheme="minorHAnsi" w:cstheme="minorBidi"/>
          <w:noProof/>
          <w:sz w:val="22"/>
          <w:szCs w:val="22"/>
          <w:lang w:val="es-SV" w:eastAsia="es-SV"/>
        </w:rPr>
      </w:pPr>
      <w:hyperlink w:anchor="_Toc46132571" w:history="1">
        <w:r w:rsidR="0094119B" w:rsidRPr="0094119B">
          <w:rPr>
            <w:rFonts w:ascii="Arial" w:hAnsi="Arial" w:cs="Arial"/>
            <w:noProof/>
            <w:color w:val="0000FF"/>
            <w:szCs w:val="20"/>
            <w:u w:val="single"/>
            <w:lang w:val="es-ES" w:eastAsia="es-ES"/>
          </w:rPr>
          <w:t>6.</w:t>
        </w:r>
        <w:r w:rsidR="0094119B" w:rsidRPr="0094119B">
          <w:rPr>
            <w:rFonts w:asciiTheme="minorHAnsi" w:eastAsiaTheme="minorEastAsia" w:hAnsiTheme="minorHAnsi" w:cstheme="minorBidi"/>
            <w:noProof/>
            <w:sz w:val="22"/>
            <w:szCs w:val="22"/>
            <w:lang w:val="es-SV" w:eastAsia="es-SV"/>
          </w:rPr>
          <w:tab/>
        </w:r>
        <w:r w:rsidR="0094119B" w:rsidRPr="0094119B">
          <w:rPr>
            <w:rFonts w:ascii="Arial" w:hAnsi="Arial" w:cs="Arial"/>
            <w:noProof/>
            <w:color w:val="0000FF"/>
            <w:szCs w:val="20"/>
            <w:u w:val="single"/>
            <w:lang w:val="es-ES" w:eastAsia="es-ES"/>
          </w:rPr>
          <w:t>ÁREA DE CONTROL</w:t>
        </w:r>
        <w:r w:rsidR="0094119B" w:rsidRPr="0094119B">
          <w:rPr>
            <w:rFonts w:ascii="Arial" w:hAnsi="Arial"/>
            <w:noProof/>
            <w:webHidden/>
            <w:szCs w:val="20"/>
            <w:lang w:val="es-SV" w:eastAsia="es-ES"/>
          </w:rPr>
          <w:tab/>
        </w:r>
        <w:r w:rsidR="0094119B" w:rsidRPr="0094119B">
          <w:rPr>
            <w:rFonts w:ascii="Arial" w:hAnsi="Arial"/>
            <w:noProof/>
            <w:webHidden/>
            <w:szCs w:val="20"/>
            <w:lang w:val="es-SV" w:eastAsia="es-ES"/>
          </w:rPr>
          <w:fldChar w:fldCharType="begin"/>
        </w:r>
        <w:r w:rsidR="0094119B" w:rsidRPr="0094119B">
          <w:rPr>
            <w:rFonts w:ascii="Arial" w:hAnsi="Arial"/>
            <w:noProof/>
            <w:webHidden/>
            <w:szCs w:val="20"/>
            <w:lang w:val="es-SV" w:eastAsia="es-ES"/>
          </w:rPr>
          <w:instrText xml:space="preserve"> PAGEREF _Toc46132571 \h </w:instrText>
        </w:r>
        <w:r w:rsidR="0094119B" w:rsidRPr="0094119B">
          <w:rPr>
            <w:rFonts w:ascii="Arial" w:hAnsi="Arial"/>
            <w:noProof/>
            <w:webHidden/>
            <w:szCs w:val="20"/>
            <w:lang w:val="es-SV" w:eastAsia="es-ES"/>
          </w:rPr>
        </w:r>
        <w:r w:rsidR="0094119B" w:rsidRPr="0094119B">
          <w:rPr>
            <w:rFonts w:ascii="Arial" w:hAnsi="Arial"/>
            <w:noProof/>
            <w:webHidden/>
            <w:szCs w:val="20"/>
            <w:lang w:val="es-SV" w:eastAsia="es-ES"/>
          </w:rPr>
          <w:fldChar w:fldCharType="separate"/>
        </w:r>
        <w:r w:rsidR="0094119B" w:rsidRPr="0094119B">
          <w:rPr>
            <w:rFonts w:ascii="Arial" w:hAnsi="Arial"/>
            <w:noProof/>
            <w:webHidden/>
            <w:szCs w:val="20"/>
            <w:lang w:val="es-SV" w:eastAsia="es-ES"/>
          </w:rPr>
          <w:t>13</w:t>
        </w:r>
        <w:r w:rsidR="0094119B" w:rsidRPr="0094119B">
          <w:rPr>
            <w:rFonts w:ascii="Arial" w:hAnsi="Arial"/>
            <w:noProof/>
            <w:webHidden/>
            <w:szCs w:val="20"/>
            <w:lang w:val="es-SV" w:eastAsia="es-ES"/>
          </w:rPr>
          <w:fldChar w:fldCharType="end"/>
        </w:r>
      </w:hyperlink>
    </w:p>
    <w:p w14:paraId="29491802" w14:textId="77777777" w:rsidR="0094119B" w:rsidRPr="0094119B" w:rsidRDefault="00000000" w:rsidP="0094119B">
      <w:pPr>
        <w:tabs>
          <w:tab w:val="left" w:pos="440"/>
          <w:tab w:val="right" w:leader="dot" w:pos="8828"/>
        </w:tabs>
        <w:overflowPunct w:val="0"/>
        <w:autoSpaceDE w:val="0"/>
        <w:autoSpaceDN w:val="0"/>
        <w:adjustRightInd w:val="0"/>
        <w:spacing w:before="240" w:after="100"/>
        <w:textAlignment w:val="baseline"/>
        <w:rPr>
          <w:rFonts w:asciiTheme="minorHAnsi" w:eastAsiaTheme="minorEastAsia" w:hAnsiTheme="minorHAnsi" w:cstheme="minorBidi"/>
          <w:noProof/>
          <w:sz w:val="22"/>
          <w:szCs w:val="22"/>
          <w:lang w:val="es-SV" w:eastAsia="es-SV"/>
        </w:rPr>
      </w:pPr>
      <w:hyperlink w:anchor="_Toc46132572" w:history="1">
        <w:r w:rsidR="0094119B" w:rsidRPr="0094119B">
          <w:rPr>
            <w:rFonts w:ascii="Arial" w:hAnsi="Arial" w:cs="Arial"/>
            <w:noProof/>
            <w:color w:val="0000FF"/>
            <w:szCs w:val="20"/>
            <w:u w:val="single"/>
            <w:lang w:val="es-ES" w:eastAsia="es-ES"/>
          </w:rPr>
          <w:t>7.</w:t>
        </w:r>
        <w:r w:rsidR="0094119B" w:rsidRPr="0094119B">
          <w:rPr>
            <w:rFonts w:asciiTheme="minorHAnsi" w:eastAsiaTheme="minorEastAsia" w:hAnsiTheme="minorHAnsi" w:cstheme="minorBidi"/>
            <w:noProof/>
            <w:sz w:val="22"/>
            <w:szCs w:val="22"/>
            <w:lang w:val="es-SV" w:eastAsia="es-SV"/>
          </w:rPr>
          <w:tab/>
        </w:r>
        <w:r w:rsidR="0094119B" w:rsidRPr="0094119B">
          <w:rPr>
            <w:rFonts w:ascii="Arial" w:hAnsi="Arial" w:cs="Arial"/>
            <w:noProof/>
            <w:color w:val="0000FF"/>
            <w:szCs w:val="20"/>
            <w:u w:val="single"/>
            <w:lang w:val="es-ES" w:eastAsia="es-ES"/>
          </w:rPr>
          <w:t>VINCULACIÓN DE LA DESCRIPCIÓN DE LA INSTITUCIÓN QUE CUSTODIA LOS FONDOS DE ARCHIVO CON LOS RECURSOS ARCHIVISTICOS Y SUS PRODUCTORES.</w:t>
        </w:r>
        <w:r w:rsidR="0094119B" w:rsidRPr="0094119B">
          <w:rPr>
            <w:rFonts w:ascii="Arial" w:hAnsi="Arial"/>
            <w:noProof/>
            <w:webHidden/>
            <w:szCs w:val="20"/>
            <w:lang w:val="es-SV" w:eastAsia="es-ES"/>
          </w:rPr>
          <w:tab/>
        </w:r>
        <w:r w:rsidR="0094119B" w:rsidRPr="0094119B">
          <w:rPr>
            <w:rFonts w:ascii="Arial" w:hAnsi="Arial"/>
            <w:noProof/>
            <w:webHidden/>
            <w:szCs w:val="20"/>
            <w:lang w:val="es-SV" w:eastAsia="es-ES"/>
          </w:rPr>
          <w:fldChar w:fldCharType="begin"/>
        </w:r>
        <w:r w:rsidR="0094119B" w:rsidRPr="0094119B">
          <w:rPr>
            <w:rFonts w:ascii="Arial" w:hAnsi="Arial"/>
            <w:noProof/>
            <w:webHidden/>
            <w:szCs w:val="20"/>
            <w:lang w:val="es-SV" w:eastAsia="es-ES"/>
          </w:rPr>
          <w:instrText xml:space="preserve"> PAGEREF _Toc46132572 \h </w:instrText>
        </w:r>
        <w:r w:rsidR="0094119B" w:rsidRPr="0094119B">
          <w:rPr>
            <w:rFonts w:ascii="Arial" w:hAnsi="Arial"/>
            <w:noProof/>
            <w:webHidden/>
            <w:szCs w:val="20"/>
            <w:lang w:val="es-SV" w:eastAsia="es-ES"/>
          </w:rPr>
        </w:r>
        <w:r w:rsidR="0094119B" w:rsidRPr="0094119B">
          <w:rPr>
            <w:rFonts w:ascii="Arial" w:hAnsi="Arial"/>
            <w:noProof/>
            <w:webHidden/>
            <w:szCs w:val="20"/>
            <w:lang w:val="es-SV" w:eastAsia="es-ES"/>
          </w:rPr>
          <w:fldChar w:fldCharType="separate"/>
        </w:r>
        <w:r w:rsidR="0094119B" w:rsidRPr="0094119B">
          <w:rPr>
            <w:rFonts w:ascii="Arial" w:hAnsi="Arial"/>
            <w:noProof/>
            <w:webHidden/>
            <w:szCs w:val="20"/>
            <w:lang w:val="es-SV" w:eastAsia="es-ES"/>
          </w:rPr>
          <w:t>15</w:t>
        </w:r>
        <w:r w:rsidR="0094119B" w:rsidRPr="0094119B">
          <w:rPr>
            <w:rFonts w:ascii="Arial" w:hAnsi="Arial"/>
            <w:noProof/>
            <w:webHidden/>
            <w:szCs w:val="20"/>
            <w:lang w:val="es-SV" w:eastAsia="es-ES"/>
          </w:rPr>
          <w:fldChar w:fldCharType="end"/>
        </w:r>
      </w:hyperlink>
    </w:p>
    <w:p w14:paraId="742ADD97" w14:textId="77777777" w:rsidR="0094119B" w:rsidRPr="0094119B" w:rsidRDefault="0094119B" w:rsidP="0094119B">
      <w:pPr>
        <w:spacing w:after="160" w:line="259" w:lineRule="auto"/>
        <w:rPr>
          <w:rFonts w:ascii="Arial" w:eastAsia="Calibri" w:hAnsi="Arial" w:cs="Arial"/>
          <w:sz w:val="22"/>
          <w:szCs w:val="22"/>
          <w:lang w:val="es-SV"/>
        </w:rPr>
      </w:pPr>
      <w:r w:rsidRPr="0094119B">
        <w:rPr>
          <w:rFonts w:ascii="Arial" w:eastAsia="Calibri" w:hAnsi="Arial" w:cs="Arial"/>
          <w:b/>
          <w:bCs/>
          <w:sz w:val="22"/>
          <w:szCs w:val="22"/>
          <w:lang w:val="es-ES"/>
        </w:rPr>
        <w:fldChar w:fldCharType="end"/>
      </w:r>
    </w:p>
    <w:p w14:paraId="2B83D408" w14:textId="77777777" w:rsidR="0094119B" w:rsidRPr="0094119B" w:rsidRDefault="0094119B" w:rsidP="0094119B">
      <w:pPr>
        <w:spacing w:after="160" w:line="259" w:lineRule="auto"/>
        <w:jc w:val="center"/>
        <w:rPr>
          <w:rFonts w:ascii="Arial" w:eastAsia="Calibri" w:hAnsi="Arial" w:cs="Arial"/>
          <w:b/>
          <w:sz w:val="22"/>
          <w:szCs w:val="22"/>
          <w:lang w:val="es-SV"/>
        </w:rPr>
      </w:pPr>
    </w:p>
    <w:p w14:paraId="7B69F937" w14:textId="77777777" w:rsidR="0094119B" w:rsidRPr="0094119B" w:rsidRDefault="0094119B" w:rsidP="0094119B">
      <w:pPr>
        <w:spacing w:line="259" w:lineRule="auto"/>
        <w:rPr>
          <w:rFonts w:ascii="Arial" w:hAnsi="Arial" w:cs="Arial"/>
          <w:b/>
          <w:bCs/>
          <w:color w:val="2F5496"/>
          <w:sz w:val="22"/>
          <w:szCs w:val="22"/>
          <w:lang w:val="es-SV"/>
        </w:rPr>
      </w:pPr>
      <w:r w:rsidRPr="0094119B">
        <w:rPr>
          <w:rFonts w:ascii="Arial" w:eastAsia="Calibri" w:hAnsi="Arial" w:cs="Arial"/>
          <w:sz w:val="22"/>
          <w:szCs w:val="22"/>
          <w:lang w:val="es-SV"/>
        </w:rPr>
        <w:br w:type="page"/>
      </w:r>
      <w:bookmarkEnd w:id="0"/>
    </w:p>
    <w:p w14:paraId="2B8AA9AB" w14:textId="77777777" w:rsidR="0094119B" w:rsidRPr="0094119B" w:rsidRDefault="0094119B" w:rsidP="0094119B">
      <w:pPr>
        <w:keepNext/>
        <w:keepLines/>
        <w:overflowPunct w:val="0"/>
        <w:autoSpaceDE w:val="0"/>
        <w:autoSpaceDN w:val="0"/>
        <w:adjustRightInd w:val="0"/>
        <w:textAlignment w:val="baseline"/>
        <w:outlineLvl w:val="0"/>
        <w:rPr>
          <w:rFonts w:ascii="Arial" w:hAnsi="Arial" w:cs="Arial"/>
          <w:b/>
          <w:bCs/>
          <w:color w:val="000000"/>
          <w:sz w:val="22"/>
          <w:szCs w:val="22"/>
          <w:lang w:val="es-SV" w:eastAsia="es-SV"/>
        </w:rPr>
      </w:pPr>
      <w:bookmarkStart w:id="1" w:name="_Toc46132565"/>
      <w:r w:rsidRPr="0094119B">
        <w:rPr>
          <w:rFonts w:ascii="Arial" w:hAnsi="Arial" w:cs="Arial"/>
          <w:b/>
          <w:bCs/>
          <w:color w:val="000000"/>
          <w:sz w:val="22"/>
          <w:szCs w:val="22"/>
          <w:lang w:val="es-SV" w:eastAsia="es-SV"/>
        </w:rPr>
        <w:lastRenderedPageBreak/>
        <w:t>INTRODUCCION</w:t>
      </w:r>
      <w:bookmarkEnd w:id="1"/>
    </w:p>
    <w:p w14:paraId="019BD42D" w14:textId="77777777" w:rsidR="0094119B" w:rsidRPr="0094119B" w:rsidRDefault="0094119B" w:rsidP="0094119B">
      <w:pPr>
        <w:spacing w:line="259" w:lineRule="auto"/>
        <w:jc w:val="center"/>
        <w:rPr>
          <w:rFonts w:ascii="Arial" w:eastAsia="Calibri" w:hAnsi="Arial" w:cs="Arial"/>
          <w:sz w:val="22"/>
          <w:szCs w:val="22"/>
          <w:lang w:val="es-SV" w:eastAsia="es-SV"/>
        </w:rPr>
      </w:pPr>
    </w:p>
    <w:p w14:paraId="522767A9" w14:textId="57166998" w:rsidR="0094119B" w:rsidRPr="0094119B" w:rsidRDefault="0094119B" w:rsidP="0094119B">
      <w:pPr>
        <w:spacing w:line="276" w:lineRule="auto"/>
        <w:jc w:val="both"/>
        <w:rPr>
          <w:rFonts w:ascii="Arial" w:eastAsia="Calibri" w:hAnsi="Arial" w:cs="Arial"/>
          <w:sz w:val="22"/>
          <w:szCs w:val="22"/>
          <w:lang w:val="es-SV"/>
        </w:rPr>
      </w:pPr>
      <w:r w:rsidRPr="0094119B">
        <w:rPr>
          <w:rFonts w:ascii="Arial" w:eastAsia="Calibri" w:hAnsi="Arial" w:cs="Arial"/>
          <w:sz w:val="22"/>
          <w:szCs w:val="22"/>
          <w:lang w:val="es-SV"/>
        </w:rPr>
        <w:t>El Ministerio de Economía, en cumpliendo con lo dispuesto en el Artículo 43 de la Ley de Acceso a la Información Pública, presenta la siguiente Guía de Archivo, elaborada bajo los estándares internacionales emitidos por el Consejo Internacional de Archivos a través de la Norma Internacional ISDIAH (Norma internacional para describir instituciones que custodian fondos de Archivos).  Con el objeto de dar acatamiento a la Ley de Acceso a la Información Pública en relación con la Administración de los archivos y al Lineamiento N° 4 “Ordenación y Descripción Documental”, en su artículo N° 6.  Esta Guía tiene por objeto: ser un instrumento de apoyo que facilite la descripción, para el cumplimiento de las funciones conferida al Ministerio de Economía en su relación con el público en general.</w:t>
      </w:r>
    </w:p>
    <w:p w14:paraId="4CC0A9C4" w14:textId="77777777" w:rsidR="0094119B" w:rsidRPr="0094119B" w:rsidRDefault="0094119B" w:rsidP="0094119B">
      <w:pPr>
        <w:spacing w:line="276" w:lineRule="auto"/>
        <w:jc w:val="both"/>
        <w:rPr>
          <w:rFonts w:ascii="Arial" w:eastAsia="Calibri" w:hAnsi="Arial" w:cs="Arial"/>
          <w:sz w:val="22"/>
          <w:szCs w:val="22"/>
          <w:lang w:val="es-SV"/>
        </w:rPr>
      </w:pPr>
    </w:p>
    <w:p w14:paraId="163DB4AC" w14:textId="77777777" w:rsidR="0094119B" w:rsidRPr="0094119B" w:rsidRDefault="0094119B" w:rsidP="0094119B">
      <w:pPr>
        <w:spacing w:line="276" w:lineRule="auto"/>
        <w:jc w:val="both"/>
        <w:rPr>
          <w:rFonts w:ascii="Arial" w:eastAsia="Calibri" w:hAnsi="Arial" w:cs="Arial"/>
          <w:sz w:val="22"/>
          <w:szCs w:val="22"/>
          <w:lang w:val="es-SV"/>
        </w:rPr>
      </w:pPr>
      <w:r w:rsidRPr="0094119B">
        <w:rPr>
          <w:rFonts w:ascii="Arial" w:eastAsia="Calibri" w:hAnsi="Arial" w:cs="Arial"/>
          <w:sz w:val="22"/>
          <w:szCs w:val="22"/>
          <w:lang w:val="es-SV"/>
        </w:rPr>
        <w:t>La Guía de Archivo, se conforma de seis elementos de descripción que están organizados en seis áreas de información:</w:t>
      </w:r>
    </w:p>
    <w:p w14:paraId="5848F69C" w14:textId="77777777" w:rsidR="0094119B" w:rsidRPr="0094119B" w:rsidRDefault="0094119B" w:rsidP="0094119B">
      <w:pPr>
        <w:spacing w:line="276" w:lineRule="auto"/>
        <w:jc w:val="both"/>
        <w:rPr>
          <w:rFonts w:ascii="Arial" w:eastAsia="Calibri" w:hAnsi="Arial" w:cs="Arial"/>
          <w:sz w:val="22"/>
          <w:szCs w:val="22"/>
          <w:lang w:val="es-SV"/>
        </w:rPr>
      </w:pPr>
    </w:p>
    <w:p w14:paraId="0229AD7F" w14:textId="77777777" w:rsidR="0094119B" w:rsidRPr="0094119B" w:rsidRDefault="0094119B" w:rsidP="0094119B">
      <w:pPr>
        <w:numPr>
          <w:ilvl w:val="0"/>
          <w:numId w:val="1"/>
        </w:numPr>
        <w:spacing w:after="160" w:line="276" w:lineRule="auto"/>
        <w:jc w:val="both"/>
        <w:rPr>
          <w:rFonts w:ascii="Arial" w:hAnsi="Arial" w:cs="Arial"/>
          <w:sz w:val="22"/>
          <w:szCs w:val="22"/>
          <w:lang w:val="es-SV" w:eastAsia="es-ES"/>
        </w:rPr>
      </w:pPr>
      <w:r w:rsidRPr="0094119B">
        <w:rPr>
          <w:rFonts w:ascii="Arial" w:hAnsi="Arial" w:cs="Arial"/>
          <w:sz w:val="22"/>
          <w:szCs w:val="22"/>
          <w:lang w:val="es-SV" w:eastAsia="es-ES"/>
        </w:rPr>
        <w:t>Área de Identificación: es la información que identifica al Ministerio de Economía, como institución poseedora de fondos de Archivo.</w:t>
      </w:r>
    </w:p>
    <w:p w14:paraId="13F1870E" w14:textId="77777777" w:rsidR="0094119B" w:rsidRPr="0094119B" w:rsidRDefault="0094119B" w:rsidP="0094119B">
      <w:pPr>
        <w:spacing w:line="276" w:lineRule="auto"/>
        <w:ind w:left="360"/>
        <w:jc w:val="both"/>
        <w:rPr>
          <w:rFonts w:ascii="Arial" w:hAnsi="Arial" w:cs="Arial"/>
          <w:sz w:val="22"/>
          <w:szCs w:val="22"/>
          <w:lang w:val="es-SV" w:eastAsia="es-ES"/>
        </w:rPr>
      </w:pPr>
    </w:p>
    <w:p w14:paraId="33D6D41E" w14:textId="77777777" w:rsidR="0094119B" w:rsidRPr="0094119B" w:rsidRDefault="0094119B" w:rsidP="0094119B">
      <w:pPr>
        <w:numPr>
          <w:ilvl w:val="0"/>
          <w:numId w:val="1"/>
        </w:numPr>
        <w:spacing w:after="160" w:line="276" w:lineRule="auto"/>
        <w:jc w:val="both"/>
        <w:rPr>
          <w:rFonts w:ascii="Arial" w:hAnsi="Arial" w:cs="Arial"/>
          <w:sz w:val="22"/>
          <w:szCs w:val="22"/>
          <w:lang w:val="es-SV" w:eastAsia="es-ES"/>
        </w:rPr>
      </w:pPr>
      <w:r w:rsidRPr="0094119B">
        <w:rPr>
          <w:rFonts w:ascii="Arial" w:hAnsi="Arial" w:cs="Arial"/>
          <w:sz w:val="22"/>
          <w:szCs w:val="22"/>
          <w:lang w:val="es-SV" w:eastAsia="es-ES"/>
        </w:rPr>
        <w:t xml:space="preserve"> Área de contacto: Se proporciona la información sobre como contactar al Ministerio de Economía.</w:t>
      </w:r>
    </w:p>
    <w:p w14:paraId="53945DEF" w14:textId="77777777" w:rsidR="0094119B" w:rsidRPr="0094119B" w:rsidRDefault="0094119B" w:rsidP="0094119B">
      <w:pPr>
        <w:spacing w:line="276" w:lineRule="auto"/>
        <w:jc w:val="both"/>
        <w:rPr>
          <w:rFonts w:ascii="Arial" w:eastAsia="Calibri" w:hAnsi="Arial" w:cs="Arial"/>
          <w:sz w:val="22"/>
          <w:szCs w:val="22"/>
          <w:lang w:val="es-SV"/>
        </w:rPr>
      </w:pPr>
    </w:p>
    <w:p w14:paraId="7DE48E42" w14:textId="77777777" w:rsidR="0094119B" w:rsidRPr="0094119B" w:rsidRDefault="0094119B" w:rsidP="0094119B">
      <w:pPr>
        <w:numPr>
          <w:ilvl w:val="0"/>
          <w:numId w:val="1"/>
        </w:numPr>
        <w:spacing w:after="160" w:line="276" w:lineRule="auto"/>
        <w:jc w:val="both"/>
        <w:rPr>
          <w:rFonts w:ascii="Arial" w:hAnsi="Arial" w:cs="Arial"/>
          <w:sz w:val="22"/>
          <w:szCs w:val="22"/>
          <w:lang w:val="es-SV" w:eastAsia="es-ES"/>
        </w:rPr>
      </w:pPr>
      <w:r w:rsidRPr="0094119B">
        <w:rPr>
          <w:rFonts w:ascii="Arial" w:hAnsi="Arial" w:cs="Arial"/>
          <w:sz w:val="22"/>
          <w:szCs w:val="22"/>
          <w:lang w:val="es-SV" w:eastAsia="es-ES"/>
        </w:rPr>
        <w:t>Área de Descripción: Se presenta información pertinente sobre la historia del Ministerio de Economía, contexto cultural y geográfico, atribuciones y fuentes legales, su estructura organizativa, gestión documental y política de ingreso, edificios, fondos documentales y otras colecciones custodiadas e instrumentos de descripción guías y publicaciones.</w:t>
      </w:r>
    </w:p>
    <w:p w14:paraId="44328485" w14:textId="77777777" w:rsidR="0094119B" w:rsidRPr="0094119B" w:rsidRDefault="0094119B" w:rsidP="0094119B">
      <w:pPr>
        <w:spacing w:line="276" w:lineRule="auto"/>
        <w:jc w:val="both"/>
        <w:rPr>
          <w:rFonts w:ascii="Arial" w:eastAsia="Calibri" w:hAnsi="Arial" w:cs="Arial"/>
          <w:sz w:val="22"/>
          <w:szCs w:val="22"/>
          <w:lang w:val="es-SV"/>
        </w:rPr>
      </w:pPr>
    </w:p>
    <w:p w14:paraId="6112B69C" w14:textId="77777777" w:rsidR="0094119B" w:rsidRPr="0094119B" w:rsidRDefault="0094119B" w:rsidP="0094119B">
      <w:pPr>
        <w:numPr>
          <w:ilvl w:val="0"/>
          <w:numId w:val="1"/>
        </w:numPr>
        <w:spacing w:after="160" w:line="276" w:lineRule="auto"/>
        <w:jc w:val="both"/>
        <w:rPr>
          <w:rFonts w:ascii="Arial" w:hAnsi="Arial" w:cs="Arial"/>
          <w:sz w:val="22"/>
          <w:szCs w:val="22"/>
          <w:lang w:val="es-SV" w:eastAsia="es-ES"/>
        </w:rPr>
      </w:pPr>
      <w:r w:rsidRPr="0094119B">
        <w:rPr>
          <w:rFonts w:ascii="Arial" w:hAnsi="Arial" w:cs="Arial"/>
          <w:sz w:val="22"/>
          <w:szCs w:val="22"/>
          <w:lang w:val="es-SV" w:eastAsia="es-ES"/>
        </w:rPr>
        <w:t xml:space="preserve">Área de Acceso: se consignan los datos correspondientes sobre el acceso al Ministerio de Economía, detallando horarios de apertura y cierre de las instalaciones, condiciones y requisitos para el acceso y datos sobre accesibilidad física al Ministerio de Economía.  </w:t>
      </w:r>
    </w:p>
    <w:p w14:paraId="25F465C6" w14:textId="77777777" w:rsidR="0094119B" w:rsidRPr="0094119B" w:rsidRDefault="0094119B" w:rsidP="0094119B">
      <w:pPr>
        <w:spacing w:line="276" w:lineRule="auto"/>
        <w:jc w:val="both"/>
        <w:rPr>
          <w:rFonts w:ascii="Arial" w:eastAsia="Calibri" w:hAnsi="Arial" w:cs="Arial"/>
          <w:sz w:val="22"/>
          <w:szCs w:val="22"/>
          <w:lang w:val="es-SV"/>
        </w:rPr>
      </w:pPr>
    </w:p>
    <w:p w14:paraId="2BF1345F" w14:textId="77777777" w:rsidR="0094119B" w:rsidRPr="0094119B" w:rsidRDefault="0094119B" w:rsidP="0094119B">
      <w:pPr>
        <w:numPr>
          <w:ilvl w:val="0"/>
          <w:numId w:val="1"/>
        </w:numPr>
        <w:spacing w:after="160" w:line="276" w:lineRule="auto"/>
        <w:jc w:val="both"/>
        <w:rPr>
          <w:rFonts w:ascii="Arial" w:hAnsi="Arial" w:cs="Arial"/>
          <w:sz w:val="22"/>
          <w:szCs w:val="22"/>
          <w:lang w:val="es-SV" w:eastAsia="es-ES"/>
        </w:rPr>
      </w:pPr>
      <w:r w:rsidRPr="0094119B">
        <w:rPr>
          <w:rFonts w:ascii="Arial" w:hAnsi="Arial" w:cs="Arial"/>
          <w:sz w:val="22"/>
          <w:szCs w:val="22"/>
          <w:lang w:val="es-SV" w:eastAsia="es-ES"/>
        </w:rPr>
        <w:t>Área de Servicios: corresponde a la información, sobre los servicios que el Ministerio de Economía presta al Público, servicios de ayuda y orientación a la investigación, gastos en reproducción y adecuación de espacios para los visitantes.</w:t>
      </w:r>
    </w:p>
    <w:p w14:paraId="5F72F960" w14:textId="77777777" w:rsidR="0094119B" w:rsidRPr="0094119B" w:rsidRDefault="0094119B" w:rsidP="0094119B">
      <w:pPr>
        <w:spacing w:line="276" w:lineRule="auto"/>
        <w:jc w:val="both"/>
        <w:rPr>
          <w:rFonts w:ascii="Arial" w:eastAsia="Calibri" w:hAnsi="Arial" w:cs="Arial"/>
          <w:sz w:val="22"/>
          <w:szCs w:val="22"/>
          <w:lang w:val="es-SV"/>
        </w:rPr>
      </w:pPr>
    </w:p>
    <w:p w14:paraId="58D5C20C" w14:textId="77777777" w:rsidR="0094119B" w:rsidRPr="0094119B" w:rsidRDefault="0094119B" w:rsidP="0094119B">
      <w:pPr>
        <w:numPr>
          <w:ilvl w:val="0"/>
          <w:numId w:val="1"/>
        </w:numPr>
        <w:spacing w:after="160" w:line="276" w:lineRule="auto"/>
        <w:jc w:val="both"/>
        <w:rPr>
          <w:rFonts w:ascii="Arial" w:hAnsi="Arial" w:cs="Arial"/>
          <w:sz w:val="22"/>
          <w:szCs w:val="22"/>
          <w:lang w:val="es-SV" w:eastAsia="es-ES"/>
        </w:rPr>
      </w:pPr>
      <w:r w:rsidRPr="0094119B">
        <w:rPr>
          <w:rFonts w:ascii="Arial" w:hAnsi="Arial" w:cs="Arial"/>
          <w:sz w:val="22"/>
          <w:szCs w:val="22"/>
          <w:lang w:val="es-SV" w:eastAsia="es-ES"/>
        </w:rPr>
        <w:t>Área de Control: corresponde a la información y las fuentes que se utilizaron para la elaboración de la Guía, así como también los autores de ella.</w:t>
      </w:r>
    </w:p>
    <w:p w14:paraId="1B822EF6" w14:textId="77777777" w:rsidR="0094119B" w:rsidRPr="0094119B" w:rsidRDefault="0094119B" w:rsidP="0094119B">
      <w:pPr>
        <w:spacing w:line="259" w:lineRule="auto"/>
        <w:rPr>
          <w:rFonts w:ascii="Arial" w:eastAsia="Calibri" w:hAnsi="Arial" w:cs="Arial"/>
          <w:sz w:val="22"/>
          <w:szCs w:val="22"/>
          <w:lang w:val="es-ES"/>
        </w:rPr>
      </w:pPr>
    </w:p>
    <w:tbl>
      <w:tblPr>
        <w:tblStyle w:val="Tablaconcuadrcula"/>
        <w:tblW w:w="949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2802"/>
        <w:gridCol w:w="6691"/>
      </w:tblGrid>
      <w:tr w:rsidR="0094119B" w:rsidRPr="0094119B" w14:paraId="6201F860" w14:textId="77777777" w:rsidTr="00CE2304">
        <w:trPr>
          <w:trHeight w:val="698"/>
        </w:trPr>
        <w:tc>
          <w:tcPr>
            <w:tcW w:w="9493" w:type="dxa"/>
            <w:gridSpan w:val="2"/>
            <w:shd w:val="clear" w:color="auto" w:fill="242B34"/>
            <w:vAlign w:val="center"/>
          </w:tcPr>
          <w:p w14:paraId="6C505CB8" w14:textId="77777777" w:rsidR="0094119B" w:rsidRPr="0094119B" w:rsidRDefault="0094119B" w:rsidP="0094119B">
            <w:pPr>
              <w:spacing w:after="160" w:line="259" w:lineRule="auto"/>
              <w:jc w:val="center"/>
              <w:rPr>
                <w:rFonts w:ascii="Arial" w:hAnsi="Arial" w:cs="Arial"/>
                <w:b/>
                <w:sz w:val="22"/>
                <w:szCs w:val="22"/>
                <w:lang w:val="es-ES"/>
              </w:rPr>
            </w:pPr>
            <w:r w:rsidRPr="0094119B">
              <w:rPr>
                <w:rFonts w:ascii="Arial" w:hAnsi="Arial" w:cs="Arial"/>
                <w:b/>
                <w:sz w:val="22"/>
                <w:szCs w:val="22"/>
                <w:lang w:val="es-ES"/>
              </w:rPr>
              <w:t>GUIÍA DE ARCHIVO</w:t>
            </w:r>
          </w:p>
        </w:tc>
      </w:tr>
      <w:tr w:rsidR="0094119B" w:rsidRPr="0094119B" w14:paraId="723098C4" w14:textId="77777777" w:rsidTr="00CE2304">
        <w:trPr>
          <w:trHeight w:val="677"/>
        </w:trPr>
        <w:tc>
          <w:tcPr>
            <w:tcW w:w="9493" w:type="dxa"/>
            <w:gridSpan w:val="2"/>
            <w:shd w:val="clear" w:color="auto" w:fill="D0D6DE"/>
            <w:vAlign w:val="center"/>
          </w:tcPr>
          <w:p w14:paraId="00A26CB2" w14:textId="77777777" w:rsidR="0094119B" w:rsidRPr="0094119B" w:rsidRDefault="0094119B" w:rsidP="0094119B">
            <w:pPr>
              <w:keepNext/>
              <w:keepLines/>
              <w:numPr>
                <w:ilvl w:val="0"/>
                <w:numId w:val="2"/>
              </w:numPr>
              <w:spacing w:after="160" w:line="259" w:lineRule="auto"/>
              <w:outlineLvl w:val="0"/>
              <w:rPr>
                <w:rFonts w:ascii="Arial" w:hAnsi="Arial" w:cs="Arial"/>
                <w:b/>
                <w:bCs/>
                <w:color w:val="365F91"/>
                <w:sz w:val="22"/>
                <w:szCs w:val="22"/>
                <w:lang w:val="es-ES" w:eastAsia="es-ES"/>
              </w:rPr>
            </w:pPr>
            <w:bookmarkStart w:id="2" w:name="_Toc46132566"/>
            <w:r w:rsidRPr="0094119B">
              <w:rPr>
                <w:rFonts w:ascii="Arial" w:hAnsi="Arial" w:cs="Arial"/>
                <w:b/>
                <w:bCs/>
                <w:color w:val="000000"/>
                <w:sz w:val="22"/>
                <w:szCs w:val="22"/>
                <w:lang w:val="es-ES" w:eastAsia="es-ES"/>
              </w:rPr>
              <w:t>ÁREA DE IDENTIFICACIÓN</w:t>
            </w:r>
            <w:bookmarkEnd w:id="2"/>
          </w:p>
        </w:tc>
      </w:tr>
      <w:tr w:rsidR="0094119B" w:rsidRPr="0094119B" w14:paraId="5A1BDB22" w14:textId="77777777" w:rsidTr="00CE2304">
        <w:trPr>
          <w:trHeight w:val="756"/>
        </w:trPr>
        <w:tc>
          <w:tcPr>
            <w:tcW w:w="2802" w:type="dxa"/>
            <w:vAlign w:val="center"/>
          </w:tcPr>
          <w:p w14:paraId="4D618892" w14:textId="77777777" w:rsidR="0094119B" w:rsidRPr="0094119B" w:rsidRDefault="0094119B" w:rsidP="0094119B">
            <w:pPr>
              <w:spacing w:after="160" w:line="259" w:lineRule="auto"/>
              <w:rPr>
                <w:rFonts w:ascii="Arial" w:hAnsi="Arial" w:cs="Arial"/>
                <w:b/>
                <w:sz w:val="22"/>
                <w:szCs w:val="22"/>
                <w:lang w:val="es-ES"/>
              </w:rPr>
            </w:pPr>
            <w:r w:rsidRPr="0094119B">
              <w:rPr>
                <w:rFonts w:ascii="Arial" w:hAnsi="Arial" w:cs="Arial"/>
                <w:b/>
                <w:sz w:val="22"/>
                <w:szCs w:val="22"/>
                <w:lang w:val="es-ES"/>
              </w:rPr>
              <w:t>1.1 Identificador</w:t>
            </w:r>
          </w:p>
        </w:tc>
        <w:tc>
          <w:tcPr>
            <w:tcW w:w="6691" w:type="dxa"/>
          </w:tcPr>
          <w:p w14:paraId="31C127AD" w14:textId="77777777" w:rsidR="0094119B" w:rsidRPr="0094119B" w:rsidRDefault="0094119B" w:rsidP="0094119B">
            <w:pPr>
              <w:spacing w:after="160" w:line="259" w:lineRule="auto"/>
              <w:rPr>
                <w:rFonts w:ascii="Arial" w:hAnsi="Arial" w:cs="Arial"/>
                <w:sz w:val="22"/>
                <w:szCs w:val="22"/>
                <w:lang w:val="es-ES"/>
              </w:rPr>
            </w:pPr>
            <w:r w:rsidRPr="0094119B">
              <w:rPr>
                <w:rFonts w:ascii="Arial" w:hAnsi="Arial" w:cs="Arial"/>
                <w:sz w:val="22"/>
                <w:szCs w:val="22"/>
                <w:lang w:val="es-ES"/>
              </w:rPr>
              <w:t>SV.MINEC</w:t>
            </w:r>
          </w:p>
        </w:tc>
      </w:tr>
      <w:tr w:rsidR="0094119B" w:rsidRPr="0094119B" w14:paraId="00E02702" w14:textId="77777777" w:rsidTr="00CE2304">
        <w:trPr>
          <w:trHeight w:val="756"/>
        </w:trPr>
        <w:tc>
          <w:tcPr>
            <w:tcW w:w="2802" w:type="dxa"/>
            <w:vAlign w:val="center"/>
          </w:tcPr>
          <w:p w14:paraId="79B28589" w14:textId="77777777" w:rsidR="0094119B" w:rsidRPr="0094119B" w:rsidRDefault="0094119B" w:rsidP="0094119B">
            <w:pPr>
              <w:spacing w:after="160" w:line="259" w:lineRule="auto"/>
              <w:rPr>
                <w:rFonts w:ascii="Arial" w:hAnsi="Arial" w:cs="Arial"/>
                <w:b/>
                <w:sz w:val="22"/>
                <w:szCs w:val="22"/>
                <w:lang w:val="es-ES"/>
              </w:rPr>
            </w:pPr>
            <w:r w:rsidRPr="0094119B">
              <w:rPr>
                <w:rFonts w:ascii="Arial" w:hAnsi="Arial" w:cs="Arial"/>
                <w:b/>
                <w:sz w:val="22"/>
                <w:szCs w:val="22"/>
                <w:lang w:val="es-ES"/>
              </w:rPr>
              <w:t>1.2 Forma autorizada del nombre</w:t>
            </w:r>
          </w:p>
        </w:tc>
        <w:tc>
          <w:tcPr>
            <w:tcW w:w="6691" w:type="dxa"/>
          </w:tcPr>
          <w:p w14:paraId="50B9BEF9" w14:textId="77777777" w:rsidR="0094119B" w:rsidRPr="0094119B" w:rsidRDefault="0094119B" w:rsidP="0094119B">
            <w:pPr>
              <w:spacing w:after="160" w:line="259" w:lineRule="auto"/>
              <w:rPr>
                <w:rFonts w:ascii="Arial" w:hAnsi="Arial" w:cs="Arial"/>
                <w:sz w:val="22"/>
                <w:szCs w:val="22"/>
                <w:lang w:val="es-ES"/>
              </w:rPr>
            </w:pPr>
            <w:r w:rsidRPr="0094119B">
              <w:rPr>
                <w:rFonts w:ascii="Arial" w:hAnsi="Arial" w:cs="Arial"/>
                <w:sz w:val="22"/>
                <w:szCs w:val="22"/>
                <w:lang w:val="es-ES"/>
              </w:rPr>
              <w:t>Ministerio de economía</w:t>
            </w:r>
          </w:p>
        </w:tc>
      </w:tr>
      <w:tr w:rsidR="0094119B" w:rsidRPr="0094119B" w14:paraId="45F6BF71" w14:textId="77777777" w:rsidTr="00CE2304">
        <w:trPr>
          <w:trHeight w:val="756"/>
        </w:trPr>
        <w:tc>
          <w:tcPr>
            <w:tcW w:w="2802" w:type="dxa"/>
            <w:vAlign w:val="center"/>
          </w:tcPr>
          <w:p w14:paraId="32453552" w14:textId="77777777" w:rsidR="0094119B" w:rsidRPr="0094119B" w:rsidRDefault="0094119B" w:rsidP="0094119B">
            <w:pPr>
              <w:spacing w:after="160" w:line="259" w:lineRule="auto"/>
              <w:rPr>
                <w:rFonts w:ascii="Arial" w:hAnsi="Arial" w:cs="Arial"/>
                <w:b/>
                <w:sz w:val="22"/>
                <w:szCs w:val="22"/>
                <w:lang w:val="es-ES"/>
              </w:rPr>
            </w:pPr>
            <w:r w:rsidRPr="0094119B">
              <w:rPr>
                <w:rFonts w:ascii="Arial" w:hAnsi="Arial" w:cs="Arial"/>
                <w:b/>
                <w:sz w:val="22"/>
                <w:szCs w:val="22"/>
                <w:lang w:val="es-ES"/>
              </w:rPr>
              <w:t>1.3 Forma paralela del nombre</w:t>
            </w:r>
          </w:p>
        </w:tc>
        <w:tc>
          <w:tcPr>
            <w:tcW w:w="6691" w:type="dxa"/>
          </w:tcPr>
          <w:p w14:paraId="241B4A1B" w14:textId="77777777" w:rsidR="0094119B" w:rsidRPr="0094119B" w:rsidRDefault="0094119B" w:rsidP="0094119B">
            <w:pPr>
              <w:spacing w:after="160" w:line="259" w:lineRule="auto"/>
              <w:rPr>
                <w:rFonts w:ascii="Arial" w:hAnsi="Arial" w:cs="Arial"/>
                <w:sz w:val="22"/>
                <w:szCs w:val="22"/>
                <w:lang w:val="es-ES"/>
              </w:rPr>
            </w:pPr>
            <w:r w:rsidRPr="0094119B">
              <w:rPr>
                <w:rFonts w:ascii="Arial" w:hAnsi="Arial" w:cs="Arial"/>
                <w:sz w:val="22"/>
                <w:szCs w:val="22"/>
                <w:lang w:val="es-ES"/>
              </w:rPr>
              <w:t>MINEC</w:t>
            </w:r>
          </w:p>
        </w:tc>
      </w:tr>
      <w:tr w:rsidR="0094119B" w:rsidRPr="0094119B" w14:paraId="50980C1E" w14:textId="77777777" w:rsidTr="00CE2304">
        <w:trPr>
          <w:trHeight w:val="774"/>
        </w:trPr>
        <w:tc>
          <w:tcPr>
            <w:tcW w:w="2802" w:type="dxa"/>
            <w:vAlign w:val="center"/>
          </w:tcPr>
          <w:p w14:paraId="261B3B24" w14:textId="77777777" w:rsidR="0094119B" w:rsidRPr="0094119B" w:rsidRDefault="0094119B" w:rsidP="0094119B">
            <w:pPr>
              <w:spacing w:after="160" w:line="259" w:lineRule="auto"/>
              <w:rPr>
                <w:rFonts w:ascii="Arial" w:hAnsi="Arial" w:cs="Arial"/>
                <w:b/>
                <w:sz w:val="22"/>
                <w:szCs w:val="22"/>
                <w:lang w:val="es-ES"/>
              </w:rPr>
            </w:pPr>
            <w:r w:rsidRPr="0094119B">
              <w:rPr>
                <w:rFonts w:ascii="Arial" w:hAnsi="Arial" w:cs="Arial"/>
                <w:b/>
                <w:sz w:val="22"/>
                <w:szCs w:val="22"/>
                <w:lang w:val="es-ES"/>
              </w:rPr>
              <w:t>1.4 Otras formas del nombre</w:t>
            </w:r>
          </w:p>
        </w:tc>
        <w:tc>
          <w:tcPr>
            <w:tcW w:w="6691" w:type="dxa"/>
          </w:tcPr>
          <w:p w14:paraId="7DB89137" w14:textId="77777777" w:rsidR="0094119B" w:rsidRPr="0094119B" w:rsidRDefault="0094119B" w:rsidP="0094119B">
            <w:pPr>
              <w:spacing w:after="160" w:line="259" w:lineRule="auto"/>
              <w:rPr>
                <w:rFonts w:ascii="Arial" w:hAnsi="Arial" w:cs="Arial"/>
                <w:sz w:val="22"/>
                <w:szCs w:val="22"/>
                <w:lang w:val="es-ES"/>
              </w:rPr>
            </w:pPr>
            <w:r w:rsidRPr="0094119B">
              <w:rPr>
                <w:rFonts w:ascii="Arial" w:hAnsi="Arial" w:cs="Arial"/>
                <w:sz w:val="22"/>
                <w:szCs w:val="22"/>
                <w:lang w:val="es-ES"/>
              </w:rPr>
              <w:t>MINEC, acrónimo de Ministerio de Economía</w:t>
            </w:r>
          </w:p>
          <w:p w14:paraId="2CA7F394" w14:textId="77777777" w:rsidR="0094119B" w:rsidRPr="0094119B" w:rsidRDefault="0094119B" w:rsidP="0094119B">
            <w:pPr>
              <w:spacing w:after="160" w:line="259" w:lineRule="auto"/>
              <w:rPr>
                <w:rFonts w:ascii="Arial" w:hAnsi="Arial" w:cs="Arial"/>
                <w:sz w:val="22"/>
                <w:szCs w:val="22"/>
                <w:lang w:val="es-ES"/>
              </w:rPr>
            </w:pPr>
            <w:r w:rsidRPr="0094119B">
              <w:rPr>
                <w:rFonts w:ascii="Arial" w:hAnsi="Arial" w:cs="Arial"/>
                <w:sz w:val="22"/>
                <w:szCs w:val="22"/>
                <w:lang w:val="es-ES"/>
              </w:rPr>
              <w:t xml:space="preserve">Secretaría de Estado </w:t>
            </w:r>
          </w:p>
          <w:p w14:paraId="42382D56" w14:textId="77777777" w:rsidR="0094119B" w:rsidRPr="0094119B" w:rsidRDefault="0094119B" w:rsidP="0094119B">
            <w:pPr>
              <w:spacing w:after="160" w:line="259" w:lineRule="auto"/>
              <w:jc w:val="both"/>
              <w:rPr>
                <w:rFonts w:ascii="Arial" w:hAnsi="Arial" w:cs="Arial"/>
                <w:sz w:val="22"/>
                <w:szCs w:val="22"/>
                <w:lang w:val="es-ES"/>
              </w:rPr>
            </w:pPr>
            <w:r w:rsidRPr="0094119B">
              <w:rPr>
                <w:rFonts w:ascii="Arial" w:hAnsi="Arial" w:cs="Arial"/>
                <w:sz w:val="22"/>
                <w:szCs w:val="22"/>
                <w:lang w:val="es-ES"/>
              </w:rPr>
              <w:t>Ramo de Economía, Hacienda, Crédito Público, Industria y Comercio.</w:t>
            </w:r>
          </w:p>
          <w:p w14:paraId="00301B68" w14:textId="77777777" w:rsidR="0094119B" w:rsidRPr="0094119B" w:rsidRDefault="0094119B" w:rsidP="0094119B">
            <w:pPr>
              <w:spacing w:after="160" w:line="259" w:lineRule="auto"/>
              <w:rPr>
                <w:rFonts w:ascii="Arial" w:hAnsi="Arial" w:cs="Arial"/>
                <w:sz w:val="22"/>
                <w:szCs w:val="22"/>
                <w:lang w:val="es-ES"/>
              </w:rPr>
            </w:pPr>
            <w:r w:rsidRPr="0094119B">
              <w:rPr>
                <w:rFonts w:ascii="Arial" w:hAnsi="Arial" w:cs="Arial"/>
                <w:sz w:val="22"/>
                <w:szCs w:val="22"/>
                <w:lang w:val="es-ES"/>
              </w:rPr>
              <w:t>Hacendario y económico</w:t>
            </w:r>
          </w:p>
        </w:tc>
      </w:tr>
      <w:tr w:rsidR="0094119B" w:rsidRPr="0094119B" w14:paraId="6CEBBD03" w14:textId="77777777" w:rsidTr="00CE2304">
        <w:trPr>
          <w:trHeight w:val="738"/>
        </w:trPr>
        <w:tc>
          <w:tcPr>
            <w:tcW w:w="2802" w:type="dxa"/>
            <w:vAlign w:val="center"/>
          </w:tcPr>
          <w:p w14:paraId="7415C299" w14:textId="77777777" w:rsidR="0094119B" w:rsidRPr="0094119B" w:rsidRDefault="0094119B" w:rsidP="0094119B">
            <w:pPr>
              <w:spacing w:after="160" w:line="259" w:lineRule="auto"/>
              <w:rPr>
                <w:rFonts w:ascii="Arial" w:hAnsi="Arial" w:cs="Arial"/>
                <w:b/>
                <w:sz w:val="22"/>
                <w:szCs w:val="22"/>
                <w:lang w:val="es-ES"/>
              </w:rPr>
            </w:pPr>
            <w:r w:rsidRPr="0094119B">
              <w:rPr>
                <w:rFonts w:ascii="Arial" w:hAnsi="Arial" w:cs="Arial"/>
                <w:b/>
                <w:sz w:val="22"/>
                <w:szCs w:val="22"/>
                <w:lang w:val="es-ES"/>
              </w:rPr>
              <w:t>1.5 Tipo de institución que conserva los fondos de archivo</w:t>
            </w:r>
          </w:p>
        </w:tc>
        <w:tc>
          <w:tcPr>
            <w:tcW w:w="6691" w:type="dxa"/>
          </w:tcPr>
          <w:p w14:paraId="01D75ECC" w14:textId="77777777" w:rsidR="0094119B" w:rsidRPr="0094119B" w:rsidRDefault="0094119B" w:rsidP="0094119B">
            <w:pPr>
              <w:spacing w:after="160" w:line="259" w:lineRule="auto"/>
              <w:rPr>
                <w:rFonts w:ascii="Arial" w:hAnsi="Arial" w:cs="Arial"/>
                <w:sz w:val="22"/>
                <w:szCs w:val="22"/>
                <w:lang w:val="es-ES"/>
              </w:rPr>
            </w:pPr>
            <w:r w:rsidRPr="0094119B">
              <w:rPr>
                <w:rFonts w:ascii="Arial" w:hAnsi="Arial" w:cs="Arial"/>
                <w:sz w:val="22"/>
                <w:szCs w:val="22"/>
                <w:lang w:val="es-ES"/>
              </w:rPr>
              <w:t>Ministerio de Economía</w:t>
            </w:r>
          </w:p>
          <w:p w14:paraId="3E5C6B49" w14:textId="77777777" w:rsidR="0094119B" w:rsidRPr="0094119B" w:rsidRDefault="0094119B" w:rsidP="0094119B">
            <w:pPr>
              <w:spacing w:after="160" w:line="259" w:lineRule="auto"/>
              <w:rPr>
                <w:rFonts w:ascii="Arial" w:hAnsi="Arial" w:cs="Arial"/>
                <w:sz w:val="22"/>
                <w:szCs w:val="22"/>
                <w:lang w:val="es-ES"/>
              </w:rPr>
            </w:pPr>
            <w:r w:rsidRPr="0094119B">
              <w:rPr>
                <w:rFonts w:ascii="Arial" w:hAnsi="Arial" w:cs="Arial"/>
                <w:sz w:val="22"/>
                <w:szCs w:val="22"/>
                <w:lang w:val="es-ES"/>
              </w:rPr>
              <w:t xml:space="preserve">Creado según decreto No. 517 del Consejo de Gobierno Revolucionario de la República de El Salvador </w:t>
            </w:r>
          </w:p>
          <w:p w14:paraId="7A8CABAE" w14:textId="77777777" w:rsidR="0094119B" w:rsidRPr="0094119B" w:rsidRDefault="0094119B" w:rsidP="0094119B">
            <w:pPr>
              <w:spacing w:after="160" w:line="259" w:lineRule="auto"/>
              <w:rPr>
                <w:rFonts w:ascii="Arial" w:hAnsi="Arial" w:cs="Arial"/>
                <w:sz w:val="22"/>
                <w:szCs w:val="22"/>
                <w:lang w:val="es-ES"/>
              </w:rPr>
            </w:pPr>
            <w:r w:rsidRPr="0094119B">
              <w:rPr>
                <w:rFonts w:ascii="Arial" w:hAnsi="Arial" w:cs="Arial"/>
                <w:sz w:val="22"/>
                <w:szCs w:val="22"/>
                <w:lang w:val="es-ES"/>
              </w:rPr>
              <w:t>Gubernamental, Territorial, Público</w:t>
            </w:r>
          </w:p>
          <w:p w14:paraId="01A33317" w14:textId="77777777" w:rsidR="0094119B" w:rsidRPr="0094119B" w:rsidRDefault="0094119B" w:rsidP="0094119B">
            <w:pPr>
              <w:spacing w:after="160" w:line="259" w:lineRule="auto"/>
              <w:rPr>
                <w:rFonts w:ascii="Arial" w:hAnsi="Arial" w:cs="Arial"/>
                <w:sz w:val="22"/>
                <w:szCs w:val="22"/>
                <w:lang w:val="es-ES"/>
              </w:rPr>
            </w:pPr>
            <w:r w:rsidRPr="0094119B">
              <w:rPr>
                <w:rFonts w:ascii="Arial" w:hAnsi="Arial" w:cs="Arial"/>
                <w:sz w:val="22"/>
                <w:szCs w:val="22"/>
                <w:lang w:val="es-ES"/>
              </w:rPr>
              <w:t>Ciclo vital: Archivo de Gestión, Archivo central, Periférico e Histórico</w:t>
            </w:r>
          </w:p>
        </w:tc>
      </w:tr>
    </w:tbl>
    <w:p w14:paraId="2ABF1D1F" w14:textId="77777777" w:rsidR="0094119B" w:rsidRPr="0094119B" w:rsidRDefault="0094119B" w:rsidP="0094119B">
      <w:pPr>
        <w:spacing w:after="160" w:line="259" w:lineRule="auto"/>
        <w:rPr>
          <w:rFonts w:ascii="Arial" w:eastAsia="Calibri" w:hAnsi="Arial" w:cs="Arial"/>
          <w:sz w:val="22"/>
          <w:szCs w:val="22"/>
          <w:lang w:val="es-ES"/>
        </w:rPr>
      </w:pPr>
    </w:p>
    <w:tbl>
      <w:tblPr>
        <w:tblStyle w:val="Tablaconcuadrcula"/>
        <w:tblW w:w="982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2263"/>
        <w:gridCol w:w="7559"/>
      </w:tblGrid>
      <w:tr w:rsidR="0094119B" w:rsidRPr="0094119B" w14:paraId="4F7B5BA4" w14:textId="77777777" w:rsidTr="00CE2304">
        <w:trPr>
          <w:trHeight w:val="677"/>
        </w:trPr>
        <w:tc>
          <w:tcPr>
            <w:tcW w:w="9822" w:type="dxa"/>
            <w:gridSpan w:val="2"/>
            <w:shd w:val="clear" w:color="auto" w:fill="D0D6DE"/>
            <w:vAlign w:val="center"/>
          </w:tcPr>
          <w:p w14:paraId="00CCE50A" w14:textId="77777777" w:rsidR="0094119B" w:rsidRPr="0094119B" w:rsidRDefault="0094119B" w:rsidP="0094119B">
            <w:pPr>
              <w:keepNext/>
              <w:keepLines/>
              <w:numPr>
                <w:ilvl w:val="0"/>
                <w:numId w:val="2"/>
              </w:numPr>
              <w:spacing w:after="160" w:line="259" w:lineRule="auto"/>
              <w:outlineLvl w:val="0"/>
              <w:rPr>
                <w:rFonts w:ascii="Arial" w:hAnsi="Arial" w:cs="Arial"/>
                <w:b/>
                <w:bCs/>
                <w:color w:val="365F91"/>
                <w:sz w:val="22"/>
                <w:szCs w:val="22"/>
                <w:lang w:val="es-ES" w:eastAsia="es-ES"/>
              </w:rPr>
            </w:pPr>
            <w:bookmarkStart w:id="3" w:name="_Toc46132567"/>
            <w:r w:rsidRPr="0094119B">
              <w:rPr>
                <w:rFonts w:ascii="Arial" w:hAnsi="Arial" w:cs="Arial"/>
                <w:b/>
                <w:bCs/>
                <w:color w:val="000000"/>
                <w:sz w:val="22"/>
                <w:szCs w:val="22"/>
                <w:lang w:val="es-ES" w:eastAsia="es-ES"/>
              </w:rPr>
              <w:lastRenderedPageBreak/>
              <w:t>ÁREA DE CONTACTO</w:t>
            </w:r>
            <w:bookmarkEnd w:id="3"/>
          </w:p>
        </w:tc>
      </w:tr>
      <w:tr w:rsidR="0094119B" w:rsidRPr="0094119B" w14:paraId="073DC284" w14:textId="77777777" w:rsidTr="00CE2304">
        <w:trPr>
          <w:trHeight w:val="756"/>
        </w:trPr>
        <w:tc>
          <w:tcPr>
            <w:tcW w:w="2263" w:type="dxa"/>
            <w:vAlign w:val="center"/>
          </w:tcPr>
          <w:p w14:paraId="4A778675" w14:textId="77777777" w:rsidR="0094119B" w:rsidRPr="0094119B" w:rsidRDefault="0094119B" w:rsidP="0094119B">
            <w:pPr>
              <w:spacing w:after="160" w:line="259" w:lineRule="auto"/>
              <w:rPr>
                <w:rFonts w:ascii="Arial" w:hAnsi="Arial" w:cs="Arial"/>
                <w:b/>
                <w:sz w:val="22"/>
                <w:szCs w:val="22"/>
                <w:lang w:val="es-ES"/>
              </w:rPr>
            </w:pPr>
            <w:r w:rsidRPr="0094119B">
              <w:rPr>
                <w:rFonts w:ascii="Arial" w:hAnsi="Arial" w:cs="Arial"/>
                <w:b/>
                <w:sz w:val="22"/>
                <w:szCs w:val="22"/>
                <w:lang w:val="es-ES"/>
              </w:rPr>
              <w:t>2.1 Localización y dirección</w:t>
            </w:r>
          </w:p>
        </w:tc>
        <w:tc>
          <w:tcPr>
            <w:tcW w:w="7559" w:type="dxa"/>
          </w:tcPr>
          <w:p w14:paraId="666E20AD" w14:textId="77777777" w:rsidR="0094119B" w:rsidRPr="0094119B" w:rsidRDefault="0094119B" w:rsidP="00F76EF2">
            <w:pPr>
              <w:rPr>
                <w:rFonts w:ascii="Arial" w:hAnsi="Arial" w:cs="Arial"/>
                <w:b/>
                <w:sz w:val="22"/>
                <w:szCs w:val="22"/>
                <w:lang w:val="es-ES"/>
              </w:rPr>
            </w:pPr>
            <w:r w:rsidRPr="0094119B">
              <w:rPr>
                <w:rFonts w:ascii="Arial" w:hAnsi="Arial" w:cs="Arial"/>
                <w:b/>
                <w:sz w:val="22"/>
                <w:szCs w:val="22"/>
                <w:lang w:val="es-ES"/>
              </w:rPr>
              <w:t>Archivo Central MINEC</w:t>
            </w:r>
          </w:p>
          <w:p w14:paraId="29E87573" w14:textId="1B8BAC2F" w:rsidR="0094119B" w:rsidRPr="0094119B" w:rsidRDefault="0094119B" w:rsidP="00F76EF2">
            <w:pPr>
              <w:spacing w:before="0" w:after="0"/>
              <w:rPr>
                <w:rFonts w:ascii="Arial" w:hAnsi="Arial" w:cs="Arial"/>
                <w:b/>
                <w:sz w:val="22"/>
                <w:szCs w:val="22"/>
                <w:lang w:val="es-ES"/>
              </w:rPr>
            </w:pPr>
            <w:r w:rsidRPr="0094119B">
              <w:rPr>
                <w:rFonts w:ascii="Arial" w:hAnsi="Arial" w:cs="Arial"/>
                <w:sz w:val="22"/>
                <w:szCs w:val="22"/>
                <w:lang w:val="es-ES"/>
              </w:rPr>
              <w:t>Alameda Juan Pablo II y Calle Guadalupe Edificio C1 - C2,</w:t>
            </w:r>
          </w:p>
          <w:p w14:paraId="55EE8622" w14:textId="77777777" w:rsidR="0094119B" w:rsidRPr="0094119B" w:rsidRDefault="0094119B" w:rsidP="00F76EF2">
            <w:pPr>
              <w:spacing w:before="0" w:after="0"/>
              <w:rPr>
                <w:rFonts w:ascii="Arial" w:hAnsi="Arial" w:cs="Arial"/>
                <w:sz w:val="22"/>
                <w:szCs w:val="22"/>
                <w:lang w:val="es-ES"/>
              </w:rPr>
            </w:pPr>
            <w:r w:rsidRPr="0094119B">
              <w:rPr>
                <w:rFonts w:ascii="Arial" w:hAnsi="Arial" w:cs="Arial"/>
                <w:sz w:val="22"/>
                <w:szCs w:val="22"/>
                <w:lang w:val="es-ES"/>
              </w:rPr>
              <w:t>Centro de Gobierno, San Salvador, El Salvador, C.A.</w:t>
            </w:r>
          </w:p>
          <w:p w14:paraId="3A9C9986" w14:textId="77777777" w:rsidR="0094119B" w:rsidRPr="0094119B" w:rsidRDefault="0094119B" w:rsidP="00226EF3">
            <w:pPr>
              <w:spacing w:after="160"/>
              <w:rPr>
                <w:rFonts w:ascii="Arial" w:hAnsi="Arial" w:cs="Arial"/>
                <w:sz w:val="22"/>
                <w:szCs w:val="22"/>
                <w:lang w:val="es-ES"/>
              </w:rPr>
            </w:pPr>
            <w:r w:rsidRPr="0094119B">
              <w:rPr>
                <w:rFonts w:ascii="Arial" w:hAnsi="Arial" w:cs="Arial"/>
                <w:sz w:val="22"/>
                <w:szCs w:val="22"/>
                <w:lang w:val="es-ES"/>
              </w:rPr>
              <w:t xml:space="preserve">Tel: 2590-5241 Sitio Web: </w:t>
            </w:r>
            <w:hyperlink r:id="rId13" w:history="1">
              <w:r w:rsidRPr="0094119B">
                <w:rPr>
                  <w:rFonts w:ascii="Arial" w:hAnsi="Arial" w:cs="Arial"/>
                  <w:color w:val="0000FF"/>
                  <w:sz w:val="22"/>
                  <w:szCs w:val="22"/>
                  <w:u w:val="single"/>
                  <w:lang w:val="es-SV"/>
                </w:rPr>
                <w:t>http://www.minec.gob.sv/</w:t>
              </w:r>
            </w:hyperlink>
          </w:p>
          <w:p w14:paraId="24BA74FC" w14:textId="77777777" w:rsidR="0094119B" w:rsidRPr="0094119B" w:rsidRDefault="0094119B" w:rsidP="0094119B">
            <w:pPr>
              <w:spacing w:line="259" w:lineRule="auto"/>
              <w:rPr>
                <w:rFonts w:ascii="Arial" w:hAnsi="Arial" w:cs="Arial"/>
                <w:b/>
                <w:sz w:val="22"/>
                <w:szCs w:val="22"/>
                <w:lang w:val="es-ES"/>
              </w:rPr>
            </w:pPr>
            <w:r w:rsidRPr="0094119B">
              <w:rPr>
                <w:rFonts w:ascii="Arial" w:hAnsi="Arial" w:cs="Arial"/>
                <w:b/>
                <w:color w:val="000000"/>
                <w:sz w:val="22"/>
                <w:szCs w:val="22"/>
                <w:lang w:val="es-ES"/>
              </w:rPr>
              <w:t>Archivo</w:t>
            </w:r>
            <w:r w:rsidRPr="0094119B">
              <w:rPr>
                <w:rFonts w:ascii="Arial" w:hAnsi="Arial" w:cs="Arial"/>
                <w:b/>
                <w:sz w:val="22"/>
                <w:szCs w:val="22"/>
                <w:lang w:val="es-ES"/>
              </w:rPr>
              <w:t xml:space="preserve"> Periférico y Especializado de la Dirección de Inversiones</w:t>
            </w:r>
          </w:p>
          <w:p w14:paraId="4818E4E6" w14:textId="77777777" w:rsidR="0094119B" w:rsidRDefault="0094119B" w:rsidP="0094119B">
            <w:pPr>
              <w:spacing w:line="259" w:lineRule="auto"/>
              <w:rPr>
                <w:rFonts w:ascii="Arial" w:hAnsi="Arial" w:cs="Arial"/>
                <w:color w:val="0000FF"/>
                <w:sz w:val="22"/>
                <w:szCs w:val="22"/>
                <w:u w:val="single"/>
                <w:lang w:val="es-SV"/>
              </w:rPr>
            </w:pPr>
            <w:r w:rsidRPr="0094119B">
              <w:rPr>
                <w:rFonts w:ascii="Arial" w:hAnsi="Arial" w:cs="Arial"/>
                <w:sz w:val="22"/>
                <w:szCs w:val="22"/>
                <w:lang w:val="es-ES"/>
              </w:rPr>
              <w:t xml:space="preserve">Edificio #293 Century Tower, Zona Rosa, Bulevar el Hipódromo, San Salvador. 2590-5118 </w:t>
            </w:r>
            <w:r w:rsidRPr="0094119B">
              <w:rPr>
                <w:rFonts w:ascii="Arial" w:hAnsi="Arial" w:cs="Arial"/>
                <w:sz w:val="22"/>
                <w:szCs w:val="22"/>
                <w:lang w:val="es-SV"/>
              </w:rPr>
              <w:t xml:space="preserve">Sitio Web: </w:t>
            </w:r>
            <w:hyperlink r:id="rId14" w:history="1">
              <w:r w:rsidRPr="0094119B">
                <w:rPr>
                  <w:rFonts w:ascii="Arial" w:hAnsi="Arial" w:cs="Arial"/>
                  <w:color w:val="0000FF"/>
                  <w:sz w:val="22"/>
                  <w:szCs w:val="22"/>
                  <w:u w:val="single"/>
                  <w:lang w:val="es-SV"/>
                </w:rPr>
                <w:t>http://www.minec.gob.sv/</w:t>
              </w:r>
            </w:hyperlink>
          </w:p>
          <w:p w14:paraId="20680775" w14:textId="77777777" w:rsidR="00226EF3" w:rsidRDefault="00226EF3" w:rsidP="0094119B">
            <w:pPr>
              <w:spacing w:line="259" w:lineRule="auto"/>
              <w:rPr>
                <w:rFonts w:ascii="Arial" w:hAnsi="Arial" w:cs="Arial"/>
                <w:b/>
                <w:bCs/>
                <w:sz w:val="22"/>
                <w:szCs w:val="22"/>
                <w:lang w:val="es-SV"/>
              </w:rPr>
            </w:pPr>
            <w:r w:rsidRPr="00226EF3">
              <w:rPr>
                <w:rFonts w:ascii="Arial" w:hAnsi="Arial" w:cs="Arial"/>
                <w:b/>
                <w:bCs/>
                <w:sz w:val="22"/>
                <w:szCs w:val="22"/>
                <w:lang w:val="es-SV"/>
              </w:rPr>
              <w:t>Archivo Periférico de la Dirección de Innovación y Competitividad</w:t>
            </w:r>
          </w:p>
          <w:p w14:paraId="7B3D66E3" w14:textId="1B6390C1" w:rsidR="00226EF3" w:rsidRPr="00226EF3" w:rsidRDefault="00226EF3" w:rsidP="00226EF3">
            <w:pPr>
              <w:spacing w:before="0" w:after="0"/>
              <w:rPr>
                <w:rFonts w:ascii="Arial" w:hAnsi="Arial" w:cs="Arial"/>
                <w:sz w:val="22"/>
                <w:szCs w:val="22"/>
                <w:lang w:val="es-SV"/>
              </w:rPr>
            </w:pPr>
            <w:r w:rsidRPr="00226EF3">
              <w:rPr>
                <w:rFonts w:ascii="Arial" w:hAnsi="Arial" w:cs="Arial"/>
                <w:sz w:val="22"/>
                <w:szCs w:val="22"/>
              </w:rPr>
              <w:t>1era</w:t>
            </w:r>
            <w:r>
              <w:rPr>
                <w:rFonts w:ascii="Arial" w:hAnsi="Arial" w:cs="Arial"/>
                <w:sz w:val="22"/>
                <w:szCs w:val="22"/>
              </w:rPr>
              <w:t>.</w:t>
            </w:r>
            <w:r w:rsidRPr="00226EF3">
              <w:rPr>
                <w:rFonts w:ascii="Arial" w:hAnsi="Arial" w:cs="Arial"/>
                <w:sz w:val="22"/>
                <w:szCs w:val="22"/>
              </w:rPr>
              <w:t xml:space="preserve"> Calle Poniente y final 41 Avenida Norte No.18, San Salvador.</w:t>
            </w:r>
          </w:p>
          <w:p w14:paraId="22ECEDD6" w14:textId="5FCFFAF7" w:rsidR="00226EF3" w:rsidRPr="00226EF3" w:rsidRDefault="00226EF3" w:rsidP="00226EF3">
            <w:pPr>
              <w:spacing w:before="0" w:after="0"/>
              <w:rPr>
                <w:rFonts w:ascii="Arial" w:hAnsi="Arial" w:cs="Arial"/>
                <w:color w:val="3333FF"/>
                <w:sz w:val="22"/>
                <w:szCs w:val="22"/>
                <w:lang w:val="es-SV"/>
              </w:rPr>
            </w:pPr>
            <w:r w:rsidRPr="00226EF3">
              <w:rPr>
                <w:rFonts w:ascii="Arial" w:hAnsi="Arial" w:cs="Arial"/>
                <w:sz w:val="22"/>
                <w:szCs w:val="22"/>
                <w:lang w:val="es-ES"/>
              </w:rPr>
              <w:t>Salvador. 2590-</w:t>
            </w:r>
            <w:r>
              <w:rPr>
                <w:rFonts w:ascii="Arial" w:hAnsi="Arial" w:cs="Arial"/>
                <w:sz w:val="22"/>
                <w:szCs w:val="22"/>
                <w:lang w:val="es-ES"/>
              </w:rPr>
              <w:t>56</w:t>
            </w:r>
            <w:r w:rsidRPr="00226EF3">
              <w:rPr>
                <w:rFonts w:ascii="Arial" w:hAnsi="Arial" w:cs="Arial"/>
                <w:sz w:val="22"/>
                <w:szCs w:val="22"/>
                <w:lang w:val="es-ES"/>
              </w:rPr>
              <w:t xml:space="preserve"> </w:t>
            </w:r>
            <w:r w:rsidRPr="00226EF3">
              <w:rPr>
                <w:rFonts w:ascii="Arial" w:hAnsi="Arial" w:cs="Arial"/>
                <w:sz w:val="22"/>
                <w:szCs w:val="22"/>
                <w:lang w:val="es-SV"/>
              </w:rPr>
              <w:t xml:space="preserve">Sitio Web: </w:t>
            </w:r>
            <w:hyperlink r:id="rId15" w:history="1">
              <w:r w:rsidRPr="00226EF3">
                <w:rPr>
                  <w:rStyle w:val="Hipervnculo"/>
                  <w:rFonts w:ascii="Arial" w:hAnsi="Arial" w:cs="Arial"/>
                  <w:color w:val="3333FF"/>
                  <w:sz w:val="22"/>
                  <w:szCs w:val="22"/>
                  <w:lang w:val="es-SV"/>
                </w:rPr>
                <w:t>http://www.minec.gob.sv/</w:t>
              </w:r>
            </w:hyperlink>
          </w:p>
          <w:p w14:paraId="2026B014" w14:textId="604A3FE7" w:rsidR="00226EF3" w:rsidRPr="00226EF3" w:rsidRDefault="00226EF3" w:rsidP="0094119B">
            <w:pPr>
              <w:spacing w:line="259" w:lineRule="auto"/>
              <w:rPr>
                <w:rFonts w:ascii="Arial" w:hAnsi="Arial" w:cs="Arial"/>
                <w:b/>
                <w:bCs/>
                <w:sz w:val="22"/>
                <w:szCs w:val="22"/>
                <w:lang w:val="es-SV"/>
              </w:rPr>
            </w:pPr>
          </w:p>
        </w:tc>
      </w:tr>
      <w:tr w:rsidR="0094119B" w:rsidRPr="0094119B" w14:paraId="57455245" w14:textId="77777777" w:rsidTr="00CE2304">
        <w:trPr>
          <w:trHeight w:val="756"/>
        </w:trPr>
        <w:tc>
          <w:tcPr>
            <w:tcW w:w="2263" w:type="dxa"/>
            <w:vAlign w:val="center"/>
          </w:tcPr>
          <w:p w14:paraId="675BEDDC" w14:textId="77777777" w:rsidR="0094119B" w:rsidRPr="0094119B" w:rsidRDefault="0094119B" w:rsidP="0094119B">
            <w:pPr>
              <w:spacing w:line="259" w:lineRule="auto"/>
              <w:rPr>
                <w:rFonts w:ascii="Arial" w:hAnsi="Arial" w:cs="Arial"/>
                <w:sz w:val="22"/>
                <w:szCs w:val="22"/>
                <w:lang w:val="es-SV"/>
              </w:rPr>
            </w:pPr>
            <w:r w:rsidRPr="0094119B">
              <w:rPr>
                <w:rFonts w:ascii="Arial" w:hAnsi="Arial" w:cs="Arial"/>
                <w:b/>
                <w:bCs/>
                <w:sz w:val="22"/>
                <w:szCs w:val="22"/>
                <w:lang w:val="es-SV"/>
              </w:rPr>
              <w:t>2.2. Teléfono, fax, correo electrónico</w:t>
            </w:r>
          </w:p>
        </w:tc>
        <w:tc>
          <w:tcPr>
            <w:tcW w:w="7559" w:type="dxa"/>
            <w:vAlign w:val="center"/>
          </w:tcPr>
          <w:p w14:paraId="4CC0FBB2" w14:textId="77777777" w:rsidR="0094119B" w:rsidRPr="0094119B" w:rsidRDefault="0094119B" w:rsidP="0094119B">
            <w:pPr>
              <w:spacing w:line="259" w:lineRule="auto"/>
              <w:ind w:right="284"/>
              <w:rPr>
                <w:rFonts w:ascii="Arial" w:hAnsi="Arial" w:cs="Arial"/>
                <w:bCs/>
                <w:sz w:val="22"/>
                <w:szCs w:val="22"/>
                <w:shd w:val="clear" w:color="auto" w:fill="FFFFFF"/>
                <w:lang w:val="es-SV"/>
              </w:rPr>
            </w:pPr>
            <w:r w:rsidRPr="0094119B">
              <w:rPr>
                <w:rFonts w:ascii="Arial" w:hAnsi="Arial" w:cs="Arial"/>
                <w:bCs/>
                <w:sz w:val="22"/>
                <w:szCs w:val="22"/>
                <w:shd w:val="clear" w:color="auto" w:fill="FFFFFF"/>
                <w:lang w:val="es-SV"/>
              </w:rPr>
              <w:t>Unidad de Gestión Documental y Archivos (UGDA)</w:t>
            </w:r>
          </w:p>
          <w:p w14:paraId="2284AF49" w14:textId="77777777" w:rsidR="0094119B" w:rsidRPr="0094119B" w:rsidRDefault="0094119B" w:rsidP="0094119B">
            <w:pPr>
              <w:spacing w:line="259" w:lineRule="auto"/>
              <w:ind w:right="284"/>
              <w:rPr>
                <w:rFonts w:ascii="Arial" w:hAnsi="Arial" w:cs="Arial"/>
                <w:bCs/>
                <w:sz w:val="22"/>
                <w:szCs w:val="22"/>
                <w:shd w:val="clear" w:color="auto" w:fill="FFFFFF"/>
                <w:lang w:val="es-SV"/>
              </w:rPr>
            </w:pPr>
            <w:r w:rsidRPr="0094119B">
              <w:rPr>
                <w:rFonts w:ascii="Arial" w:hAnsi="Arial" w:cs="Arial"/>
                <w:bCs/>
                <w:sz w:val="22"/>
                <w:szCs w:val="22"/>
                <w:shd w:val="clear" w:color="auto" w:fill="FFFFFF"/>
                <w:lang w:val="es-SV"/>
              </w:rPr>
              <w:t>Teléfonos: (503) 2590-5631 y 2590-5241</w:t>
            </w:r>
          </w:p>
        </w:tc>
      </w:tr>
      <w:tr w:rsidR="0094119B" w:rsidRPr="0094119B" w14:paraId="31BF22C4" w14:textId="77777777" w:rsidTr="00CE2304">
        <w:trPr>
          <w:trHeight w:val="756"/>
        </w:trPr>
        <w:tc>
          <w:tcPr>
            <w:tcW w:w="2263" w:type="dxa"/>
            <w:vAlign w:val="center"/>
          </w:tcPr>
          <w:p w14:paraId="1971F73D" w14:textId="77777777" w:rsidR="0094119B" w:rsidRPr="0094119B" w:rsidRDefault="0094119B" w:rsidP="0094119B">
            <w:pPr>
              <w:spacing w:line="259" w:lineRule="auto"/>
              <w:rPr>
                <w:rFonts w:ascii="Arial" w:hAnsi="Arial" w:cs="Arial"/>
                <w:sz w:val="22"/>
                <w:szCs w:val="22"/>
                <w:lang w:val="es-SV"/>
              </w:rPr>
            </w:pPr>
            <w:r w:rsidRPr="0094119B">
              <w:rPr>
                <w:rFonts w:ascii="Arial" w:hAnsi="Arial" w:cs="Arial"/>
                <w:b/>
                <w:bCs/>
                <w:sz w:val="22"/>
                <w:szCs w:val="22"/>
                <w:lang w:val="es-SV"/>
              </w:rPr>
              <w:t>2.3. Personas de contacto</w:t>
            </w:r>
          </w:p>
        </w:tc>
        <w:tc>
          <w:tcPr>
            <w:tcW w:w="7559" w:type="dxa"/>
          </w:tcPr>
          <w:p w14:paraId="0E8C9129" w14:textId="77777777" w:rsidR="00226EF3" w:rsidRPr="0094119B" w:rsidRDefault="00226EF3" w:rsidP="00226EF3">
            <w:pPr>
              <w:spacing w:before="0" w:after="0" w:line="259" w:lineRule="auto"/>
              <w:ind w:right="284"/>
              <w:rPr>
                <w:rFonts w:ascii="Arial" w:hAnsi="Arial" w:cs="Arial"/>
                <w:sz w:val="22"/>
                <w:szCs w:val="22"/>
                <w:lang w:val="es-SV"/>
              </w:rPr>
            </w:pPr>
            <w:r w:rsidRPr="0094119B">
              <w:rPr>
                <w:rFonts w:ascii="Arial" w:hAnsi="Arial" w:cs="Arial"/>
                <w:sz w:val="22"/>
                <w:szCs w:val="22"/>
                <w:lang w:val="es-SV"/>
              </w:rPr>
              <w:t>Alexander Carranza Corleto.</w:t>
            </w:r>
          </w:p>
          <w:p w14:paraId="44268E4A" w14:textId="3C817E9A" w:rsidR="0094119B" w:rsidRPr="0094119B" w:rsidRDefault="00DB2698" w:rsidP="00226EF3">
            <w:pPr>
              <w:spacing w:before="0" w:after="0" w:line="259" w:lineRule="auto"/>
              <w:ind w:right="284"/>
              <w:rPr>
                <w:rFonts w:ascii="Arial" w:hAnsi="Arial" w:cs="Arial"/>
                <w:sz w:val="22"/>
                <w:szCs w:val="22"/>
                <w:lang w:val="es-SV"/>
              </w:rPr>
            </w:pPr>
            <w:r>
              <w:rPr>
                <w:rFonts w:ascii="Arial" w:hAnsi="Arial" w:cs="Arial"/>
                <w:sz w:val="22"/>
                <w:szCs w:val="22"/>
                <w:lang w:val="es-SV"/>
              </w:rPr>
              <w:t xml:space="preserve">Jefe Unidad </w:t>
            </w:r>
            <w:r w:rsidR="0094119B" w:rsidRPr="0094119B">
              <w:rPr>
                <w:rFonts w:ascii="Arial" w:hAnsi="Arial" w:cs="Arial"/>
                <w:sz w:val="22"/>
                <w:szCs w:val="22"/>
                <w:lang w:val="es-SV"/>
              </w:rPr>
              <w:t xml:space="preserve">de Gestión Documental y Archivos </w:t>
            </w:r>
          </w:p>
          <w:p w14:paraId="6D090832" w14:textId="77777777" w:rsidR="0094119B" w:rsidRPr="0094119B" w:rsidRDefault="0094119B" w:rsidP="00226EF3">
            <w:pPr>
              <w:spacing w:before="0" w:after="0" w:line="259" w:lineRule="auto"/>
              <w:ind w:right="284"/>
              <w:rPr>
                <w:rFonts w:ascii="Arial" w:hAnsi="Arial" w:cs="Arial"/>
                <w:sz w:val="22"/>
                <w:szCs w:val="22"/>
                <w:lang w:val="es-SV"/>
              </w:rPr>
            </w:pPr>
            <w:r w:rsidRPr="0094119B">
              <w:rPr>
                <w:rFonts w:ascii="Arial" w:hAnsi="Arial" w:cs="Arial"/>
                <w:sz w:val="22"/>
                <w:szCs w:val="22"/>
                <w:lang w:val="es-SV"/>
              </w:rPr>
              <w:t xml:space="preserve">e-mail: </w:t>
            </w:r>
            <w:hyperlink r:id="rId16" w:history="1">
              <w:r w:rsidRPr="00DB2698">
                <w:rPr>
                  <w:rFonts w:ascii="Arial" w:hAnsi="Arial" w:cs="Arial"/>
                  <w:color w:val="0000FF"/>
                  <w:sz w:val="22"/>
                  <w:szCs w:val="22"/>
                  <w:u w:val="single"/>
                  <w:lang w:val="es-SV"/>
                </w:rPr>
                <w:t>acorleto@economia.gob.sv</w:t>
              </w:r>
            </w:hyperlink>
            <w:r w:rsidRPr="00DB2698">
              <w:rPr>
                <w:rFonts w:ascii="Arial" w:hAnsi="Arial" w:cs="Arial"/>
                <w:color w:val="0000FF"/>
                <w:sz w:val="22"/>
                <w:szCs w:val="22"/>
                <w:lang w:val="es-SV"/>
              </w:rPr>
              <w:t xml:space="preserve"> </w:t>
            </w:r>
          </w:p>
          <w:p w14:paraId="2750035C" w14:textId="77777777" w:rsidR="00DA6CE6" w:rsidRDefault="00DA6CE6" w:rsidP="00DA6CE6">
            <w:pPr>
              <w:spacing w:before="0" w:after="120"/>
              <w:ind w:right="284"/>
              <w:rPr>
                <w:rFonts w:ascii="Arial" w:hAnsi="Arial" w:cs="Arial"/>
                <w:sz w:val="22"/>
                <w:szCs w:val="22"/>
                <w:lang w:val="es-SV"/>
              </w:rPr>
            </w:pPr>
          </w:p>
          <w:p w14:paraId="0E8C4507" w14:textId="6DB080F4" w:rsidR="0094119B" w:rsidRDefault="00DA6CE6" w:rsidP="00DA6CE6">
            <w:pPr>
              <w:spacing w:before="0" w:after="0"/>
              <w:ind w:right="284"/>
              <w:rPr>
                <w:rFonts w:ascii="Arial" w:hAnsi="Arial" w:cs="Arial"/>
                <w:sz w:val="22"/>
                <w:szCs w:val="22"/>
                <w:lang w:val="es-SV"/>
              </w:rPr>
            </w:pPr>
            <w:r>
              <w:rPr>
                <w:rFonts w:ascii="Arial" w:hAnsi="Arial" w:cs="Arial"/>
                <w:sz w:val="22"/>
                <w:szCs w:val="22"/>
                <w:lang w:val="es-SV"/>
              </w:rPr>
              <w:t xml:space="preserve">Silvia Contreras Montes </w:t>
            </w:r>
          </w:p>
          <w:p w14:paraId="5DAFE96A" w14:textId="75DAD40B" w:rsidR="00DA6CE6" w:rsidRDefault="00DA6CE6" w:rsidP="00DA6CE6">
            <w:pPr>
              <w:spacing w:before="0" w:after="0"/>
              <w:ind w:right="284"/>
              <w:rPr>
                <w:rFonts w:ascii="Arial" w:hAnsi="Arial" w:cs="Arial"/>
                <w:sz w:val="22"/>
                <w:szCs w:val="22"/>
                <w:lang w:val="es-SV"/>
              </w:rPr>
            </w:pPr>
            <w:r>
              <w:rPr>
                <w:rFonts w:ascii="Arial" w:hAnsi="Arial" w:cs="Arial"/>
                <w:sz w:val="22"/>
                <w:szCs w:val="22"/>
                <w:lang w:val="es-SV"/>
              </w:rPr>
              <w:t>Encargada Archivo Central</w:t>
            </w:r>
          </w:p>
          <w:p w14:paraId="2CCD2663" w14:textId="7ADF9387" w:rsidR="00DA6CE6" w:rsidRDefault="00DA6CE6" w:rsidP="00DA6CE6">
            <w:pPr>
              <w:spacing w:before="0" w:after="0"/>
              <w:ind w:right="284"/>
              <w:rPr>
                <w:rFonts w:ascii="Arial" w:hAnsi="Arial" w:cs="Arial"/>
                <w:sz w:val="22"/>
                <w:szCs w:val="22"/>
                <w:lang w:val="es-SV"/>
              </w:rPr>
            </w:pPr>
            <w:r>
              <w:rPr>
                <w:rFonts w:ascii="Arial" w:hAnsi="Arial" w:cs="Arial"/>
                <w:sz w:val="22"/>
                <w:szCs w:val="22"/>
                <w:lang w:val="es-SV"/>
              </w:rPr>
              <w:t xml:space="preserve">email: </w:t>
            </w:r>
            <w:r w:rsidRPr="00DA6CE6">
              <w:rPr>
                <w:rFonts w:ascii="Arial" w:hAnsi="Arial" w:cs="Arial"/>
                <w:color w:val="0000CC"/>
                <w:sz w:val="22"/>
                <w:szCs w:val="22"/>
                <w:u w:val="single"/>
                <w:lang w:val="es-SV"/>
              </w:rPr>
              <w:t>scontreras@economia.gob.sv</w:t>
            </w:r>
          </w:p>
          <w:p w14:paraId="07C904E4" w14:textId="77777777" w:rsidR="00DA6CE6" w:rsidRPr="0094119B" w:rsidRDefault="00DA6CE6" w:rsidP="00DA6CE6">
            <w:pPr>
              <w:spacing w:before="0" w:after="0"/>
              <w:ind w:right="284"/>
              <w:rPr>
                <w:rFonts w:ascii="Arial" w:hAnsi="Arial" w:cs="Arial"/>
                <w:sz w:val="22"/>
                <w:szCs w:val="22"/>
                <w:lang w:val="es-SV"/>
              </w:rPr>
            </w:pPr>
          </w:p>
          <w:p w14:paraId="56DBB160" w14:textId="77777777" w:rsidR="00DA6CE6" w:rsidRPr="0094119B" w:rsidRDefault="00DA6CE6" w:rsidP="00DA6CE6">
            <w:pPr>
              <w:spacing w:before="0" w:after="0"/>
              <w:ind w:right="284"/>
              <w:jc w:val="both"/>
              <w:rPr>
                <w:rFonts w:ascii="Arial" w:hAnsi="Arial" w:cs="Arial"/>
                <w:sz w:val="22"/>
                <w:szCs w:val="22"/>
                <w:lang w:val="es-SV"/>
              </w:rPr>
            </w:pPr>
            <w:r w:rsidRPr="0094119B">
              <w:rPr>
                <w:rFonts w:ascii="Arial" w:hAnsi="Arial" w:cs="Arial"/>
                <w:sz w:val="22"/>
                <w:szCs w:val="22"/>
                <w:lang w:val="es-SV"/>
              </w:rPr>
              <w:t xml:space="preserve">Migue Atilio Araujo </w:t>
            </w:r>
          </w:p>
          <w:p w14:paraId="3640CF85" w14:textId="77777777" w:rsidR="0094119B" w:rsidRPr="0094119B" w:rsidRDefault="0094119B" w:rsidP="00226EF3">
            <w:pPr>
              <w:spacing w:before="0" w:after="0"/>
              <w:ind w:right="284"/>
              <w:rPr>
                <w:rFonts w:ascii="Arial" w:hAnsi="Arial" w:cs="Arial"/>
                <w:sz w:val="22"/>
                <w:szCs w:val="22"/>
                <w:lang w:val="es-SV"/>
              </w:rPr>
            </w:pPr>
            <w:r w:rsidRPr="0094119B">
              <w:rPr>
                <w:rFonts w:ascii="Arial" w:hAnsi="Arial" w:cs="Arial"/>
                <w:sz w:val="22"/>
                <w:szCs w:val="22"/>
                <w:lang w:val="es-SV"/>
              </w:rPr>
              <w:t xml:space="preserve">Encargado Archivo Periférico Dirección de Inversiones </w:t>
            </w:r>
          </w:p>
          <w:p w14:paraId="374414FD" w14:textId="77777777" w:rsidR="0094119B" w:rsidRDefault="0094119B" w:rsidP="00226EF3">
            <w:pPr>
              <w:spacing w:before="0" w:after="0"/>
              <w:ind w:right="284"/>
              <w:jc w:val="both"/>
              <w:rPr>
                <w:rFonts w:ascii="Arial" w:hAnsi="Arial" w:cs="Arial"/>
                <w:color w:val="0000FF"/>
                <w:sz w:val="22"/>
                <w:szCs w:val="22"/>
                <w:u w:val="single"/>
                <w:lang w:val="es-SV"/>
              </w:rPr>
            </w:pPr>
            <w:r w:rsidRPr="0094119B">
              <w:rPr>
                <w:rFonts w:ascii="Arial" w:hAnsi="Arial" w:cs="Arial"/>
                <w:sz w:val="22"/>
                <w:szCs w:val="22"/>
                <w:lang w:val="es-SV"/>
              </w:rPr>
              <w:t xml:space="preserve">e-mail: </w:t>
            </w:r>
            <w:hyperlink r:id="rId17" w:history="1">
              <w:r w:rsidRPr="0094119B">
                <w:rPr>
                  <w:rFonts w:ascii="Arial" w:hAnsi="Arial" w:cs="Arial"/>
                  <w:color w:val="0000FF"/>
                  <w:sz w:val="22"/>
                  <w:szCs w:val="22"/>
                  <w:u w:val="single"/>
                  <w:lang w:val="es-SV"/>
                </w:rPr>
                <w:t>maraujo@economia.gob.sv</w:t>
              </w:r>
            </w:hyperlink>
          </w:p>
          <w:p w14:paraId="51A4B47B" w14:textId="77777777" w:rsidR="00DA6CE6" w:rsidRDefault="00DA6CE6" w:rsidP="00226EF3">
            <w:pPr>
              <w:spacing w:before="0" w:after="0"/>
              <w:ind w:right="284"/>
              <w:jc w:val="both"/>
              <w:rPr>
                <w:rFonts w:ascii="Arial" w:hAnsi="Arial" w:cs="Arial"/>
                <w:color w:val="0000FF"/>
                <w:sz w:val="22"/>
                <w:szCs w:val="22"/>
                <w:u w:val="single"/>
                <w:lang w:val="es-SV"/>
              </w:rPr>
            </w:pPr>
          </w:p>
          <w:p w14:paraId="1C09C3D5" w14:textId="14538841" w:rsidR="00DA6CE6" w:rsidRDefault="00DA6CE6" w:rsidP="00226EF3">
            <w:pPr>
              <w:spacing w:before="0" w:after="0"/>
              <w:ind w:right="284"/>
              <w:jc w:val="both"/>
              <w:rPr>
                <w:rFonts w:ascii="Arial" w:hAnsi="Arial" w:cs="Arial"/>
                <w:sz w:val="22"/>
                <w:szCs w:val="22"/>
                <w:lang w:val="es-SV"/>
              </w:rPr>
            </w:pPr>
            <w:r w:rsidRPr="00DA6CE6">
              <w:rPr>
                <w:rFonts w:ascii="Arial" w:hAnsi="Arial" w:cs="Arial"/>
                <w:sz w:val="22"/>
                <w:szCs w:val="22"/>
                <w:lang w:val="es-SV"/>
              </w:rPr>
              <w:t xml:space="preserve">Juana Ramirez </w:t>
            </w:r>
            <w:r w:rsidR="00F76EF2">
              <w:rPr>
                <w:rFonts w:ascii="Arial" w:hAnsi="Arial" w:cs="Arial"/>
                <w:sz w:val="22"/>
                <w:szCs w:val="22"/>
                <w:lang w:val="es-SV"/>
              </w:rPr>
              <w:t xml:space="preserve">Murcia </w:t>
            </w:r>
          </w:p>
          <w:p w14:paraId="4DC7E9CD" w14:textId="4EC3BA92" w:rsidR="00DA6CE6" w:rsidRDefault="00DA6CE6" w:rsidP="00226EF3">
            <w:pPr>
              <w:spacing w:before="0" w:after="0"/>
              <w:ind w:right="284"/>
              <w:jc w:val="both"/>
              <w:rPr>
                <w:rFonts w:ascii="Arial" w:hAnsi="Arial" w:cs="Arial"/>
                <w:sz w:val="22"/>
                <w:szCs w:val="22"/>
                <w:lang w:val="es-SV"/>
              </w:rPr>
            </w:pPr>
            <w:r>
              <w:rPr>
                <w:rFonts w:ascii="Arial" w:hAnsi="Arial" w:cs="Arial"/>
                <w:sz w:val="22"/>
                <w:szCs w:val="22"/>
                <w:lang w:val="es-SV"/>
              </w:rPr>
              <w:t>Encargada de Archivo Periférico de la Dirección de Innovación y Competitividad</w:t>
            </w:r>
          </w:p>
          <w:p w14:paraId="239233EE" w14:textId="41DB2D77" w:rsidR="00DA6CE6" w:rsidRPr="00DB2698" w:rsidRDefault="00DA6CE6" w:rsidP="00226EF3">
            <w:pPr>
              <w:spacing w:before="0" w:after="0"/>
              <w:ind w:right="284"/>
              <w:jc w:val="both"/>
              <w:rPr>
                <w:rFonts w:ascii="Arial" w:hAnsi="Arial" w:cs="Arial"/>
                <w:color w:val="0000FF"/>
                <w:sz w:val="22"/>
                <w:szCs w:val="22"/>
                <w:lang w:val="es-SV"/>
              </w:rPr>
            </w:pPr>
            <w:r>
              <w:rPr>
                <w:rFonts w:ascii="Arial" w:hAnsi="Arial" w:cs="Arial"/>
                <w:sz w:val="22"/>
                <w:szCs w:val="22"/>
                <w:lang w:val="es-SV"/>
              </w:rPr>
              <w:t xml:space="preserve">Email: </w:t>
            </w:r>
            <w:r w:rsidRPr="00DB2698">
              <w:rPr>
                <w:rFonts w:ascii="Arial" w:hAnsi="Arial" w:cs="Arial"/>
                <w:color w:val="0000FF"/>
                <w:sz w:val="22"/>
                <w:szCs w:val="22"/>
                <w:lang w:val="es-SV"/>
              </w:rPr>
              <w:t>jramirez@economia.gob.sv</w:t>
            </w:r>
          </w:p>
          <w:p w14:paraId="7042C3C1" w14:textId="77777777" w:rsidR="00DA6CE6" w:rsidRDefault="00DA6CE6" w:rsidP="00DA6CE6">
            <w:pPr>
              <w:spacing w:before="0" w:after="0"/>
              <w:ind w:right="284"/>
              <w:rPr>
                <w:rFonts w:ascii="Arial" w:hAnsi="Arial" w:cs="Arial"/>
                <w:sz w:val="22"/>
                <w:szCs w:val="22"/>
                <w:lang w:val="es-SV"/>
              </w:rPr>
            </w:pPr>
          </w:p>
          <w:p w14:paraId="52D90A45" w14:textId="77777777" w:rsidR="00DA6CE6" w:rsidRDefault="00DA6CE6" w:rsidP="00DA6CE6">
            <w:pPr>
              <w:spacing w:before="0" w:after="0"/>
              <w:ind w:right="284"/>
              <w:jc w:val="both"/>
              <w:rPr>
                <w:rFonts w:ascii="Arial" w:hAnsi="Arial" w:cs="Arial"/>
                <w:sz w:val="22"/>
                <w:szCs w:val="22"/>
                <w:lang w:val="es-SV"/>
              </w:rPr>
            </w:pPr>
            <w:r w:rsidRPr="0094119B">
              <w:rPr>
                <w:rFonts w:ascii="Arial" w:hAnsi="Arial" w:cs="Arial"/>
                <w:sz w:val="22"/>
                <w:szCs w:val="22"/>
                <w:lang w:val="es-SV"/>
              </w:rPr>
              <w:t xml:space="preserve">Opher Arnúlfo Pérez Soriano </w:t>
            </w:r>
          </w:p>
          <w:p w14:paraId="15EA0346" w14:textId="481F350B" w:rsidR="0094119B" w:rsidRPr="0094119B" w:rsidRDefault="0094119B" w:rsidP="00DA6CE6">
            <w:pPr>
              <w:spacing w:before="0" w:after="0"/>
              <w:ind w:right="284"/>
              <w:rPr>
                <w:rFonts w:ascii="Arial" w:hAnsi="Arial" w:cs="Arial"/>
                <w:sz w:val="22"/>
                <w:szCs w:val="22"/>
                <w:lang w:val="es-SV"/>
              </w:rPr>
            </w:pPr>
            <w:r w:rsidRPr="0094119B">
              <w:rPr>
                <w:rFonts w:ascii="Arial" w:hAnsi="Arial" w:cs="Arial"/>
                <w:sz w:val="22"/>
                <w:szCs w:val="22"/>
                <w:lang w:val="es-SV"/>
              </w:rPr>
              <w:t>Encargado Archivo Especializado Superintendencia de Obligaciones Mercantiles</w:t>
            </w:r>
          </w:p>
          <w:p w14:paraId="640BBF84" w14:textId="3D3478BA" w:rsidR="0094119B" w:rsidRPr="0094119B" w:rsidRDefault="0094119B" w:rsidP="00DA6CE6">
            <w:pPr>
              <w:spacing w:before="0" w:after="0"/>
              <w:ind w:right="284"/>
              <w:jc w:val="both"/>
              <w:rPr>
                <w:rFonts w:ascii="Arial" w:hAnsi="Arial" w:cs="Arial"/>
                <w:sz w:val="22"/>
                <w:szCs w:val="22"/>
                <w:lang w:val="es-SV"/>
              </w:rPr>
            </w:pPr>
            <w:r w:rsidRPr="0094119B">
              <w:rPr>
                <w:rFonts w:ascii="Arial" w:hAnsi="Arial" w:cs="Arial"/>
                <w:sz w:val="22"/>
                <w:szCs w:val="22"/>
                <w:lang w:val="es-SV"/>
              </w:rPr>
              <w:t xml:space="preserve">e-mail: </w:t>
            </w:r>
            <w:hyperlink r:id="rId18" w:history="1">
              <w:r w:rsidRPr="0094119B">
                <w:rPr>
                  <w:rFonts w:ascii="Arial" w:hAnsi="Arial" w:cs="Arial"/>
                  <w:color w:val="0000FF"/>
                  <w:sz w:val="22"/>
                  <w:szCs w:val="22"/>
                  <w:u w:val="single"/>
                  <w:lang w:val="es-SV"/>
                </w:rPr>
                <w:t>operez@economia.gob.sv</w:t>
              </w:r>
            </w:hyperlink>
          </w:p>
        </w:tc>
      </w:tr>
      <w:tr w:rsidR="0094119B" w:rsidRPr="0094119B" w14:paraId="43D3A387" w14:textId="77777777" w:rsidTr="00CE2304">
        <w:trPr>
          <w:trHeight w:val="677"/>
        </w:trPr>
        <w:tc>
          <w:tcPr>
            <w:tcW w:w="9822" w:type="dxa"/>
            <w:gridSpan w:val="2"/>
            <w:shd w:val="clear" w:color="auto" w:fill="D0D6DE"/>
            <w:vAlign w:val="center"/>
          </w:tcPr>
          <w:p w14:paraId="0CA57DB1" w14:textId="77777777" w:rsidR="0094119B" w:rsidRPr="0094119B" w:rsidRDefault="0094119B" w:rsidP="0094119B">
            <w:pPr>
              <w:keepNext/>
              <w:keepLines/>
              <w:numPr>
                <w:ilvl w:val="0"/>
                <w:numId w:val="2"/>
              </w:numPr>
              <w:spacing w:after="160" w:line="259" w:lineRule="auto"/>
              <w:outlineLvl w:val="0"/>
              <w:rPr>
                <w:rFonts w:ascii="Arial" w:hAnsi="Arial" w:cs="Arial"/>
                <w:b/>
                <w:bCs/>
                <w:color w:val="365F91"/>
                <w:sz w:val="22"/>
                <w:szCs w:val="22"/>
                <w:lang w:val="es-ES" w:eastAsia="es-ES"/>
              </w:rPr>
            </w:pPr>
            <w:bookmarkStart w:id="4" w:name="_Toc46132568"/>
            <w:r w:rsidRPr="0094119B">
              <w:rPr>
                <w:rFonts w:ascii="Arial" w:hAnsi="Arial" w:cs="Arial"/>
                <w:b/>
                <w:bCs/>
                <w:color w:val="000000"/>
                <w:sz w:val="22"/>
                <w:szCs w:val="22"/>
                <w:lang w:val="es-ES" w:eastAsia="es-ES"/>
              </w:rPr>
              <w:lastRenderedPageBreak/>
              <w:t>ÁREA DE DESCRIPCIÓN</w:t>
            </w:r>
            <w:bookmarkEnd w:id="4"/>
          </w:p>
        </w:tc>
      </w:tr>
      <w:tr w:rsidR="0094119B" w:rsidRPr="0094119B" w14:paraId="280BADD2" w14:textId="77777777" w:rsidTr="00CE2304">
        <w:trPr>
          <w:trHeight w:val="756"/>
        </w:trPr>
        <w:tc>
          <w:tcPr>
            <w:tcW w:w="2263" w:type="dxa"/>
            <w:vAlign w:val="center"/>
          </w:tcPr>
          <w:p w14:paraId="29353CAC" w14:textId="77777777" w:rsidR="0094119B" w:rsidRPr="0094119B" w:rsidRDefault="0094119B" w:rsidP="0094119B">
            <w:pPr>
              <w:spacing w:after="160" w:line="259" w:lineRule="auto"/>
              <w:jc w:val="center"/>
              <w:rPr>
                <w:rFonts w:ascii="Arial" w:hAnsi="Arial" w:cs="Arial"/>
                <w:sz w:val="22"/>
                <w:szCs w:val="22"/>
                <w:lang w:val="es-SV"/>
              </w:rPr>
            </w:pPr>
            <w:r w:rsidRPr="0094119B">
              <w:rPr>
                <w:rFonts w:ascii="Arial" w:hAnsi="Arial" w:cs="Arial"/>
                <w:b/>
                <w:bCs/>
                <w:sz w:val="22"/>
                <w:szCs w:val="22"/>
                <w:lang w:val="es-SV"/>
              </w:rPr>
              <w:t>3.1. Historia de la Institución que custodia los fondos de archivo</w:t>
            </w:r>
          </w:p>
        </w:tc>
        <w:tc>
          <w:tcPr>
            <w:tcW w:w="7559" w:type="dxa"/>
            <w:vAlign w:val="center"/>
          </w:tcPr>
          <w:p w14:paraId="7A656906" w14:textId="77777777" w:rsidR="0094119B" w:rsidRPr="0094119B" w:rsidRDefault="0094119B" w:rsidP="0094119B">
            <w:pPr>
              <w:ind w:right="284"/>
              <w:jc w:val="both"/>
              <w:rPr>
                <w:rFonts w:ascii="Arial" w:hAnsi="Arial" w:cs="Arial"/>
                <w:sz w:val="22"/>
                <w:szCs w:val="22"/>
                <w:lang w:val="es-SV" w:eastAsia="es-SV"/>
              </w:rPr>
            </w:pPr>
          </w:p>
          <w:p w14:paraId="1F7B0384" w14:textId="77777777" w:rsidR="0094119B" w:rsidRPr="0094119B" w:rsidRDefault="0094119B" w:rsidP="0094119B">
            <w:pPr>
              <w:ind w:right="284"/>
              <w:jc w:val="both"/>
              <w:rPr>
                <w:rFonts w:ascii="Arial" w:hAnsi="Arial" w:cs="Arial"/>
                <w:sz w:val="22"/>
                <w:szCs w:val="22"/>
                <w:lang w:val="es-SV" w:eastAsia="es-SV"/>
              </w:rPr>
            </w:pPr>
            <w:r w:rsidRPr="0094119B">
              <w:rPr>
                <w:rFonts w:ascii="Arial" w:hAnsi="Arial" w:cs="Arial"/>
                <w:sz w:val="22"/>
                <w:szCs w:val="22"/>
                <w:lang w:val="es-SV" w:eastAsia="es-SV"/>
              </w:rPr>
              <w:t>El Ministerio de Economía es una de las Secretarías de Estado que configuran el Órgano Ejecutivo del Gobierno Central.</w:t>
            </w:r>
          </w:p>
          <w:p w14:paraId="121A280B" w14:textId="77777777" w:rsidR="0094119B" w:rsidRPr="0094119B" w:rsidRDefault="0094119B" w:rsidP="0094119B">
            <w:pPr>
              <w:ind w:right="284"/>
              <w:jc w:val="both"/>
              <w:rPr>
                <w:rFonts w:ascii="Arial" w:hAnsi="Arial" w:cs="Arial"/>
                <w:sz w:val="22"/>
                <w:szCs w:val="22"/>
                <w:lang w:val="es-SV" w:eastAsia="es-SV"/>
              </w:rPr>
            </w:pPr>
            <w:r w:rsidRPr="0094119B">
              <w:rPr>
                <w:rFonts w:ascii="Arial" w:hAnsi="Arial" w:cs="Arial"/>
                <w:sz w:val="22"/>
                <w:szCs w:val="22"/>
                <w:lang w:val="es-SV" w:eastAsia="es-SV"/>
              </w:rPr>
              <w:t>Antes del año 1950 existía el Ramo denominado de Economía, Hacienda, Crédito Público, Industria y Comercio; el cual era el encargado en ese entonces de realizar la reforma tributaria y administrativa y, por otra parte, desarrollar planes coordinados de fomento económico. Como esta labor requería de una atención especial y separada, se decidió dividir las funciones indicadas en dos aspectos: hacendario y económico.</w:t>
            </w:r>
          </w:p>
          <w:p w14:paraId="713D525D" w14:textId="77777777" w:rsidR="0094119B" w:rsidRPr="0094119B" w:rsidRDefault="0094119B" w:rsidP="0094119B">
            <w:pPr>
              <w:ind w:right="284"/>
              <w:jc w:val="both"/>
              <w:rPr>
                <w:rFonts w:ascii="Arial" w:hAnsi="Arial" w:cs="Arial"/>
                <w:sz w:val="22"/>
                <w:szCs w:val="22"/>
                <w:lang w:val="es-SV" w:eastAsia="es-SV"/>
              </w:rPr>
            </w:pPr>
            <w:r w:rsidRPr="0094119B">
              <w:rPr>
                <w:rFonts w:ascii="Arial" w:hAnsi="Arial" w:cs="Arial"/>
                <w:sz w:val="22"/>
                <w:szCs w:val="22"/>
                <w:lang w:val="es-SV" w:eastAsia="es-SV"/>
              </w:rPr>
              <w:t>Por Decreto No. 517 del 28 de febrero de 1950, el Consejo de Gobierno Revolucionario, a propuesta del Ramo de Economía y Hacienda, decretó la creación de los Ramos de Economía y de Hacienda, encomendándolos a dos ministerios diferentes, los cuales estarían a cargo de un Ministerio y un Subsecretario.</w:t>
            </w:r>
          </w:p>
          <w:p w14:paraId="4F4A7A7C" w14:textId="77777777" w:rsidR="0094119B" w:rsidRPr="0094119B" w:rsidRDefault="0094119B" w:rsidP="0094119B">
            <w:pPr>
              <w:ind w:right="284"/>
              <w:jc w:val="both"/>
              <w:rPr>
                <w:rFonts w:ascii="Arial" w:hAnsi="Arial" w:cs="Arial"/>
                <w:sz w:val="22"/>
                <w:szCs w:val="22"/>
                <w:lang w:val="es-SV" w:eastAsia="es-SV"/>
              </w:rPr>
            </w:pPr>
            <w:r w:rsidRPr="0094119B">
              <w:rPr>
                <w:rFonts w:ascii="Arial" w:hAnsi="Arial" w:cs="Arial"/>
                <w:sz w:val="22"/>
                <w:szCs w:val="22"/>
                <w:lang w:val="es-SV" w:eastAsia="es-SV"/>
              </w:rPr>
              <w:t>Posteriormente, a partir del 20 de diciembre de 1980, la Junta Revolucionaria de Gobierno, separó del Ministerio de Economía todo lo que se refiere a las relaciones comerciales con otras Naciones fuera del área Centroamericana y se creó el Ministerio de Comercio Exterior.</w:t>
            </w:r>
          </w:p>
          <w:p w14:paraId="65652005" w14:textId="77777777" w:rsidR="0094119B" w:rsidRPr="0094119B" w:rsidRDefault="0094119B" w:rsidP="0094119B">
            <w:pPr>
              <w:ind w:right="284"/>
              <w:jc w:val="both"/>
              <w:rPr>
                <w:rFonts w:ascii="Arial" w:hAnsi="Arial" w:cs="Arial"/>
                <w:sz w:val="22"/>
                <w:szCs w:val="22"/>
                <w:lang w:val="es-SV" w:eastAsia="es-SV"/>
              </w:rPr>
            </w:pPr>
            <w:r w:rsidRPr="0094119B">
              <w:rPr>
                <w:rFonts w:ascii="Arial" w:hAnsi="Arial" w:cs="Arial"/>
                <w:sz w:val="22"/>
                <w:szCs w:val="22"/>
                <w:lang w:val="es-SV" w:eastAsia="es-SV"/>
              </w:rPr>
              <w:t>El 27 de julio de 1989, según Decreto Legislativo No. 295 de fecha 27 de julio del mismo año, se fusionaron los Ministerios de Comercio Exterior y de Economía.</w:t>
            </w:r>
          </w:p>
          <w:p w14:paraId="1C64CA94" w14:textId="3C4794F9" w:rsidR="0094119B" w:rsidRPr="0094119B" w:rsidRDefault="0094119B" w:rsidP="0094119B">
            <w:pPr>
              <w:ind w:right="284"/>
              <w:jc w:val="both"/>
              <w:rPr>
                <w:rFonts w:ascii="Arial" w:hAnsi="Arial" w:cs="Arial"/>
                <w:sz w:val="22"/>
                <w:szCs w:val="22"/>
                <w:lang w:val="es-SV" w:eastAsia="es-SV"/>
              </w:rPr>
            </w:pPr>
            <w:r w:rsidRPr="0094119B">
              <w:rPr>
                <w:rFonts w:ascii="Arial" w:hAnsi="Arial" w:cs="Arial"/>
                <w:sz w:val="22"/>
                <w:szCs w:val="22"/>
                <w:lang w:val="es-SV" w:eastAsia="es-SV"/>
              </w:rPr>
              <w:t>A partir del 1 de junio de 1995 se crea el Vice ministerio de Comercio e Industria, del Ministerio de Economía como ente rector facilitador, coordinador, promotor y normativo de las Políticas de Gobierno en materia de Comercio e Industria a nivel nacional; a partir de lo cual el Ministerio de Economía se conforma por el Ministro, Vice minist</w:t>
            </w:r>
            <w:r>
              <w:rPr>
                <w:rFonts w:ascii="Arial" w:hAnsi="Arial" w:cs="Arial"/>
                <w:sz w:val="22"/>
                <w:szCs w:val="22"/>
                <w:lang w:val="es-SV" w:eastAsia="es-SV"/>
              </w:rPr>
              <w:t>ro</w:t>
            </w:r>
            <w:r w:rsidRPr="0094119B">
              <w:rPr>
                <w:rFonts w:ascii="Arial" w:hAnsi="Arial" w:cs="Arial"/>
                <w:sz w:val="22"/>
                <w:szCs w:val="22"/>
                <w:lang w:val="es-SV" w:eastAsia="es-SV"/>
              </w:rPr>
              <w:t xml:space="preserve"> de Economía, y Vice ministerio de Comercio e Industria.</w:t>
            </w:r>
          </w:p>
          <w:p w14:paraId="132F3C5D" w14:textId="77777777" w:rsidR="0094119B" w:rsidRPr="0094119B" w:rsidRDefault="0094119B" w:rsidP="0094119B">
            <w:pPr>
              <w:ind w:right="284"/>
              <w:jc w:val="both"/>
              <w:rPr>
                <w:rFonts w:ascii="Arial" w:hAnsi="Arial" w:cs="Arial"/>
                <w:sz w:val="22"/>
                <w:szCs w:val="22"/>
                <w:lang w:val="es-SV" w:eastAsia="es-SV"/>
              </w:rPr>
            </w:pPr>
            <w:r w:rsidRPr="0094119B">
              <w:rPr>
                <w:rFonts w:ascii="Arial" w:hAnsi="Arial" w:cs="Arial"/>
                <w:sz w:val="22"/>
                <w:szCs w:val="22"/>
                <w:lang w:val="es-SV" w:eastAsia="es-SV"/>
              </w:rPr>
              <w:t>Por Acuerdo N° 661</w:t>
            </w:r>
          </w:p>
          <w:p w14:paraId="162B8033" w14:textId="77777777" w:rsidR="0094119B" w:rsidRPr="0094119B" w:rsidRDefault="0094119B" w:rsidP="0094119B">
            <w:pPr>
              <w:ind w:right="284"/>
              <w:jc w:val="both"/>
              <w:rPr>
                <w:rFonts w:ascii="Arial" w:hAnsi="Arial" w:cs="Arial"/>
                <w:sz w:val="22"/>
                <w:szCs w:val="22"/>
                <w:lang w:val="es-SV" w:eastAsia="es-SV"/>
              </w:rPr>
            </w:pPr>
            <w:r w:rsidRPr="0094119B">
              <w:rPr>
                <w:rFonts w:ascii="Arial" w:hAnsi="Arial" w:cs="Arial"/>
                <w:sz w:val="22"/>
                <w:szCs w:val="22"/>
                <w:lang w:val="es-SV" w:eastAsia="es-SV"/>
              </w:rPr>
              <w:lastRenderedPageBreak/>
              <w:t>El Órgano Ejecutivo en el ramo de economía, considerando:</w:t>
            </w:r>
          </w:p>
          <w:p w14:paraId="1DE1D1C9" w14:textId="77777777" w:rsidR="0094119B" w:rsidRPr="0094119B" w:rsidRDefault="0094119B" w:rsidP="0094119B">
            <w:pPr>
              <w:numPr>
                <w:ilvl w:val="0"/>
                <w:numId w:val="4"/>
              </w:numPr>
              <w:spacing w:after="160" w:line="259" w:lineRule="auto"/>
              <w:ind w:right="284"/>
              <w:jc w:val="both"/>
              <w:rPr>
                <w:rFonts w:ascii="Arial" w:hAnsi="Arial" w:cs="Arial"/>
                <w:sz w:val="22"/>
                <w:szCs w:val="22"/>
                <w:lang w:val="es-SV" w:eastAsia="es-SV"/>
              </w:rPr>
            </w:pPr>
            <w:r w:rsidRPr="0094119B">
              <w:rPr>
                <w:rFonts w:ascii="Arial" w:hAnsi="Arial" w:cs="Arial"/>
                <w:sz w:val="22"/>
                <w:szCs w:val="22"/>
                <w:lang w:val="es-SV" w:eastAsia="es-SV"/>
              </w:rPr>
              <w:t>Que de conformidad con lo establecido en el artículo 67 del Reglamento Interno del Órgano Ejecutivo, cada Ministerio debe contar con un Reglamento Interno y de Funcionamiento, Manual de Organización y Manuales de Procedimientos para determinar la estructura administrativa, el funcionamiento de cada unidad, las atribuciones de los empleados, las relaciones con otros organismos, y demás disposiciones administrativas necesarias;</w:t>
            </w:r>
          </w:p>
          <w:p w14:paraId="7B39DAC4" w14:textId="77777777" w:rsidR="0094119B" w:rsidRPr="0094119B" w:rsidRDefault="0094119B" w:rsidP="0094119B">
            <w:pPr>
              <w:numPr>
                <w:ilvl w:val="0"/>
                <w:numId w:val="4"/>
              </w:numPr>
              <w:spacing w:after="160" w:line="259" w:lineRule="auto"/>
              <w:ind w:right="284"/>
              <w:jc w:val="both"/>
              <w:rPr>
                <w:rFonts w:ascii="Arial" w:hAnsi="Arial" w:cs="Arial"/>
                <w:sz w:val="22"/>
                <w:szCs w:val="22"/>
                <w:lang w:val="es-SV" w:eastAsia="es-SV"/>
              </w:rPr>
            </w:pPr>
            <w:r w:rsidRPr="0094119B">
              <w:rPr>
                <w:rFonts w:ascii="Arial" w:hAnsi="Arial" w:cs="Arial"/>
                <w:sz w:val="22"/>
                <w:szCs w:val="22"/>
                <w:lang w:val="es-SV" w:eastAsia="es-SV"/>
              </w:rPr>
              <w:t>Que por Acuerdo Ejecutivo N° 138 de este Ramo de fecha de 6 de febrero de 2019, publicado en el Diario Oficial Número 38, Tomo 422 del día 25 de febrero del año 2019, se emitió el Reglamento Interno del Ministerio de Economía que determina su estructura organizativa, funciones y disposiciones de carácter administrativo;</w:t>
            </w:r>
          </w:p>
          <w:p w14:paraId="758A8DBB" w14:textId="77777777" w:rsidR="0094119B" w:rsidRPr="0094119B" w:rsidRDefault="0094119B" w:rsidP="0094119B">
            <w:pPr>
              <w:numPr>
                <w:ilvl w:val="0"/>
                <w:numId w:val="4"/>
              </w:numPr>
              <w:spacing w:after="160" w:line="259" w:lineRule="auto"/>
              <w:ind w:right="284"/>
              <w:jc w:val="both"/>
              <w:rPr>
                <w:rFonts w:ascii="Arial" w:hAnsi="Arial" w:cs="Arial"/>
                <w:sz w:val="22"/>
                <w:szCs w:val="22"/>
                <w:lang w:val="es-SV" w:eastAsia="es-SV"/>
              </w:rPr>
            </w:pPr>
            <w:r w:rsidRPr="0094119B">
              <w:rPr>
                <w:rFonts w:ascii="Arial" w:hAnsi="Arial" w:cs="Arial"/>
                <w:sz w:val="22"/>
                <w:szCs w:val="22"/>
                <w:lang w:val="es-SV" w:eastAsia="es-SV"/>
              </w:rPr>
              <w:t>Que por Decreto Ejecutivo N° 33 de fecha 6 de noviembre de 2019, publicado en el Diario Oficial Número 211, Tomo 425 del día 8 de noviembre de 2019, se elimina el Viceministerio de Comercio e Industria al derogar el Decreto Ejecutivo N° 47, de fecha 1 de junio de 1995, en atención a la nueva organización del Órgano Ejecutivo;</w:t>
            </w:r>
          </w:p>
          <w:p w14:paraId="5F6C3AF0" w14:textId="77777777" w:rsidR="0094119B" w:rsidRPr="0094119B" w:rsidRDefault="0094119B" w:rsidP="0094119B">
            <w:pPr>
              <w:numPr>
                <w:ilvl w:val="0"/>
                <w:numId w:val="4"/>
              </w:numPr>
              <w:spacing w:after="160" w:line="259" w:lineRule="auto"/>
              <w:ind w:right="284"/>
              <w:jc w:val="both"/>
              <w:rPr>
                <w:rFonts w:ascii="Arial" w:hAnsi="Arial" w:cs="Arial"/>
                <w:sz w:val="22"/>
                <w:szCs w:val="22"/>
                <w:lang w:val="es-SV" w:eastAsia="es-SV"/>
              </w:rPr>
            </w:pPr>
            <w:r w:rsidRPr="0094119B">
              <w:rPr>
                <w:rFonts w:ascii="Arial" w:hAnsi="Arial" w:cs="Arial"/>
                <w:sz w:val="22"/>
                <w:szCs w:val="22"/>
                <w:lang w:val="es-SV" w:eastAsia="es-SV"/>
              </w:rPr>
              <w:t>Que en base a lo establecido en los artículos 2 y 3 del Decreto Ejecutivo N° 33 de fecha 6 de noviembre de 2019, es necesario reorganizar la estructura organizativa del Ministerio que permita dar cumplimiento a las atribuciones encomendadas;</w:t>
            </w:r>
          </w:p>
          <w:p w14:paraId="561DFAB4" w14:textId="3A19B3CA" w:rsidR="0094119B" w:rsidRPr="0094119B" w:rsidRDefault="0094119B" w:rsidP="0094119B">
            <w:pPr>
              <w:numPr>
                <w:ilvl w:val="0"/>
                <w:numId w:val="4"/>
              </w:numPr>
              <w:spacing w:after="160" w:line="259" w:lineRule="auto"/>
              <w:ind w:right="284"/>
              <w:jc w:val="both"/>
              <w:rPr>
                <w:rFonts w:ascii="Arial" w:hAnsi="Arial" w:cs="Arial"/>
                <w:sz w:val="22"/>
                <w:szCs w:val="22"/>
                <w:lang w:val="es-SV" w:eastAsia="es-SV"/>
              </w:rPr>
            </w:pPr>
            <w:r w:rsidRPr="0094119B">
              <w:rPr>
                <w:rFonts w:ascii="Arial" w:hAnsi="Arial" w:cs="Arial"/>
                <w:sz w:val="22"/>
                <w:szCs w:val="22"/>
                <w:lang w:val="es-SV" w:eastAsia="es-SV"/>
              </w:rPr>
              <w:t xml:space="preserve">Que la nueva conformación del Ministerio de </w:t>
            </w:r>
            <w:r w:rsidR="000801AB" w:rsidRPr="0094119B">
              <w:rPr>
                <w:rFonts w:ascii="Arial" w:hAnsi="Arial" w:cs="Arial"/>
                <w:sz w:val="22"/>
                <w:szCs w:val="22"/>
                <w:lang w:val="es-SV" w:eastAsia="es-SV"/>
              </w:rPr>
              <w:t>Economía</w:t>
            </w:r>
            <w:r w:rsidRPr="0094119B">
              <w:rPr>
                <w:rFonts w:ascii="Arial" w:hAnsi="Arial" w:cs="Arial"/>
                <w:sz w:val="22"/>
                <w:szCs w:val="22"/>
                <w:lang w:val="es-SV" w:eastAsia="es-SV"/>
              </w:rPr>
              <w:t xml:space="preserve"> </w:t>
            </w:r>
            <w:r w:rsidR="00BA1BBD">
              <w:rPr>
                <w:rFonts w:ascii="Arial" w:hAnsi="Arial" w:cs="Arial"/>
                <w:sz w:val="22"/>
                <w:szCs w:val="22"/>
                <w:lang w:val="es-SV" w:eastAsia="es-SV"/>
              </w:rPr>
              <w:t xml:space="preserve">en el año 2022 </w:t>
            </w:r>
            <w:r w:rsidRPr="0094119B">
              <w:rPr>
                <w:rFonts w:ascii="Arial" w:hAnsi="Arial" w:cs="Arial"/>
                <w:sz w:val="22"/>
                <w:szCs w:val="22"/>
                <w:lang w:val="es-SV" w:eastAsia="es-SV"/>
              </w:rPr>
              <w:t>obedece al cumplimiento del Plan General del Gobierno, debiéndose emitir un nuevo Reglamento Interno que refleje los cambios realizados, determinando claramente sus funciones y disposiciones de carácter administrativo, para cumplir con las responsabilidades asignadas a esta Secretaría de Estado.</w:t>
            </w:r>
          </w:p>
          <w:p w14:paraId="5727AC59" w14:textId="77777777" w:rsidR="0094119B" w:rsidRPr="0094119B" w:rsidRDefault="0094119B" w:rsidP="0094119B">
            <w:pPr>
              <w:ind w:left="284" w:right="284"/>
              <w:jc w:val="both"/>
              <w:rPr>
                <w:rFonts w:ascii="Arial" w:hAnsi="Arial" w:cs="Arial"/>
                <w:sz w:val="22"/>
                <w:szCs w:val="22"/>
                <w:lang w:val="es-SV" w:eastAsia="es-SV"/>
              </w:rPr>
            </w:pPr>
          </w:p>
        </w:tc>
      </w:tr>
      <w:tr w:rsidR="0094119B" w:rsidRPr="0094119B" w14:paraId="6D4C69C1" w14:textId="77777777" w:rsidTr="00CE2304">
        <w:trPr>
          <w:trHeight w:val="756"/>
        </w:trPr>
        <w:tc>
          <w:tcPr>
            <w:tcW w:w="2263" w:type="dxa"/>
            <w:vAlign w:val="center"/>
          </w:tcPr>
          <w:p w14:paraId="631822CF" w14:textId="77777777" w:rsidR="0094119B" w:rsidRPr="0094119B" w:rsidRDefault="0094119B" w:rsidP="0094119B">
            <w:pPr>
              <w:spacing w:line="259" w:lineRule="auto"/>
              <w:jc w:val="center"/>
              <w:rPr>
                <w:rFonts w:ascii="Arial" w:hAnsi="Arial" w:cs="Arial"/>
                <w:sz w:val="22"/>
                <w:szCs w:val="22"/>
                <w:lang w:val="es-SV"/>
              </w:rPr>
            </w:pPr>
            <w:r w:rsidRPr="0094119B">
              <w:rPr>
                <w:rFonts w:ascii="Arial" w:hAnsi="Arial" w:cs="Arial"/>
                <w:b/>
                <w:bCs/>
                <w:sz w:val="22"/>
                <w:szCs w:val="22"/>
                <w:lang w:val="es-SV"/>
              </w:rPr>
              <w:lastRenderedPageBreak/>
              <w:t>3.2 Contexto cultural y geográfico</w:t>
            </w:r>
          </w:p>
        </w:tc>
        <w:tc>
          <w:tcPr>
            <w:tcW w:w="7559" w:type="dxa"/>
            <w:vAlign w:val="center"/>
          </w:tcPr>
          <w:p w14:paraId="2FFC5104" w14:textId="77777777" w:rsidR="0094119B" w:rsidRPr="0094119B" w:rsidRDefault="0094119B" w:rsidP="0094119B">
            <w:pPr>
              <w:spacing w:after="160" w:line="259" w:lineRule="auto"/>
              <w:ind w:right="284"/>
              <w:jc w:val="both"/>
              <w:rPr>
                <w:rFonts w:ascii="Arial" w:hAnsi="Arial" w:cs="Arial"/>
                <w:sz w:val="22"/>
                <w:szCs w:val="22"/>
                <w:lang w:val="es-SV"/>
              </w:rPr>
            </w:pPr>
            <w:r w:rsidRPr="0094119B">
              <w:rPr>
                <w:rFonts w:ascii="Arial" w:hAnsi="Arial" w:cs="Arial"/>
                <w:noProof/>
                <w:sz w:val="22"/>
                <w:szCs w:val="22"/>
                <w:lang w:val="es-SV" w:eastAsia="es-SV"/>
              </w:rPr>
              <mc:AlternateContent>
                <mc:Choice Requires="wps">
                  <w:drawing>
                    <wp:anchor distT="4294967293" distB="4294967293" distL="114300" distR="114300" simplePos="0" relativeHeight="251659264" behindDoc="0" locked="0" layoutInCell="1" allowOverlap="1" wp14:anchorId="231BA8DB" wp14:editId="7729A6E2">
                      <wp:simplePos x="0" y="0"/>
                      <wp:positionH relativeFrom="column">
                        <wp:posOffset>80645</wp:posOffset>
                      </wp:positionH>
                      <wp:positionV relativeFrom="paragraph">
                        <wp:posOffset>-1071920006</wp:posOffset>
                      </wp:positionV>
                      <wp:extent cx="699135" cy="0"/>
                      <wp:effectExtent l="0" t="0" r="24765" b="19050"/>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913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0E681F57" id="_x0000_t32" coordsize="21600,21600" o:spt="32" o:oned="t" path="m,l21600,21600e" filled="f">
                      <v:path arrowok="t" fillok="f" o:connecttype="none"/>
                      <o:lock v:ext="edit" shapetype="t"/>
                    </v:shapetype>
                    <v:shape id="AutoShape 2" o:spid="_x0000_s1026" type="#_x0000_t32" style="position:absolute;margin-left:6.35pt;margin-top:-84403.15pt;width:55.05pt;height:0;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"/>
                  </w:pict>
                </mc:Fallback>
              </mc:AlternateContent>
            </w:r>
            <w:r w:rsidRPr="0094119B">
              <w:rPr>
                <w:rFonts w:ascii="Arial" w:hAnsi="Arial" w:cs="Arial"/>
                <w:sz w:val="22"/>
                <w:szCs w:val="22"/>
                <w:lang w:val="es-SV"/>
              </w:rPr>
              <w:t>Ubicado frente a la Alameda Juan Pablo II, una de las arterias con mayor afluencia vehicular.</w:t>
            </w:r>
          </w:p>
          <w:p w14:paraId="7DBCDCEB" w14:textId="77777777" w:rsidR="0094119B" w:rsidRPr="0094119B" w:rsidRDefault="0094119B" w:rsidP="0094119B">
            <w:pPr>
              <w:spacing w:after="160" w:line="259" w:lineRule="auto"/>
              <w:ind w:right="284"/>
              <w:jc w:val="both"/>
              <w:rPr>
                <w:rFonts w:ascii="Arial" w:hAnsi="Arial" w:cs="Arial"/>
                <w:sz w:val="22"/>
                <w:szCs w:val="22"/>
                <w:lang w:val="es-SV"/>
              </w:rPr>
            </w:pPr>
            <w:r w:rsidRPr="0094119B">
              <w:rPr>
                <w:rFonts w:ascii="Arial" w:hAnsi="Arial" w:cs="Arial"/>
                <w:sz w:val="22"/>
                <w:szCs w:val="22"/>
                <w:lang w:val="es-SV"/>
              </w:rPr>
              <w:t>Nombrada así desde 1983, debido al recorrido que realizó su santidad Juan Pablo II, en su primera visita al país; se extiende desde la Terminal de Oriente hasta la 75 av. Norte en la colonia Escalón, con un aproximado de 55 cuadras de extensión.</w:t>
            </w:r>
          </w:p>
          <w:p w14:paraId="517414BD" w14:textId="65D15693" w:rsidR="0094119B" w:rsidRPr="0094119B" w:rsidRDefault="0094119B" w:rsidP="0094119B">
            <w:pPr>
              <w:spacing w:after="160" w:line="259" w:lineRule="auto"/>
              <w:ind w:right="284"/>
              <w:jc w:val="both"/>
              <w:rPr>
                <w:rFonts w:ascii="Arial" w:hAnsi="Arial" w:cs="Arial"/>
                <w:bCs/>
                <w:sz w:val="22"/>
                <w:szCs w:val="22"/>
                <w:shd w:val="clear" w:color="auto" w:fill="FFFFFF"/>
                <w:lang w:val="es-SV"/>
              </w:rPr>
            </w:pPr>
            <w:r w:rsidRPr="0094119B">
              <w:rPr>
                <w:rFonts w:ascii="Arial" w:hAnsi="Arial" w:cs="Arial"/>
                <w:sz w:val="22"/>
                <w:szCs w:val="22"/>
                <w:lang w:val="es-ES_tradnl"/>
              </w:rPr>
              <w:t xml:space="preserve">Los fondos documentales que se generan son únicos en su </w:t>
            </w:r>
            <w:r w:rsidR="000801AB" w:rsidRPr="0094119B">
              <w:rPr>
                <w:rFonts w:ascii="Arial" w:hAnsi="Arial" w:cs="Arial"/>
                <w:sz w:val="22"/>
                <w:szCs w:val="22"/>
                <w:lang w:val="es-ES_tradnl"/>
              </w:rPr>
              <w:t>naturaleza; adquiriendo</w:t>
            </w:r>
            <w:r w:rsidRPr="0094119B">
              <w:rPr>
                <w:rFonts w:ascii="Arial" w:hAnsi="Arial" w:cs="Arial"/>
                <w:sz w:val="22"/>
                <w:szCs w:val="22"/>
                <w:lang w:val="es-ES_tradnl"/>
              </w:rPr>
              <w:t xml:space="preserve"> un incalculable valor para el patrimonio científico-cultural del país, ya que podemos encontrar documentación valiosa referente a los índices económicos.</w:t>
            </w:r>
          </w:p>
        </w:tc>
      </w:tr>
      <w:tr w:rsidR="0094119B" w:rsidRPr="0094119B" w14:paraId="43F37F4C" w14:textId="77777777" w:rsidTr="00CE2304">
        <w:trPr>
          <w:trHeight w:val="756"/>
        </w:trPr>
        <w:tc>
          <w:tcPr>
            <w:tcW w:w="2263" w:type="dxa"/>
            <w:vAlign w:val="center"/>
          </w:tcPr>
          <w:p w14:paraId="2781FBD0" w14:textId="77777777" w:rsidR="0094119B" w:rsidRPr="0094119B" w:rsidRDefault="0094119B" w:rsidP="0094119B">
            <w:pPr>
              <w:spacing w:line="259" w:lineRule="auto"/>
              <w:jc w:val="center"/>
              <w:rPr>
                <w:rFonts w:ascii="Arial" w:hAnsi="Arial" w:cs="Arial"/>
                <w:sz w:val="22"/>
                <w:szCs w:val="22"/>
                <w:lang w:val="es-SV"/>
              </w:rPr>
            </w:pPr>
            <w:r w:rsidRPr="0094119B">
              <w:rPr>
                <w:rFonts w:ascii="Arial" w:hAnsi="Arial" w:cs="Arial"/>
                <w:b/>
                <w:bCs/>
                <w:sz w:val="22"/>
                <w:szCs w:val="22"/>
                <w:lang w:val="es-SV"/>
              </w:rPr>
              <w:t>3.3. Atribuciones/ fuentes legales</w:t>
            </w:r>
          </w:p>
        </w:tc>
        <w:tc>
          <w:tcPr>
            <w:tcW w:w="7559" w:type="dxa"/>
          </w:tcPr>
          <w:p w14:paraId="40A62737" w14:textId="77777777" w:rsidR="0094119B" w:rsidRPr="0094119B" w:rsidRDefault="0094119B" w:rsidP="0094119B">
            <w:pPr>
              <w:ind w:right="284"/>
              <w:jc w:val="both"/>
              <w:rPr>
                <w:rFonts w:ascii="Arial" w:hAnsi="Arial" w:cs="Arial"/>
                <w:sz w:val="22"/>
                <w:szCs w:val="22"/>
                <w:lang w:val="es-SV" w:eastAsia="es-SV"/>
              </w:rPr>
            </w:pPr>
            <w:r w:rsidRPr="0094119B">
              <w:rPr>
                <w:rFonts w:ascii="Arial" w:hAnsi="Arial" w:cs="Arial"/>
                <w:sz w:val="22"/>
                <w:szCs w:val="22"/>
                <w:lang w:val="es-SV" w:eastAsia="es-SV"/>
              </w:rPr>
              <w:t>Decreto No. 517 del 28 de febrero de 1950, el Consejo de Gobierno Revolucionario, a propuesta del Ramo de Economía y Hacienda, decretó la creación de los Ramos de Economía y de Hacienda, encomendándolos a dos ministerios diferentes, los cuales estarían a cargo de un Ministerio y un Subsecretario.</w:t>
            </w:r>
          </w:p>
          <w:p w14:paraId="413B3BDA" w14:textId="77777777" w:rsidR="0094119B" w:rsidRPr="0094119B" w:rsidRDefault="0094119B" w:rsidP="0094119B">
            <w:pPr>
              <w:ind w:left="284" w:right="284"/>
              <w:jc w:val="both"/>
              <w:rPr>
                <w:rFonts w:ascii="Arial" w:hAnsi="Arial" w:cs="Arial"/>
                <w:sz w:val="22"/>
                <w:szCs w:val="22"/>
                <w:lang w:val="es-SV" w:eastAsia="es-SV"/>
              </w:rPr>
            </w:pPr>
          </w:p>
          <w:p w14:paraId="1873EFFE" w14:textId="77777777" w:rsidR="0094119B" w:rsidRPr="0094119B" w:rsidRDefault="0094119B" w:rsidP="0094119B">
            <w:pPr>
              <w:spacing w:after="160" w:line="259" w:lineRule="auto"/>
              <w:ind w:right="284"/>
              <w:jc w:val="both"/>
              <w:rPr>
                <w:rFonts w:ascii="Arial" w:hAnsi="Arial" w:cs="Arial"/>
                <w:sz w:val="22"/>
                <w:szCs w:val="22"/>
                <w:lang w:val="es-SV"/>
              </w:rPr>
            </w:pPr>
            <w:r w:rsidRPr="0094119B">
              <w:rPr>
                <w:rFonts w:ascii="Arial" w:hAnsi="Arial" w:cs="Arial"/>
                <w:sz w:val="22"/>
                <w:szCs w:val="22"/>
                <w:lang w:val="es-SV"/>
              </w:rPr>
              <w:t>Acuerdo Ejecutivo de este Ramo No. 667, de fecha de 23 de julio de 2010, publicado en el Diario Oficial Número 177, Tomo 388, de fecha 23 de septiembre del año 2010, se emitió el Reglamento Interno del Ministerio de Economía.</w:t>
            </w:r>
          </w:p>
          <w:p w14:paraId="32CA95ED" w14:textId="77777777" w:rsidR="0094119B" w:rsidRPr="0094119B" w:rsidRDefault="0094119B" w:rsidP="0094119B">
            <w:pPr>
              <w:spacing w:after="160" w:line="259" w:lineRule="auto"/>
              <w:ind w:right="284"/>
              <w:jc w:val="both"/>
              <w:rPr>
                <w:rFonts w:ascii="Arial" w:hAnsi="Arial" w:cs="Arial"/>
                <w:sz w:val="22"/>
                <w:szCs w:val="22"/>
                <w:lang w:val="es-SV"/>
              </w:rPr>
            </w:pPr>
            <w:r w:rsidRPr="0094119B">
              <w:rPr>
                <w:rFonts w:ascii="Arial" w:hAnsi="Arial" w:cs="Arial"/>
                <w:sz w:val="22"/>
                <w:szCs w:val="22"/>
                <w:lang w:val="es-SV"/>
              </w:rPr>
              <w:t>Acuerdo Ejecutivo N° 138 del Ramo de Economía de fecha de 6 de febrero de 2019, publicado en el Diario Oficial Número 38, Tomo 422 del día 25 de febrero del año 2019, se emitió el Reglamento Interno del Ministerio de Economía que determina su estructura organizativa, funciones y disposiciones de carácter administrativo.</w:t>
            </w:r>
          </w:p>
          <w:p w14:paraId="20E676D9" w14:textId="77777777" w:rsidR="0094119B" w:rsidRPr="0094119B" w:rsidRDefault="0094119B" w:rsidP="0094119B">
            <w:pPr>
              <w:spacing w:after="160" w:line="259" w:lineRule="auto"/>
              <w:ind w:right="284"/>
              <w:jc w:val="both"/>
              <w:rPr>
                <w:rFonts w:ascii="Arial" w:hAnsi="Arial" w:cs="Arial"/>
                <w:sz w:val="22"/>
                <w:szCs w:val="22"/>
                <w:lang w:val="es-SV"/>
              </w:rPr>
            </w:pPr>
            <w:r w:rsidRPr="0094119B">
              <w:rPr>
                <w:rFonts w:ascii="Arial" w:hAnsi="Arial" w:cs="Arial"/>
                <w:sz w:val="22"/>
                <w:szCs w:val="22"/>
                <w:lang w:val="es-SV"/>
              </w:rPr>
              <w:t>Acuerdo Ejecutivo N° 661 del Ramo de Economía de fecha de 27 de mayo de 2020, publicado en el Diario Oficial No. 124, Tomo No. del día 18 de junio del año 2020, se emitió el Reglamento Interno del Ministerio de Economía que determina su estructura organizativa, funciones y disposiciones de carácter administrativo.</w:t>
            </w:r>
          </w:p>
          <w:p w14:paraId="446A1CD4" w14:textId="77777777" w:rsidR="0094119B" w:rsidRPr="0094119B" w:rsidRDefault="0094119B" w:rsidP="0094119B">
            <w:pPr>
              <w:spacing w:after="160" w:line="259" w:lineRule="auto"/>
              <w:ind w:right="284"/>
              <w:jc w:val="both"/>
              <w:rPr>
                <w:rFonts w:ascii="Arial" w:hAnsi="Arial" w:cs="Arial"/>
                <w:sz w:val="22"/>
                <w:szCs w:val="22"/>
                <w:lang w:val="es-SV"/>
              </w:rPr>
            </w:pPr>
            <w:r w:rsidRPr="0094119B">
              <w:rPr>
                <w:rFonts w:ascii="Arial" w:hAnsi="Arial" w:cs="Arial"/>
                <w:sz w:val="22"/>
                <w:szCs w:val="22"/>
                <w:lang w:val="es-SV"/>
              </w:rPr>
              <w:t xml:space="preserve">Decreto Ejecutivo No. 534, de fecha 30 de marzo de 2011, publicado en el Diario Oficial No. 70, Tomo 391, el 8 de abril de 2011, Ley de Acceso </w:t>
            </w:r>
            <w:r w:rsidRPr="0094119B">
              <w:rPr>
                <w:rFonts w:ascii="Arial" w:hAnsi="Arial" w:cs="Arial"/>
                <w:sz w:val="22"/>
                <w:szCs w:val="22"/>
                <w:lang w:val="es-SV"/>
              </w:rPr>
              <w:lastRenderedPageBreak/>
              <w:t>a la Información Pública, por la cual se regula la Administración de Archivos por parte de todos los entes obligados por esta ley.</w:t>
            </w:r>
          </w:p>
          <w:p w14:paraId="35E0BB1F" w14:textId="77777777" w:rsidR="0094119B" w:rsidRPr="0094119B" w:rsidRDefault="0094119B" w:rsidP="0094119B">
            <w:pPr>
              <w:spacing w:after="160" w:line="259" w:lineRule="auto"/>
              <w:ind w:right="284"/>
              <w:jc w:val="both"/>
              <w:rPr>
                <w:rFonts w:ascii="Arial" w:hAnsi="Arial" w:cs="Arial"/>
                <w:sz w:val="22"/>
                <w:szCs w:val="22"/>
                <w:lang w:val="es-SV"/>
              </w:rPr>
            </w:pPr>
            <w:r w:rsidRPr="0094119B">
              <w:rPr>
                <w:rFonts w:ascii="Arial" w:hAnsi="Arial" w:cs="Arial"/>
                <w:sz w:val="22"/>
                <w:szCs w:val="22"/>
                <w:lang w:val="es-SV"/>
              </w:rPr>
              <w:t>Lineamientos de Gestión Documental y Archivos del IAIP, publicados en el Diario Oficial No. 147, Tomo 408, del 17 de agosto de 2015.</w:t>
            </w:r>
          </w:p>
          <w:p w14:paraId="09776064" w14:textId="4CD155E2" w:rsidR="0094119B" w:rsidRPr="0094119B" w:rsidRDefault="0094119B" w:rsidP="0094119B">
            <w:pPr>
              <w:spacing w:after="160" w:line="259" w:lineRule="auto"/>
              <w:ind w:right="284"/>
              <w:jc w:val="both"/>
              <w:rPr>
                <w:rFonts w:ascii="Arial" w:hAnsi="Arial" w:cs="Arial"/>
                <w:sz w:val="22"/>
                <w:szCs w:val="22"/>
                <w:lang w:val="es-SV"/>
              </w:rPr>
            </w:pPr>
            <w:r w:rsidRPr="0094119B">
              <w:rPr>
                <w:rFonts w:ascii="Arial" w:hAnsi="Arial" w:cs="Arial"/>
                <w:sz w:val="22"/>
                <w:szCs w:val="22"/>
                <w:lang w:val="es-SV"/>
              </w:rPr>
              <w:t xml:space="preserve">Acuerdo del Ejecutivo del Ramo de Economía No. 1138, de 30 de agosto de 2017, publicado en Diario Oficial NO. 176 </w:t>
            </w:r>
            <w:r w:rsidR="000801AB" w:rsidRPr="0094119B">
              <w:rPr>
                <w:rFonts w:ascii="Arial" w:hAnsi="Arial" w:cs="Arial"/>
                <w:sz w:val="22"/>
                <w:szCs w:val="22"/>
                <w:lang w:val="es-SV"/>
              </w:rPr>
              <w:t>tomo</w:t>
            </w:r>
            <w:r w:rsidRPr="0094119B">
              <w:rPr>
                <w:rFonts w:ascii="Arial" w:hAnsi="Arial" w:cs="Arial"/>
                <w:sz w:val="22"/>
                <w:szCs w:val="22"/>
                <w:lang w:val="es-SV"/>
              </w:rPr>
              <w:t xml:space="preserve"> 416 correspondiente al 22 de septiembre de 2017, se aprueba la creación de la Unidad de Gestión Documental y Archivos.</w:t>
            </w:r>
          </w:p>
          <w:p w14:paraId="43B9A4C9" w14:textId="77777777" w:rsidR="0094119B" w:rsidRPr="0094119B" w:rsidRDefault="0094119B" w:rsidP="0094119B">
            <w:pPr>
              <w:spacing w:after="160" w:line="259" w:lineRule="auto"/>
              <w:ind w:right="284"/>
              <w:jc w:val="both"/>
              <w:rPr>
                <w:rFonts w:ascii="Arial" w:hAnsi="Arial" w:cs="Arial"/>
                <w:sz w:val="22"/>
                <w:szCs w:val="22"/>
                <w:lang w:val="es-SV"/>
              </w:rPr>
            </w:pPr>
            <w:r w:rsidRPr="0094119B">
              <w:rPr>
                <w:rFonts w:ascii="Arial" w:hAnsi="Arial" w:cs="Arial"/>
                <w:sz w:val="22"/>
                <w:szCs w:val="22"/>
                <w:lang w:val="es-SV"/>
              </w:rPr>
              <w:t>Manual de Procesos y Procedimientos de Gestión Documental, aprobado el 15 de mayo de 2020.</w:t>
            </w:r>
          </w:p>
        </w:tc>
      </w:tr>
      <w:tr w:rsidR="0094119B" w:rsidRPr="0094119B" w14:paraId="045A2733" w14:textId="77777777" w:rsidTr="00CE2304">
        <w:trPr>
          <w:trHeight w:val="756"/>
        </w:trPr>
        <w:tc>
          <w:tcPr>
            <w:tcW w:w="2263" w:type="dxa"/>
            <w:vAlign w:val="center"/>
          </w:tcPr>
          <w:p w14:paraId="6F675D00" w14:textId="77777777" w:rsidR="0094119B" w:rsidRPr="0094119B" w:rsidRDefault="0094119B" w:rsidP="0094119B">
            <w:pPr>
              <w:spacing w:line="259" w:lineRule="auto"/>
              <w:rPr>
                <w:rFonts w:ascii="Arial" w:hAnsi="Arial" w:cs="Arial"/>
                <w:b/>
                <w:bCs/>
                <w:sz w:val="22"/>
                <w:szCs w:val="22"/>
                <w:lang w:val="es-SV"/>
              </w:rPr>
            </w:pPr>
            <w:r w:rsidRPr="0094119B">
              <w:rPr>
                <w:rFonts w:ascii="Arial" w:hAnsi="Arial" w:cs="Arial"/>
                <w:b/>
                <w:bCs/>
                <w:sz w:val="22"/>
                <w:szCs w:val="22"/>
                <w:lang w:val="es-SV"/>
              </w:rPr>
              <w:lastRenderedPageBreak/>
              <w:t>3.4 Estructura Administrativa</w:t>
            </w:r>
          </w:p>
        </w:tc>
        <w:tc>
          <w:tcPr>
            <w:tcW w:w="7559" w:type="dxa"/>
          </w:tcPr>
          <w:p w14:paraId="6B67B365" w14:textId="77777777" w:rsidR="0094119B" w:rsidRPr="0094119B" w:rsidRDefault="0094119B" w:rsidP="0094119B">
            <w:pPr>
              <w:ind w:right="284"/>
              <w:jc w:val="center"/>
              <w:rPr>
                <w:rFonts w:ascii="Arial" w:hAnsi="Arial" w:cs="Arial"/>
                <w:sz w:val="22"/>
                <w:szCs w:val="22"/>
                <w:lang w:val="es-SV" w:eastAsia="es-SV"/>
              </w:rPr>
            </w:pPr>
            <w:r w:rsidRPr="0094119B">
              <w:rPr>
                <w:noProof/>
                <w:lang w:val="es-SV" w:eastAsia="es-SV"/>
              </w:rPr>
              <w:drawing>
                <wp:inline distT="0" distB="0" distL="0" distR="0" wp14:anchorId="13F41754" wp14:editId="162FA24C">
                  <wp:extent cx="4280800" cy="3307715"/>
                  <wp:effectExtent l="0" t="0" r="5715" b="6985"/>
                  <wp:docPr id="2092459392" name="Imagen 1" descr="Interfaz de usuario gráfica,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2459392" name="Imagen 1" descr="Interfaz de usuario gráfica, Aplicación&#10;&#10;Descripción generada automáticamente"/>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297464" cy="3320591"/>
                          </a:xfrm>
                          <a:prstGeom prst="rect">
                            <a:avLst/>
                          </a:prstGeom>
                          <a:noFill/>
                          <a:ln>
                            <a:noFill/>
                          </a:ln>
                        </pic:spPr>
                      </pic:pic>
                    </a:graphicData>
                  </a:graphic>
                </wp:inline>
              </w:drawing>
            </w:r>
          </w:p>
        </w:tc>
      </w:tr>
      <w:tr w:rsidR="0094119B" w:rsidRPr="0094119B" w14:paraId="141F6CF5" w14:textId="77777777" w:rsidTr="00CE2304">
        <w:trPr>
          <w:trHeight w:val="756"/>
        </w:trPr>
        <w:tc>
          <w:tcPr>
            <w:tcW w:w="2263" w:type="dxa"/>
            <w:vAlign w:val="center"/>
          </w:tcPr>
          <w:p w14:paraId="119E8C99" w14:textId="77777777" w:rsidR="0094119B" w:rsidRPr="0094119B" w:rsidRDefault="0094119B" w:rsidP="0094119B">
            <w:pPr>
              <w:spacing w:line="259" w:lineRule="auto"/>
              <w:jc w:val="center"/>
              <w:rPr>
                <w:rFonts w:ascii="Arial" w:hAnsi="Arial" w:cs="Arial"/>
                <w:b/>
                <w:bCs/>
                <w:sz w:val="22"/>
                <w:szCs w:val="22"/>
                <w:lang w:val="es-SV"/>
              </w:rPr>
            </w:pPr>
            <w:r w:rsidRPr="0094119B">
              <w:rPr>
                <w:rFonts w:ascii="Arial" w:hAnsi="Arial" w:cs="Arial"/>
                <w:b/>
                <w:bCs/>
                <w:sz w:val="22"/>
                <w:szCs w:val="22"/>
                <w:lang w:val="es-SV"/>
              </w:rPr>
              <w:t>3.5 Gestión de documentos y política de ingreso</w:t>
            </w:r>
          </w:p>
        </w:tc>
        <w:tc>
          <w:tcPr>
            <w:tcW w:w="7559" w:type="dxa"/>
          </w:tcPr>
          <w:p w14:paraId="0A847E7C" w14:textId="77777777" w:rsidR="0094119B" w:rsidRPr="0094119B" w:rsidRDefault="0094119B" w:rsidP="0094119B">
            <w:pPr>
              <w:ind w:right="284"/>
              <w:jc w:val="both"/>
              <w:rPr>
                <w:rFonts w:ascii="Arial" w:hAnsi="Arial" w:cs="Arial"/>
                <w:sz w:val="22"/>
                <w:szCs w:val="22"/>
                <w:lang w:val="es-SV" w:eastAsia="es-SV"/>
              </w:rPr>
            </w:pPr>
            <w:r w:rsidRPr="0094119B">
              <w:rPr>
                <w:rFonts w:ascii="Arial" w:hAnsi="Arial" w:cs="Arial"/>
                <w:sz w:val="22"/>
                <w:szCs w:val="22"/>
                <w:lang w:val="es-SV" w:eastAsia="es-SV"/>
              </w:rPr>
              <w:t xml:space="preserve">Las normas relativas a la Gestión Documental de la Institución que transparenta dicho sistema: </w:t>
            </w:r>
          </w:p>
          <w:p w14:paraId="17F517AB" w14:textId="77777777" w:rsidR="0094119B" w:rsidRPr="0094119B" w:rsidRDefault="0094119B" w:rsidP="0094119B">
            <w:pPr>
              <w:spacing w:before="100" w:beforeAutospacing="1" w:afterAutospacing="1"/>
              <w:ind w:right="284"/>
              <w:jc w:val="both"/>
              <w:rPr>
                <w:rFonts w:ascii="Arial" w:hAnsi="Arial" w:cs="Arial"/>
                <w:sz w:val="22"/>
                <w:szCs w:val="22"/>
                <w:lang w:val="es-SV" w:eastAsia="es-SV"/>
              </w:rPr>
            </w:pPr>
            <w:r w:rsidRPr="0094119B">
              <w:rPr>
                <w:rFonts w:ascii="Arial" w:hAnsi="Arial" w:cs="Arial"/>
                <w:sz w:val="22"/>
                <w:szCs w:val="22"/>
                <w:lang w:val="es-SV" w:eastAsia="es-SV"/>
              </w:rPr>
              <w:t xml:space="preserve">• Política Institucional de Gestión Documental y Archivos (2018) </w:t>
            </w:r>
          </w:p>
          <w:p w14:paraId="3099AC93" w14:textId="77777777" w:rsidR="0094119B" w:rsidRPr="0094119B" w:rsidRDefault="0094119B" w:rsidP="0094119B">
            <w:pPr>
              <w:spacing w:before="100" w:beforeAutospacing="1" w:afterAutospacing="1"/>
              <w:ind w:right="284"/>
              <w:jc w:val="both"/>
              <w:rPr>
                <w:rFonts w:ascii="Arial" w:hAnsi="Arial" w:cs="Arial"/>
                <w:sz w:val="22"/>
                <w:szCs w:val="22"/>
                <w:lang w:val="es-SV" w:eastAsia="es-SV"/>
              </w:rPr>
            </w:pPr>
            <w:r w:rsidRPr="0094119B">
              <w:rPr>
                <w:rFonts w:ascii="Arial" w:hAnsi="Arial" w:cs="Arial"/>
                <w:sz w:val="22"/>
                <w:szCs w:val="22"/>
                <w:lang w:val="es-SV" w:eastAsia="es-SV"/>
              </w:rPr>
              <w:lastRenderedPageBreak/>
              <w:t>• Guía de Archivo (2024)</w:t>
            </w:r>
          </w:p>
          <w:p w14:paraId="127E58C0" w14:textId="77777777" w:rsidR="0094119B" w:rsidRPr="0094119B" w:rsidRDefault="0094119B" w:rsidP="0094119B">
            <w:pPr>
              <w:ind w:right="284"/>
              <w:jc w:val="both"/>
              <w:rPr>
                <w:rFonts w:ascii="Arial" w:hAnsi="Arial" w:cs="Arial"/>
                <w:sz w:val="22"/>
                <w:szCs w:val="22"/>
                <w:lang w:val="es-SV" w:eastAsia="es-SV"/>
              </w:rPr>
            </w:pPr>
            <w:r w:rsidRPr="0094119B">
              <w:rPr>
                <w:rFonts w:ascii="Arial" w:hAnsi="Arial" w:cs="Arial"/>
                <w:sz w:val="22"/>
                <w:szCs w:val="22"/>
                <w:lang w:val="es-SV" w:eastAsia="es-SV"/>
              </w:rPr>
              <w:t>Los ingresos de documentación se producen por: Generación Propia, Transferencias, Depósitos.</w:t>
            </w:r>
          </w:p>
        </w:tc>
      </w:tr>
      <w:tr w:rsidR="0094119B" w:rsidRPr="0094119B" w14:paraId="6EFE2104" w14:textId="77777777" w:rsidTr="00CE2304">
        <w:trPr>
          <w:trHeight w:val="556"/>
        </w:trPr>
        <w:tc>
          <w:tcPr>
            <w:tcW w:w="2263" w:type="dxa"/>
            <w:vAlign w:val="center"/>
          </w:tcPr>
          <w:p w14:paraId="14A3B71E" w14:textId="77777777" w:rsidR="0094119B" w:rsidRPr="0094119B" w:rsidRDefault="0094119B" w:rsidP="0094119B">
            <w:pPr>
              <w:spacing w:line="259" w:lineRule="auto"/>
              <w:jc w:val="center"/>
              <w:rPr>
                <w:rFonts w:ascii="Arial" w:hAnsi="Arial" w:cs="Arial"/>
                <w:b/>
                <w:bCs/>
                <w:sz w:val="22"/>
                <w:szCs w:val="22"/>
                <w:lang w:val="es-SV"/>
              </w:rPr>
            </w:pPr>
            <w:r w:rsidRPr="0094119B">
              <w:rPr>
                <w:rFonts w:ascii="Arial" w:hAnsi="Arial" w:cs="Arial"/>
                <w:b/>
                <w:bCs/>
                <w:sz w:val="22"/>
                <w:szCs w:val="22"/>
                <w:lang w:val="es-SV"/>
              </w:rPr>
              <w:lastRenderedPageBreak/>
              <w:t>3.6 Edificio</w:t>
            </w:r>
          </w:p>
        </w:tc>
        <w:tc>
          <w:tcPr>
            <w:tcW w:w="7559" w:type="dxa"/>
          </w:tcPr>
          <w:p w14:paraId="67B4B1A5" w14:textId="77777777" w:rsidR="0094119B" w:rsidRPr="0094119B" w:rsidRDefault="0094119B" w:rsidP="0094119B">
            <w:pPr>
              <w:spacing w:afterAutospacing="1"/>
              <w:ind w:right="284"/>
              <w:jc w:val="both"/>
              <w:rPr>
                <w:rFonts w:ascii="Arial" w:hAnsi="Arial" w:cs="Arial"/>
                <w:sz w:val="22"/>
                <w:szCs w:val="22"/>
                <w:lang w:val="es-SV" w:eastAsia="es-SV"/>
              </w:rPr>
            </w:pPr>
            <w:r w:rsidRPr="0094119B">
              <w:rPr>
                <w:rFonts w:ascii="Arial" w:hAnsi="Arial" w:cs="Arial"/>
                <w:sz w:val="22"/>
                <w:szCs w:val="22"/>
                <w:lang w:val="es-SV" w:eastAsia="es-SV"/>
              </w:rPr>
              <w:t>Edificio C1 y C2 del Complejo Plan Maestro-Centro de Gobierno, El Archivo Central está contiguo al edificio C1, y cuenta con un espacio de 75.67 m</w:t>
            </w:r>
            <w:r w:rsidRPr="0094119B">
              <w:rPr>
                <w:rFonts w:ascii="Arial" w:hAnsi="Arial" w:cs="Arial"/>
                <w:sz w:val="22"/>
                <w:szCs w:val="22"/>
                <w:vertAlign w:val="superscript"/>
                <w:lang w:val="es-SV" w:eastAsia="es-SV"/>
              </w:rPr>
              <w:t>2</w:t>
            </w:r>
            <w:r w:rsidRPr="0094119B">
              <w:rPr>
                <w:rFonts w:ascii="Arial" w:hAnsi="Arial" w:cs="Arial"/>
                <w:sz w:val="22"/>
                <w:szCs w:val="22"/>
                <w:lang w:val="es-SV" w:eastAsia="es-SV"/>
              </w:rPr>
              <w:t xml:space="preserve">. </w:t>
            </w:r>
          </w:p>
          <w:p w14:paraId="1A0FE62E" w14:textId="3805C677" w:rsidR="0094119B" w:rsidRPr="0094119B" w:rsidRDefault="0094119B" w:rsidP="0094119B">
            <w:pPr>
              <w:ind w:right="284"/>
              <w:jc w:val="both"/>
              <w:rPr>
                <w:rFonts w:ascii="Arial" w:hAnsi="Arial" w:cs="Arial"/>
                <w:sz w:val="22"/>
                <w:szCs w:val="22"/>
                <w:lang w:val="es-SV" w:eastAsia="es-SV"/>
              </w:rPr>
            </w:pPr>
            <w:r w:rsidRPr="0094119B">
              <w:rPr>
                <w:rFonts w:ascii="Arial" w:hAnsi="Arial" w:cs="Arial"/>
                <w:sz w:val="22"/>
                <w:szCs w:val="22"/>
                <w:lang w:val="es-SV" w:eastAsia="es-SV"/>
              </w:rPr>
              <w:t xml:space="preserve">El archivo </w:t>
            </w:r>
            <w:r w:rsidR="00F76EF2">
              <w:rPr>
                <w:rFonts w:ascii="Arial" w:hAnsi="Arial" w:cs="Arial"/>
                <w:sz w:val="22"/>
                <w:szCs w:val="22"/>
                <w:lang w:val="es-SV" w:eastAsia="es-SV"/>
              </w:rPr>
              <w:t xml:space="preserve">central </w:t>
            </w:r>
            <w:r w:rsidRPr="0094119B">
              <w:rPr>
                <w:rFonts w:ascii="Arial" w:hAnsi="Arial" w:cs="Arial"/>
                <w:sz w:val="22"/>
                <w:szCs w:val="22"/>
                <w:lang w:val="es-SV" w:eastAsia="es-SV"/>
              </w:rPr>
              <w:t xml:space="preserve">anexo, está ubicado en </w:t>
            </w:r>
            <w:r w:rsidRPr="0094119B">
              <w:rPr>
                <w:rFonts w:ascii="Arial" w:hAnsi="Arial" w:cs="Arial"/>
                <w:lang w:val="es-ES" w:eastAsia="es-SV"/>
              </w:rPr>
              <w:t>Av. Juan Bertis #79, Ciudad Delgado, San Salvador</w:t>
            </w:r>
          </w:p>
        </w:tc>
      </w:tr>
      <w:tr w:rsidR="0094119B" w:rsidRPr="0094119B" w14:paraId="670CD719" w14:textId="77777777" w:rsidTr="00CE2304">
        <w:trPr>
          <w:trHeight w:val="756"/>
        </w:trPr>
        <w:tc>
          <w:tcPr>
            <w:tcW w:w="2263" w:type="dxa"/>
            <w:vAlign w:val="center"/>
          </w:tcPr>
          <w:p w14:paraId="26457A09" w14:textId="511A814B" w:rsidR="0094119B" w:rsidRPr="0094119B" w:rsidRDefault="0094119B" w:rsidP="0094119B">
            <w:pPr>
              <w:spacing w:line="259" w:lineRule="auto"/>
              <w:jc w:val="center"/>
              <w:rPr>
                <w:rFonts w:ascii="Arial" w:hAnsi="Arial" w:cs="Arial"/>
                <w:b/>
                <w:bCs/>
                <w:sz w:val="22"/>
                <w:szCs w:val="22"/>
                <w:lang w:val="es-SV"/>
              </w:rPr>
            </w:pPr>
            <w:r w:rsidRPr="0094119B">
              <w:rPr>
                <w:rFonts w:ascii="Arial" w:hAnsi="Arial" w:cs="Arial"/>
                <w:b/>
                <w:bCs/>
                <w:sz w:val="22"/>
                <w:szCs w:val="22"/>
                <w:lang w:val="es-SV"/>
              </w:rPr>
              <w:t xml:space="preserve">3.7. </w:t>
            </w:r>
            <w:r w:rsidR="00EE0D95" w:rsidRPr="0094119B">
              <w:rPr>
                <w:rFonts w:ascii="Arial" w:hAnsi="Arial" w:cs="Arial"/>
                <w:b/>
                <w:bCs/>
                <w:sz w:val="22"/>
                <w:szCs w:val="22"/>
                <w:lang w:val="es-SV"/>
              </w:rPr>
              <w:t>Fondos y</w:t>
            </w:r>
            <w:r w:rsidRPr="0094119B">
              <w:rPr>
                <w:rFonts w:ascii="Arial" w:hAnsi="Arial" w:cs="Arial"/>
                <w:b/>
                <w:bCs/>
                <w:sz w:val="22"/>
                <w:szCs w:val="22"/>
                <w:lang w:val="es-SV"/>
              </w:rPr>
              <w:t xml:space="preserve"> otras colecciones custodiadas</w:t>
            </w:r>
          </w:p>
        </w:tc>
        <w:tc>
          <w:tcPr>
            <w:tcW w:w="7559" w:type="dxa"/>
          </w:tcPr>
          <w:p w14:paraId="52676E2E" w14:textId="0E8A74F5" w:rsidR="0094119B" w:rsidRPr="0094119B" w:rsidRDefault="0094119B" w:rsidP="0094119B">
            <w:pPr>
              <w:ind w:right="284"/>
              <w:jc w:val="both"/>
              <w:rPr>
                <w:rFonts w:ascii="Arial" w:hAnsi="Arial" w:cs="Arial"/>
                <w:sz w:val="22"/>
                <w:szCs w:val="22"/>
                <w:lang w:val="es-SV" w:eastAsia="es-SV"/>
              </w:rPr>
            </w:pPr>
            <w:r w:rsidRPr="0094119B">
              <w:rPr>
                <w:rFonts w:ascii="Arial" w:hAnsi="Arial" w:cs="Arial"/>
                <w:sz w:val="22"/>
                <w:szCs w:val="22"/>
                <w:lang w:val="es-SV" w:eastAsia="es-SV"/>
              </w:rPr>
              <w:t xml:space="preserve">El Ministerio de Economía para cumplir con los objetivos y atribuciones que le señalan las Leyes de la República, el Reglamento Interno del Órgano Ejecutivo y el presente Reglamento, cuenta con un Despacho Ministerial dirigido por Un(a) Ministro(a), para su gestión técnica-operativa se apoya en unidades y direcciones asesoras, técnica, operativas y administrativas siguientes: </w:t>
            </w:r>
            <w:r w:rsidR="009D2578" w:rsidRPr="0094119B">
              <w:rPr>
                <w:rFonts w:ascii="Arial" w:hAnsi="Arial" w:cs="Arial"/>
                <w:sz w:val="22"/>
                <w:szCs w:val="22"/>
                <w:lang w:val="es-SV" w:eastAsia="es-SV"/>
              </w:rPr>
              <w:t>Unidad de Auditoría Interna</w:t>
            </w:r>
            <w:r w:rsidR="009D2578">
              <w:rPr>
                <w:rFonts w:ascii="Arial" w:hAnsi="Arial" w:cs="Arial"/>
                <w:sz w:val="22"/>
                <w:szCs w:val="22"/>
                <w:lang w:val="es-SV" w:eastAsia="es-SV"/>
              </w:rPr>
              <w:t xml:space="preserve">, </w:t>
            </w:r>
            <w:r w:rsidR="009D2578" w:rsidRPr="0094119B">
              <w:rPr>
                <w:rFonts w:ascii="Arial" w:hAnsi="Arial" w:cs="Arial"/>
                <w:sz w:val="22"/>
                <w:szCs w:val="22"/>
                <w:lang w:val="es-SV" w:eastAsia="es-SV"/>
              </w:rPr>
              <w:t xml:space="preserve"> Unidad Ambiental</w:t>
            </w:r>
            <w:r w:rsidR="009D2578">
              <w:rPr>
                <w:rFonts w:ascii="Arial" w:hAnsi="Arial" w:cs="Arial"/>
                <w:sz w:val="22"/>
                <w:szCs w:val="22"/>
                <w:lang w:val="es-SV" w:eastAsia="es-SV"/>
              </w:rPr>
              <w:t xml:space="preserve">, </w:t>
            </w:r>
            <w:r w:rsidRPr="0094119B">
              <w:rPr>
                <w:rFonts w:ascii="Arial" w:hAnsi="Arial" w:cs="Arial"/>
                <w:sz w:val="22"/>
                <w:szCs w:val="22"/>
                <w:lang w:val="es-SV" w:eastAsia="es-SV"/>
              </w:rPr>
              <w:t xml:space="preserve">Unidad de Acceso a la Información Pública; Unidad de Género; </w:t>
            </w:r>
            <w:r w:rsidR="009D2578">
              <w:rPr>
                <w:rFonts w:ascii="Arial" w:hAnsi="Arial" w:cs="Arial"/>
                <w:sz w:val="22"/>
                <w:szCs w:val="22"/>
                <w:lang w:val="es-SV" w:eastAsia="es-SV"/>
              </w:rPr>
              <w:t xml:space="preserve">Dirección de </w:t>
            </w:r>
            <w:r w:rsidRPr="0094119B">
              <w:rPr>
                <w:rFonts w:ascii="Arial" w:hAnsi="Arial" w:cs="Arial"/>
                <w:sz w:val="22"/>
                <w:szCs w:val="22"/>
                <w:lang w:val="es-SV" w:eastAsia="es-SV"/>
              </w:rPr>
              <w:t>Comunicaciones;</w:t>
            </w:r>
            <w:r w:rsidR="009D2578">
              <w:rPr>
                <w:rFonts w:ascii="Arial" w:hAnsi="Arial" w:cs="Arial"/>
                <w:sz w:val="22"/>
                <w:szCs w:val="22"/>
                <w:lang w:val="es-SV" w:eastAsia="es-SV"/>
              </w:rPr>
              <w:t xml:space="preserve"> Dirección de </w:t>
            </w:r>
            <w:r w:rsidR="009D2578" w:rsidRPr="0094119B">
              <w:rPr>
                <w:rFonts w:ascii="Arial" w:hAnsi="Arial" w:cs="Arial"/>
                <w:sz w:val="22"/>
                <w:szCs w:val="22"/>
                <w:lang w:val="es-SV" w:eastAsia="es-SV"/>
              </w:rPr>
              <w:t>Asuntos Jurídicos</w:t>
            </w:r>
            <w:r w:rsidR="009D2578">
              <w:rPr>
                <w:rFonts w:ascii="Arial" w:hAnsi="Arial" w:cs="Arial"/>
                <w:sz w:val="22"/>
                <w:szCs w:val="22"/>
                <w:lang w:val="es-SV" w:eastAsia="es-SV"/>
              </w:rPr>
              <w:t xml:space="preserve">, </w:t>
            </w:r>
            <w:r w:rsidR="009D2578" w:rsidRPr="0094119B">
              <w:rPr>
                <w:rFonts w:ascii="Arial" w:hAnsi="Arial" w:cs="Arial"/>
                <w:sz w:val="22"/>
                <w:szCs w:val="22"/>
                <w:lang w:val="es-SV" w:eastAsia="es-SV"/>
              </w:rPr>
              <w:t xml:space="preserve">Dirección de Inteligencia y Política Económica </w:t>
            </w:r>
            <w:r w:rsidR="009D2578">
              <w:rPr>
                <w:rFonts w:ascii="Arial" w:hAnsi="Arial" w:cs="Arial"/>
                <w:sz w:val="22"/>
                <w:szCs w:val="22"/>
                <w:lang w:val="es-SV" w:eastAsia="es-SV"/>
              </w:rPr>
              <w:t xml:space="preserve">Dirección de </w:t>
            </w:r>
            <w:r w:rsidRPr="0094119B">
              <w:rPr>
                <w:rFonts w:ascii="Arial" w:hAnsi="Arial" w:cs="Arial"/>
                <w:sz w:val="22"/>
                <w:szCs w:val="22"/>
                <w:lang w:val="es-SV" w:eastAsia="es-SV"/>
              </w:rPr>
              <w:t xml:space="preserve">Planificación y </w:t>
            </w:r>
            <w:r w:rsidR="009D2578">
              <w:rPr>
                <w:rFonts w:ascii="Arial" w:hAnsi="Arial" w:cs="Arial"/>
                <w:sz w:val="22"/>
                <w:szCs w:val="22"/>
                <w:lang w:val="es-SV" w:eastAsia="es-SV"/>
              </w:rPr>
              <w:t>Gestión de Calidad</w:t>
            </w:r>
            <w:r w:rsidRPr="0094119B">
              <w:rPr>
                <w:rFonts w:ascii="Arial" w:hAnsi="Arial" w:cs="Arial"/>
                <w:sz w:val="22"/>
                <w:szCs w:val="22"/>
                <w:lang w:val="es-SV" w:eastAsia="es-SV"/>
              </w:rPr>
              <w:t xml:space="preserve">; </w:t>
            </w:r>
            <w:r w:rsidR="009D2578">
              <w:rPr>
                <w:rFonts w:ascii="Arial" w:hAnsi="Arial" w:cs="Arial"/>
                <w:sz w:val="22"/>
                <w:szCs w:val="22"/>
                <w:lang w:val="es-SV" w:eastAsia="es-SV"/>
              </w:rPr>
              <w:t xml:space="preserve">Dirección de </w:t>
            </w:r>
            <w:r w:rsidRPr="0094119B">
              <w:rPr>
                <w:rFonts w:ascii="Arial" w:hAnsi="Arial" w:cs="Arial"/>
                <w:sz w:val="22"/>
                <w:szCs w:val="22"/>
                <w:lang w:val="es-SV" w:eastAsia="es-SV"/>
              </w:rPr>
              <w:t>Cooperación Externa</w:t>
            </w:r>
            <w:r w:rsidR="009D2578">
              <w:rPr>
                <w:rFonts w:ascii="Arial" w:hAnsi="Arial" w:cs="Arial"/>
                <w:sz w:val="22"/>
                <w:szCs w:val="22"/>
                <w:lang w:val="es-SV" w:eastAsia="es-SV"/>
              </w:rPr>
              <w:t>;</w:t>
            </w:r>
            <w:r w:rsidR="009D2578" w:rsidRPr="0094119B">
              <w:rPr>
                <w:rFonts w:ascii="Arial" w:hAnsi="Arial" w:cs="Arial"/>
                <w:sz w:val="22"/>
                <w:szCs w:val="22"/>
                <w:lang w:val="es-SV" w:eastAsia="es-SV"/>
              </w:rPr>
              <w:t xml:space="preserve"> Dirección de Política Comercial; Dirección de Administración de Tratados Comerciales</w:t>
            </w:r>
            <w:r w:rsidRPr="0094119B">
              <w:rPr>
                <w:rFonts w:ascii="Arial" w:hAnsi="Arial" w:cs="Arial"/>
                <w:sz w:val="22"/>
                <w:szCs w:val="22"/>
                <w:lang w:val="es-SV" w:eastAsia="es-SV"/>
              </w:rPr>
              <w:t xml:space="preserve">; </w:t>
            </w:r>
            <w:r w:rsidR="009D2578" w:rsidRPr="0094119B">
              <w:rPr>
                <w:rFonts w:ascii="Arial" w:hAnsi="Arial" w:cs="Arial"/>
                <w:sz w:val="22"/>
                <w:szCs w:val="22"/>
                <w:lang w:val="es-SV" w:eastAsia="es-SV"/>
              </w:rPr>
              <w:t xml:space="preserve">Representación Permanente ante la Organización Mundial de Comercio y la Organización Mundial de Propiedad Intelectual (OMC-OMPI); Dirección </w:t>
            </w:r>
            <w:r w:rsidR="009D2578">
              <w:rPr>
                <w:rFonts w:ascii="Arial" w:hAnsi="Arial" w:cs="Arial"/>
                <w:sz w:val="22"/>
                <w:szCs w:val="22"/>
                <w:lang w:val="es-SV" w:eastAsia="es-SV"/>
              </w:rPr>
              <w:t>d</w:t>
            </w:r>
            <w:r w:rsidR="009D2578" w:rsidRPr="0094119B">
              <w:rPr>
                <w:rFonts w:ascii="Arial" w:hAnsi="Arial" w:cs="Arial"/>
                <w:sz w:val="22"/>
                <w:szCs w:val="22"/>
                <w:lang w:val="es-SV" w:eastAsia="es-SV"/>
              </w:rPr>
              <w:t>e Inversiones</w:t>
            </w:r>
            <w:r w:rsidR="009D2578">
              <w:rPr>
                <w:rFonts w:ascii="Arial" w:hAnsi="Arial" w:cs="Arial"/>
                <w:sz w:val="22"/>
                <w:szCs w:val="22"/>
                <w:lang w:val="es-SV" w:eastAsia="es-SV"/>
              </w:rPr>
              <w:t>;</w:t>
            </w:r>
            <w:r w:rsidR="009D2578" w:rsidRPr="0094119B">
              <w:rPr>
                <w:rFonts w:ascii="Arial" w:hAnsi="Arial" w:cs="Arial"/>
                <w:sz w:val="22"/>
                <w:szCs w:val="22"/>
                <w:lang w:val="es-SV" w:eastAsia="es-SV"/>
              </w:rPr>
              <w:t xml:space="preserve"> </w:t>
            </w:r>
            <w:r w:rsidRPr="0094119B">
              <w:rPr>
                <w:rFonts w:ascii="Arial" w:hAnsi="Arial" w:cs="Arial"/>
                <w:sz w:val="22"/>
                <w:szCs w:val="22"/>
                <w:lang w:val="es-SV" w:eastAsia="es-SV"/>
              </w:rPr>
              <w:t xml:space="preserve">Dirección de Innovación y Competitividad, </w:t>
            </w:r>
            <w:r w:rsidR="009D2578" w:rsidRPr="0094119B">
              <w:rPr>
                <w:rFonts w:ascii="Arial" w:hAnsi="Arial" w:cs="Arial"/>
                <w:sz w:val="22"/>
                <w:szCs w:val="22"/>
                <w:lang w:val="es-SV" w:eastAsia="es-SV"/>
              </w:rPr>
              <w:t>Unidad de Firma Electrónica</w:t>
            </w:r>
            <w:r w:rsidR="009D2578">
              <w:rPr>
                <w:rFonts w:ascii="Arial" w:hAnsi="Arial" w:cs="Arial"/>
                <w:sz w:val="22"/>
                <w:szCs w:val="22"/>
                <w:lang w:val="es-SV" w:eastAsia="es-SV"/>
              </w:rPr>
              <w:t>;</w:t>
            </w:r>
            <w:r w:rsidR="009D2578" w:rsidRPr="0094119B">
              <w:rPr>
                <w:rFonts w:ascii="Arial" w:hAnsi="Arial" w:cs="Arial"/>
                <w:sz w:val="22"/>
                <w:szCs w:val="22"/>
                <w:lang w:val="es-SV" w:eastAsia="es-SV"/>
              </w:rPr>
              <w:t xml:space="preserve"> </w:t>
            </w:r>
            <w:r w:rsidRPr="0094119B">
              <w:rPr>
                <w:rFonts w:ascii="Arial" w:hAnsi="Arial" w:cs="Arial"/>
                <w:sz w:val="22"/>
                <w:szCs w:val="22"/>
                <w:lang w:val="es-SV" w:eastAsia="es-SV"/>
              </w:rPr>
              <w:t xml:space="preserve">Superintendencia de Obligaciones Mercantiles; </w:t>
            </w:r>
            <w:r w:rsidR="009D2578">
              <w:rPr>
                <w:rFonts w:ascii="Arial" w:hAnsi="Arial" w:cs="Arial"/>
                <w:sz w:val="22"/>
                <w:szCs w:val="22"/>
                <w:lang w:val="es-SV" w:eastAsia="es-SV"/>
              </w:rPr>
              <w:t xml:space="preserve">y a Dirección Ejecutiva que tiene a su cargo </w:t>
            </w:r>
            <w:r w:rsidRPr="0094119B">
              <w:rPr>
                <w:rFonts w:ascii="Arial" w:hAnsi="Arial" w:cs="Arial"/>
                <w:sz w:val="22"/>
                <w:szCs w:val="22"/>
                <w:lang w:val="es-SV" w:eastAsia="es-SV"/>
              </w:rPr>
              <w:t>Unidad Financiera Institucional, Unidad de</w:t>
            </w:r>
            <w:r w:rsidR="00F76EF2">
              <w:rPr>
                <w:rFonts w:ascii="Arial" w:hAnsi="Arial" w:cs="Arial"/>
                <w:sz w:val="22"/>
                <w:szCs w:val="22"/>
                <w:lang w:val="es-SV" w:eastAsia="es-SV"/>
              </w:rPr>
              <w:t xml:space="preserve"> Compras Públicas</w:t>
            </w:r>
            <w:r w:rsidRPr="0094119B">
              <w:rPr>
                <w:rFonts w:ascii="Arial" w:hAnsi="Arial" w:cs="Arial"/>
                <w:sz w:val="22"/>
                <w:szCs w:val="22"/>
                <w:lang w:val="es-SV" w:eastAsia="es-SV"/>
              </w:rPr>
              <w:t xml:space="preserve">, </w:t>
            </w:r>
            <w:r w:rsidR="009D2578">
              <w:rPr>
                <w:rFonts w:ascii="Arial" w:hAnsi="Arial" w:cs="Arial"/>
                <w:sz w:val="22"/>
                <w:szCs w:val="22"/>
                <w:lang w:val="es-SV" w:eastAsia="es-SV"/>
              </w:rPr>
              <w:t xml:space="preserve">Dirección de </w:t>
            </w:r>
            <w:r w:rsidRPr="0094119B">
              <w:rPr>
                <w:rFonts w:ascii="Arial" w:hAnsi="Arial" w:cs="Arial"/>
                <w:sz w:val="22"/>
                <w:szCs w:val="22"/>
                <w:lang w:val="es-SV" w:eastAsia="es-SV"/>
              </w:rPr>
              <w:t xml:space="preserve">Talento </w:t>
            </w:r>
            <w:r w:rsidR="009D2578">
              <w:rPr>
                <w:rFonts w:ascii="Arial" w:hAnsi="Arial" w:cs="Arial"/>
                <w:sz w:val="22"/>
                <w:szCs w:val="22"/>
                <w:lang w:val="es-SV" w:eastAsia="es-SV"/>
              </w:rPr>
              <w:t>H</w:t>
            </w:r>
            <w:r w:rsidRPr="0094119B">
              <w:rPr>
                <w:rFonts w:ascii="Arial" w:hAnsi="Arial" w:cs="Arial"/>
                <w:sz w:val="22"/>
                <w:szCs w:val="22"/>
                <w:lang w:val="es-SV" w:eastAsia="es-SV"/>
              </w:rPr>
              <w:t xml:space="preserve">umano, </w:t>
            </w:r>
            <w:r w:rsidR="009D2578">
              <w:rPr>
                <w:rFonts w:ascii="Arial" w:hAnsi="Arial" w:cs="Arial"/>
                <w:sz w:val="22"/>
                <w:szCs w:val="22"/>
                <w:lang w:val="es-SV" w:eastAsia="es-SV"/>
              </w:rPr>
              <w:t>La Dirección de T</w:t>
            </w:r>
            <w:r w:rsidR="009D2578" w:rsidRPr="0094119B">
              <w:rPr>
                <w:rFonts w:ascii="Arial" w:hAnsi="Arial" w:cs="Arial"/>
                <w:sz w:val="22"/>
                <w:szCs w:val="22"/>
                <w:lang w:val="es-SV" w:eastAsia="es-SV"/>
              </w:rPr>
              <w:t>ecnologías</w:t>
            </w:r>
            <w:r w:rsidRPr="0094119B">
              <w:rPr>
                <w:rFonts w:ascii="Arial" w:hAnsi="Arial" w:cs="Arial"/>
                <w:sz w:val="22"/>
                <w:szCs w:val="22"/>
                <w:lang w:val="es-SV" w:eastAsia="es-SV"/>
              </w:rPr>
              <w:t xml:space="preserve"> de la Información y </w:t>
            </w:r>
            <w:r w:rsidR="009D2578">
              <w:rPr>
                <w:rFonts w:ascii="Arial" w:hAnsi="Arial" w:cs="Arial"/>
                <w:sz w:val="22"/>
                <w:szCs w:val="22"/>
                <w:lang w:val="es-SV" w:eastAsia="es-SV"/>
              </w:rPr>
              <w:t xml:space="preserve">la Dirección de </w:t>
            </w:r>
            <w:r w:rsidRPr="0094119B">
              <w:rPr>
                <w:rFonts w:ascii="Arial" w:hAnsi="Arial" w:cs="Arial"/>
                <w:sz w:val="22"/>
                <w:szCs w:val="22"/>
                <w:lang w:val="es-SV" w:eastAsia="es-SV"/>
              </w:rPr>
              <w:t>Administración.</w:t>
            </w:r>
          </w:p>
          <w:p w14:paraId="64FABC6A" w14:textId="77777777" w:rsidR="0094119B" w:rsidRPr="0094119B" w:rsidRDefault="0094119B" w:rsidP="0094119B">
            <w:pPr>
              <w:spacing w:afterAutospacing="1"/>
              <w:ind w:right="284"/>
              <w:jc w:val="both"/>
              <w:rPr>
                <w:rFonts w:ascii="Arial" w:hAnsi="Arial" w:cs="Arial"/>
                <w:sz w:val="22"/>
                <w:szCs w:val="22"/>
                <w:lang w:val="es-SV" w:eastAsia="es-SV"/>
              </w:rPr>
            </w:pPr>
            <w:r w:rsidRPr="0094119B">
              <w:rPr>
                <w:rFonts w:ascii="Arial" w:hAnsi="Arial" w:cs="Arial"/>
                <w:sz w:val="22"/>
                <w:szCs w:val="22"/>
                <w:lang w:val="es-SV" w:eastAsia="es-SV"/>
              </w:rPr>
              <w:t>El Sistema Institucional de Gestión Documental y Archivos, posee fondos documentales, que son reflejo de las funciones y actividades propias de la institución</w:t>
            </w:r>
          </w:p>
          <w:p w14:paraId="021B2952" w14:textId="70B59DD6" w:rsidR="0094119B" w:rsidRPr="0094119B" w:rsidRDefault="0094119B" w:rsidP="0094119B">
            <w:pPr>
              <w:spacing w:afterAutospacing="1"/>
              <w:ind w:right="284"/>
              <w:jc w:val="both"/>
              <w:rPr>
                <w:rFonts w:ascii="Arial" w:hAnsi="Arial" w:cs="Arial"/>
                <w:sz w:val="22"/>
                <w:szCs w:val="22"/>
                <w:lang w:val="es-SV" w:eastAsia="es-SV"/>
              </w:rPr>
            </w:pPr>
          </w:p>
        </w:tc>
      </w:tr>
      <w:tr w:rsidR="0094119B" w:rsidRPr="0094119B" w14:paraId="1E38E68A" w14:textId="77777777" w:rsidTr="00CE2304">
        <w:trPr>
          <w:trHeight w:val="756"/>
        </w:trPr>
        <w:tc>
          <w:tcPr>
            <w:tcW w:w="2263" w:type="dxa"/>
            <w:vAlign w:val="center"/>
          </w:tcPr>
          <w:p w14:paraId="72A4CFA5" w14:textId="77777777" w:rsidR="0094119B" w:rsidRPr="0094119B" w:rsidRDefault="0094119B" w:rsidP="0094119B">
            <w:pPr>
              <w:spacing w:line="259" w:lineRule="auto"/>
              <w:jc w:val="center"/>
              <w:rPr>
                <w:rFonts w:ascii="Arial" w:hAnsi="Arial" w:cs="Arial"/>
                <w:b/>
                <w:bCs/>
                <w:sz w:val="22"/>
                <w:szCs w:val="22"/>
                <w:lang w:val="es-SV"/>
              </w:rPr>
            </w:pPr>
            <w:r w:rsidRPr="0094119B">
              <w:rPr>
                <w:rFonts w:ascii="Arial" w:hAnsi="Arial" w:cs="Arial"/>
                <w:b/>
                <w:bCs/>
                <w:sz w:val="22"/>
                <w:szCs w:val="22"/>
                <w:lang w:val="es-SV"/>
              </w:rPr>
              <w:t xml:space="preserve">3.8 Instrumentos de descripción, </w:t>
            </w:r>
            <w:r w:rsidRPr="0094119B">
              <w:rPr>
                <w:rFonts w:ascii="Arial" w:hAnsi="Arial" w:cs="Arial"/>
                <w:b/>
                <w:bCs/>
                <w:sz w:val="22"/>
                <w:szCs w:val="22"/>
                <w:lang w:val="es-SV"/>
              </w:rPr>
              <w:lastRenderedPageBreak/>
              <w:t>guías y publicaciones</w:t>
            </w:r>
          </w:p>
        </w:tc>
        <w:tc>
          <w:tcPr>
            <w:tcW w:w="7559" w:type="dxa"/>
          </w:tcPr>
          <w:p w14:paraId="37BEDD8F" w14:textId="77777777" w:rsidR="0094119B" w:rsidRPr="0094119B" w:rsidRDefault="0094119B" w:rsidP="0094119B">
            <w:pPr>
              <w:numPr>
                <w:ilvl w:val="0"/>
                <w:numId w:val="3"/>
              </w:numPr>
              <w:spacing w:after="160" w:line="259" w:lineRule="auto"/>
              <w:ind w:left="523" w:right="284"/>
              <w:jc w:val="both"/>
              <w:rPr>
                <w:rFonts w:ascii="Arial" w:hAnsi="Arial" w:cs="Arial"/>
                <w:sz w:val="22"/>
                <w:szCs w:val="22"/>
                <w:lang w:val="es-SV" w:eastAsia="es-SV"/>
              </w:rPr>
            </w:pPr>
            <w:r w:rsidRPr="0094119B">
              <w:rPr>
                <w:rFonts w:ascii="Arial" w:hAnsi="Arial" w:cs="Arial"/>
                <w:sz w:val="22"/>
                <w:szCs w:val="22"/>
                <w:lang w:val="es-SV" w:eastAsia="es-SV"/>
              </w:rPr>
              <w:lastRenderedPageBreak/>
              <w:t>Guía del Cuadro de Clasificación Ministerio de Economía. San Salvador: MINEC, 2021</w:t>
            </w:r>
          </w:p>
          <w:p w14:paraId="30469117" w14:textId="77777777" w:rsidR="0094119B" w:rsidRPr="0094119B" w:rsidRDefault="0094119B" w:rsidP="0094119B">
            <w:pPr>
              <w:numPr>
                <w:ilvl w:val="0"/>
                <w:numId w:val="3"/>
              </w:numPr>
              <w:spacing w:after="160" w:line="259" w:lineRule="auto"/>
              <w:ind w:left="523" w:right="284"/>
              <w:jc w:val="both"/>
              <w:rPr>
                <w:rFonts w:ascii="Arial" w:hAnsi="Arial" w:cs="Arial"/>
                <w:sz w:val="22"/>
                <w:szCs w:val="22"/>
                <w:lang w:val="es-SV" w:eastAsia="es-SV"/>
              </w:rPr>
            </w:pPr>
            <w:r w:rsidRPr="0094119B">
              <w:rPr>
                <w:rFonts w:ascii="Arial" w:hAnsi="Arial" w:cs="Arial"/>
                <w:sz w:val="22"/>
                <w:szCs w:val="22"/>
                <w:lang w:val="es-SV" w:eastAsia="es-SV"/>
              </w:rPr>
              <w:lastRenderedPageBreak/>
              <w:t>Guía de Archivo. San Salvador: MINEC, 2024</w:t>
            </w:r>
          </w:p>
        </w:tc>
      </w:tr>
    </w:tbl>
    <w:p w14:paraId="07F1050B" w14:textId="77777777" w:rsidR="0094119B" w:rsidRPr="0094119B" w:rsidRDefault="0094119B" w:rsidP="0094119B">
      <w:pPr>
        <w:spacing w:after="160" w:line="259" w:lineRule="auto"/>
        <w:rPr>
          <w:rFonts w:ascii="Arial" w:eastAsia="Calibri" w:hAnsi="Arial" w:cs="Arial"/>
          <w:sz w:val="22"/>
          <w:szCs w:val="22"/>
          <w:lang w:val="es-ES"/>
        </w:rPr>
      </w:pPr>
    </w:p>
    <w:tbl>
      <w:tblPr>
        <w:tblStyle w:val="Tablaconcuadrcula"/>
        <w:tblW w:w="982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3"/>
        <w:gridCol w:w="7559"/>
      </w:tblGrid>
      <w:tr w:rsidR="0094119B" w:rsidRPr="0094119B" w14:paraId="35E963A4" w14:textId="77777777" w:rsidTr="00CE2304">
        <w:trPr>
          <w:trHeight w:val="677"/>
        </w:trPr>
        <w:tc>
          <w:tcPr>
            <w:tcW w:w="9822" w:type="dxa"/>
            <w:gridSpan w:val="2"/>
            <w:shd w:val="clear" w:color="auto" w:fill="D0D6DE"/>
            <w:vAlign w:val="center"/>
          </w:tcPr>
          <w:p w14:paraId="76F52716" w14:textId="00DF0699" w:rsidR="0094119B" w:rsidRPr="0094119B" w:rsidRDefault="0094119B" w:rsidP="0094119B">
            <w:pPr>
              <w:keepNext/>
              <w:keepLines/>
              <w:numPr>
                <w:ilvl w:val="0"/>
                <w:numId w:val="2"/>
              </w:numPr>
              <w:spacing w:after="160" w:line="259" w:lineRule="auto"/>
              <w:outlineLvl w:val="0"/>
              <w:rPr>
                <w:rFonts w:ascii="Arial" w:hAnsi="Arial" w:cs="Arial"/>
                <w:b/>
                <w:bCs/>
                <w:color w:val="365F91"/>
                <w:sz w:val="22"/>
                <w:szCs w:val="22"/>
                <w:lang w:val="es-ES" w:eastAsia="es-ES"/>
              </w:rPr>
            </w:pPr>
            <w:r w:rsidRPr="0094119B">
              <w:rPr>
                <w:rFonts w:ascii="Arial" w:eastAsia="Calibri" w:hAnsi="Arial" w:cs="Arial"/>
                <w:sz w:val="22"/>
                <w:szCs w:val="22"/>
                <w:lang w:val="es-ES"/>
              </w:rPr>
              <w:br w:type="page"/>
            </w:r>
            <w:bookmarkStart w:id="5" w:name="_Toc46132569"/>
            <w:r w:rsidRPr="0094119B">
              <w:rPr>
                <w:rFonts w:ascii="Arial" w:hAnsi="Arial" w:cs="Arial"/>
                <w:b/>
                <w:bCs/>
                <w:color w:val="000000"/>
                <w:sz w:val="22"/>
                <w:szCs w:val="22"/>
                <w:lang w:val="es-ES" w:eastAsia="es-ES"/>
              </w:rPr>
              <w:t>ÁREA DE ACESSO</w:t>
            </w:r>
            <w:bookmarkEnd w:id="5"/>
          </w:p>
        </w:tc>
      </w:tr>
      <w:tr w:rsidR="0094119B" w:rsidRPr="0094119B" w14:paraId="2D039575" w14:textId="77777777" w:rsidTr="00CE2304">
        <w:trPr>
          <w:trHeight w:val="756"/>
        </w:trPr>
        <w:tc>
          <w:tcPr>
            <w:tcW w:w="2263" w:type="dxa"/>
            <w:vAlign w:val="center"/>
          </w:tcPr>
          <w:p w14:paraId="55A04CBD" w14:textId="77777777" w:rsidR="0094119B" w:rsidRPr="0094119B" w:rsidRDefault="0094119B" w:rsidP="0094119B">
            <w:pPr>
              <w:spacing w:after="160" w:line="259" w:lineRule="auto"/>
              <w:rPr>
                <w:rFonts w:ascii="Arial" w:hAnsi="Arial" w:cs="Arial"/>
                <w:b/>
                <w:sz w:val="22"/>
                <w:szCs w:val="22"/>
                <w:lang w:val="es-ES"/>
              </w:rPr>
            </w:pPr>
            <w:r w:rsidRPr="0094119B">
              <w:rPr>
                <w:rFonts w:ascii="Arial" w:hAnsi="Arial" w:cs="Arial"/>
                <w:b/>
                <w:sz w:val="22"/>
                <w:szCs w:val="22"/>
                <w:lang w:val="es-ES"/>
              </w:rPr>
              <w:t>4.1 Horarios de apertura</w:t>
            </w:r>
          </w:p>
        </w:tc>
        <w:tc>
          <w:tcPr>
            <w:tcW w:w="7559" w:type="dxa"/>
          </w:tcPr>
          <w:p w14:paraId="01ACD76A" w14:textId="77777777" w:rsidR="0094119B" w:rsidRPr="0094119B" w:rsidRDefault="0094119B" w:rsidP="0094119B">
            <w:pPr>
              <w:spacing w:after="160" w:line="259" w:lineRule="auto"/>
              <w:ind w:right="289"/>
              <w:jc w:val="both"/>
              <w:rPr>
                <w:rFonts w:ascii="Arial" w:hAnsi="Arial" w:cs="Arial"/>
                <w:sz w:val="22"/>
                <w:szCs w:val="22"/>
                <w:lang w:val="es-SV"/>
              </w:rPr>
            </w:pPr>
            <w:r w:rsidRPr="0094119B">
              <w:rPr>
                <w:rFonts w:ascii="Arial" w:hAnsi="Arial" w:cs="Arial"/>
                <w:sz w:val="22"/>
                <w:szCs w:val="22"/>
                <w:lang w:val="es-SV"/>
              </w:rPr>
              <w:t>Atención al público: lunes a viernes de 7:30 am a 3:30 pm.</w:t>
            </w:r>
          </w:p>
          <w:p w14:paraId="5ED0AE6F" w14:textId="77777777" w:rsidR="0094119B" w:rsidRPr="0094119B" w:rsidRDefault="0094119B" w:rsidP="0094119B">
            <w:pPr>
              <w:spacing w:after="160" w:line="259" w:lineRule="auto"/>
              <w:ind w:right="289"/>
              <w:jc w:val="both"/>
              <w:rPr>
                <w:rFonts w:ascii="Arial" w:hAnsi="Arial" w:cs="Arial"/>
                <w:sz w:val="22"/>
                <w:szCs w:val="22"/>
                <w:lang w:val="es-SV"/>
              </w:rPr>
            </w:pPr>
            <w:r w:rsidRPr="0094119B">
              <w:rPr>
                <w:rFonts w:ascii="Arial" w:hAnsi="Arial" w:cs="Arial"/>
                <w:sz w:val="22"/>
                <w:szCs w:val="22"/>
                <w:lang w:val="es-SV"/>
              </w:rPr>
              <w:t>Cerrado al público: sábado y domingo.</w:t>
            </w:r>
          </w:p>
          <w:p w14:paraId="06C0C99F" w14:textId="77777777" w:rsidR="0094119B" w:rsidRPr="0094119B" w:rsidRDefault="0094119B" w:rsidP="0094119B">
            <w:pPr>
              <w:spacing w:after="160" w:line="259" w:lineRule="auto"/>
              <w:jc w:val="both"/>
              <w:rPr>
                <w:rFonts w:ascii="Arial" w:hAnsi="Arial" w:cs="Arial"/>
                <w:sz w:val="22"/>
                <w:szCs w:val="22"/>
                <w:lang w:val="es-ES"/>
              </w:rPr>
            </w:pPr>
            <w:r w:rsidRPr="0094119B">
              <w:rPr>
                <w:rFonts w:ascii="Arial" w:hAnsi="Arial" w:cs="Arial"/>
                <w:sz w:val="22"/>
                <w:szCs w:val="22"/>
                <w:lang w:val="es-SV"/>
              </w:rPr>
              <w:t xml:space="preserve">Festivos: 1 y 2 de enero, semana santa, 1 de mayo, 10 de mayo, 17 de junio, último día hábil del mes de julio, 1 al 6 de agosto, 15 de septiembre, 2 de noviembre y del 24 al 31 de diciembre. Conforme a Ley de Asuetos Vacaciones y Licencias de los Empleados Públicos. </w:t>
            </w:r>
          </w:p>
        </w:tc>
      </w:tr>
      <w:tr w:rsidR="0094119B" w:rsidRPr="0094119B" w14:paraId="3C39BAF8" w14:textId="77777777" w:rsidTr="00CE2304">
        <w:trPr>
          <w:trHeight w:val="756"/>
        </w:trPr>
        <w:tc>
          <w:tcPr>
            <w:tcW w:w="2263" w:type="dxa"/>
            <w:vAlign w:val="center"/>
          </w:tcPr>
          <w:p w14:paraId="7D8961EC" w14:textId="77777777" w:rsidR="0094119B" w:rsidRPr="0094119B" w:rsidRDefault="0094119B" w:rsidP="0094119B">
            <w:pPr>
              <w:spacing w:line="259" w:lineRule="auto"/>
              <w:rPr>
                <w:rFonts w:ascii="Arial" w:hAnsi="Arial" w:cs="Arial"/>
                <w:sz w:val="22"/>
                <w:szCs w:val="22"/>
                <w:lang w:val="es-SV"/>
              </w:rPr>
            </w:pPr>
            <w:r w:rsidRPr="0094119B">
              <w:rPr>
                <w:rFonts w:ascii="Arial" w:hAnsi="Arial" w:cs="Arial"/>
                <w:b/>
                <w:bCs/>
                <w:sz w:val="22"/>
                <w:szCs w:val="22"/>
                <w:lang w:val="es-SV"/>
              </w:rPr>
              <w:t>4.2. Condiciones y requisitos para el uso y el acceso</w:t>
            </w:r>
          </w:p>
        </w:tc>
        <w:tc>
          <w:tcPr>
            <w:tcW w:w="7559" w:type="dxa"/>
            <w:vAlign w:val="center"/>
          </w:tcPr>
          <w:p w14:paraId="1A7E9253" w14:textId="77777777" w:rsidR="0094119B" w:rsidRPr="0094119B" w:rsidRDefault="0094119B" w:rsidP="0094119B">
            <w:pPr>
              <w:widowControl w:val="0"/>
              <w:spacing w:after="160" w:line="259" w:lineRule="auto"/>
              <w:jc w:val="both"/>
              <w:rPr>
                <w:rFonts w:ascii="Arial" w:hAnsi="Arial" w:cs="Arial"/>
                <w:sz w:val="22"/>
                <w:szCs w:val="22"/>
                <w:lang w:val="es-SV"/>
              </w:rPr>
            </w:pPr>
            <w:r w:rsidRPr="0094119B">
              <w:rPr>
                <w:rFonts w:ascii="Arial" w:hAnsi="Arial" w:cs="Arial"/>
                <w:sz w:val="22"/>
                <w:szCs w:val="22"/>
                <w:lang w:val="es-SV"/>
              </w:rPr>
              <w:t>El ingreso a la institución es libre y gratuito para todas personas, previa presentación de Documento Único de identidad Personal en mostrador con personal de vigilancia de la Institución.</w:t>
            </w:r>
          </w:p>
          <w:p w14:paraId="04C029BC" w14:textId="77777777" w:rsidR="0094119B" w:rsidRPr="0094119B" w:rsidRDefault="0094119B" w:rsidP="0094119B">
            <w:pPr>
              <w:widowControl w:val="0"/>
              <w:spacing w:after="160" w:line="259" w:lineRule="auto"/>
              <w:jc w:val="both"/>
              <w:rPr>
                <w:rFonts w:ascii="Arial" w:hAnsi="Arial" w:cs="Arial"/>
                <w:sz w:val="22"/>
                <w:szCs w:val="22"/>
                <w:lang w:val="es-SV"/>
              </w:rPr>
            </w:pPr>
            <w:r w:rsidRPr="0094119B">
              <w:rPr>
                <w:rFonts w:ascii="Arial" w:hAnsi="Arial" w:cs="Arial"/>
                <w:sz w:val="22"/>
                <w:szCs w:val="22"/>
                <w:lang w:val="es-SV"/>
              </w:rPr>
              <w:t>Para consultas se debe complementar el formulario respectivo.</w:t>
            </w:r>
          </w:p>
          <w:p w14:paraId="5B0DD1E2" w14:textId="0F709B25" w:rsidR="0094119B" w:rsidRPr="0094119B" w:rsidRDefault="0094119B" w:rsidP="0094119B">
            <w:pPr>
              <w:spacing w:after="160" w:line="259" w:lineRule="auto"/>
              <w:ind w:right="284"/>
              <w:jc w:val="both"/>
              <w:rPr>
                <w:rFonts w:ascii="Arial" w:hAnsi="Arial" w:cs="Arial"/>
                <w:bCs/>
                <w:sz w:val="22"/>
                <w:szCs w:val="22"/>
                <w:shd w:val="clear" w:color="auto" w:fill="FFFFFF"/>
                <w:lang w:val="es-SV"/>
              </w:rPr>
            </w:pPr>
            <w:r w:rsidRPr="0094119B">
              <w:rPr>
                <w:rFonts w:ascii="Arial" w:hAnsi="Arial" w:cs="Arial"/>
                <w:sz w:val="22"/>
                <w:szCs w:val="22"/>
                <w:lang w:val="es-SV"/>
              </w:rPr>
              <w:t xml:space="preserve">Las restricciones de acceso a la </w:t>
            </w:r>
            <w:r w:rsidR="00EE0D95" w:rsidRPr="0094119B">
              <w:rPr>
                <w:rFonts w:ascii="Arial" w:hAnsi="Arial" w:cs="Arial"/>
                <w:sz w:val="22"/>
                <w:szCs w:val="22"/>
                <w:lang w:val="es-SV"/>
              </w:rPr>
              <w:t>información</w:t>
            </w:r>
            <w:r w:rsidRPr="0094119B">
              <w:rPr>
                <w:rFonts w:ascii="Arial" w:hAnsi="Arial" w:cs="Arial"/>
                <w:sz w:val="22"/>
                <w:szCs w:val="22"/>
                <w:lang w:val="es-SV"/>
              </w:rPr>
              <w:t xml:space="preserve"> son aquellas contenidas en la Ley de Acceso a la Información Pública en lo referente a los datos personales, información reservada o confidencial establecida en los índices de información reservada publicados en el portal de Transparencia del MINEC.</w:t>
            </w:r>
          </w:p>
        </w:tc>
      </w:tr>
      <w:tr w:rsidR="0094119B" w:rsidRPr="0094119B" w14:paraId="1470D7EC" w14:textId="77777777" w:rsidTr="00CE2304">
        <w:trPr>
          <w:trHeight w:val="756"/>
        </w:trPr>
        <w:tc>
          <w:tcPr>
            <w:tcW w:w="2263" w:type="dxa"/>
            <w:vAlign w:val="center"/>
          </w:tcPr>
          <w:p w14:paraId="0DC69D34" w14:textId="77777777" w:rsidR="0094119B" w:rsidRPr="0094119B" w:rsidRDefault="0094119B" w:rsidP="0094119B">
            <w:pPr>
              <w:spacing w:line="259" w:lineRule="auto"/>
              <w:rPr>
                <w:rFonts w:ascii="Arial" w:hAnsi="Arial" w:cs="Arial"/>
                <w:sz w:val="22"/>
                <w:szCs w:val="22"/>
                <w:lang w:val="es-SV"/>
              </w:rPr>
            </w:pPr>
            <w:r w:rsidRPr="0094119B">
              <w:rPr>
                <w:rFonts w:ascii="Arial" w:hAnsi="Arial" w:cs="Arial"/>
                <w:b/>
                <w:bCs/>
                <w:sz w:val="22"/>
                <w:szCs w:val="22"/>
                <w:lang w:val="es-SV"/>
              </w:rPr>
              <w:t>4.3. Accesibilidad</w:t>
            </w:r>
          </w:p>
        </w:tc>
        <w:tc>
          <w:tcPr>
            <w:tcW w:w="7559" w:type="dxa"/>
          </w:tcPr>
          <w:p w14:paraId="178996F4" w14:textId="77777777" w:rsidR="0094119B" w:rsidRPr="0094119B" w:rsidRDefault="0094119B" w:rsidP="0094119B">
            <w:pPr>
              <w:spacing w:after="160" w:line="259" w:lineRule="auto"/>
              <w:ind w:right="284"/>
              <w:jc w:val="both"/>
              <w:rPr>
                <w:rFonts w:ascii="Arial" w:hAnsi="Arial" w:cs="Arial"/>
                <w:sz w:val="22"/>
                <w:szCs w:val="22"/>
                <w:lang w:val="es-SV"/>
              </w:rPr>
            </w:pPr>
            <w:r w:rsidRPr="0094119B">
              <w:rPr>
                <w:rFonts w:ascii="Arial" w:hAnsi="Arial" w:cs="Arial"/>
                <w:sz w:val="22"/>
                <w:szCs w:val="22"/>
                <w:lang w:val="es-SV"/>
              </w:rPr>
              <w:t>La entrada principal al Ministerio de Economía es sobre la calle Guadalupe. Entrando por el área peatonal o de parqueo, pasando por el salón de usos múltiples, hasta llegar a la portería y gafetes.</w:t>
            </w:r>
          </w:p>
        </w:tc>
      </w:tr>
    </w:tbl>
    <w:p w14:paraId="481844F0" w14:textId="77777777" w:rsidR="0094119B" w:rsidRPr="0094119B" w:rsidRDefault="0094119B" w:rsidP="0094119B">
      <w:pPr>
        <w:spacing w:line="259" w:lineRule="auto"/>
        <w:rPr>
          <w:rFonts w:ascii="Arial" w:eastAsia="Calibri" w:hAnsi="Arial" w:cs="Arial"/>
          <w:sz w:val="22"/>
          <w:szCs w:val="22"/>
          <w:lang w:val="es-ES"/>
        </w:rPr>
      </w:pPr>
    </w:p>
    <w:tbl>
      <w:tblPr>
        <w:tblStyle w:val="Tablaconcuadrcula"/>
        <w:tblW w:w="982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3"/>
        <w:gridCol w:w="7559"/>
      </w:tblGrid>
      <w:tr w:rsidR="0094119B" w:rsidRPr="0094119B" w14:paraId="7A81A130" w14:textId="77777777" w:rsidTr="00CE2304">
        <w:trPr>
          <w:trHeight w:val="677"/>
        </w:trPr>
        <w:tc>
          <w:tcPr>
            <w:tcW w:w="9822" w:type="dxa"/>
            <w:gridSpan w:val="2"/>
            <w:shd w:val="clear" w:color="auto" w:fill="D0D6DE"/>
            <w:vAlign w:val="center"/>
          </w:tcPr>
          <w:p w14:paraId="66197A9C" w14:textId="77777777" w:rsidR="0094119B" w:rsidRPr="0094119B" w:rsidRDefault="0094119B" w:rsidP="0094119B">
            <w:pPr>
              <w:keepNext/>
              <w:keepLines/>
              <w:numPr>
                <w:ilvl w:val="0"/>
                <w:numId w:val="2"/>
              </w:numPr>
              <w:spacing w:after="160" w:line="259" w:lineRule="auto"/>
              <w:outlineLvl w:val="0"/>
              <w:rPr>
                <w:rFonts w:ascii="Arial" w:hAnsi="Arial" w:cs="Arial"/>
                <w:b/>
                <w:bCs/>
                <w:color w:val="365F91"/>
                <w:sz w:val="22"/>
                <w:szCs w:val="22"/>
                <w:lang w:val="es-ES" w:eastAsia="es-ES"/>
              </w:rPr>
            </w:pPr>
            <w:bookmarkStart w:id="6" w:name="_Toc46132570"/>
            <w:r w:rsidRPr="0094119B">
              <w:rPr>
                <w:rFonts w:ascii="Arial" w:hAnsi="Arial" w:cs="Arial"/>
                <w:b/>
                <w:bCs/>
                <w:color w:val="000000"/>
                <w:sz w:val="22"/>
                <w:szCs w:val="22"/>
                <w:lang w:val="es-ES" w:eastAsia="es-ES"/>
              </w:rPr>
              <w:t>ÁREA DE SERVICIOS</w:t>
            </w:r>
            <w:bookmarkEnd w:id="6"/>
          </w:p>
        </w:tc>
      </w:tr>
      <w:tr w:rsidR="0094119B" w:rsidRPr="0094119B" w14:paraId="4363C0AE" w14:textId="77777777" w:rsidTr="00CE2304">
        <w:trPr>
          <w:trHeight w:val="756"/>
        </w:trPr>
        <w:tc>
          <w:tcPr>
            <w:tcW w:w="2263" w:type="dxa"/>
            <w:vAlign w:val="center"/>
          </w:tcPr>
          <w:p w14:paraId="5A11AB91" w14:textId="77777777" w:rsidR="0094119B" w:rsidRPr="0094119B" w:rsidRDefault="0094119B" w:rsidP="0094119B">
            <w:pPr>
              <w:spacing w:after="160" w:line="259" w:lineRule="auto"/>
              <w:rPr>
                <w:rFonts w:ascii="Arial" w:hAnsi="Arial" w:cs="Arial"/>
                <w:b/>
                <w:sz w:val="22"/>
                <w:szCs w:val="22"/>
                <w:lang w:val="es-ES"/>
              </w:rPr>
            </w:pPr>
            <w:r w:rsidRPr="0094119B">
              <w:rPr>
                <w:rFonts w:ascii="Arial" w:hAnsi="Arial" w:cs="Arial"/>
                <w:b/>
                <w:sz w:val="22"/>
                <w:szCs w:val="22"/>
                <w:lang w:val="es-ES"/>
              </w:rPr>
              <w:t>5.1 Servicios de ayuda a la investigación</w:t>
            </w:r>
          </w:p>
        </w:tc>
        <w:tc>
          <w:tcPr>
            <w:tcW w:w="7559" w:type="dxa"/>
          </w:tcPr>
          <w:p w14:paraId="72EFC0B3" w14:textId="77777777" w:rsidR="0094119B" w:rsidRPr="0094119B" w:rsidRDefault="0094119B" w:rsidP="0094119B">
            <w:pPr>
              <w:spacing w:after="160" w:line="259" w:lineRule="auto"/>
              <w:ind w:right="289"/>
              <w:jc w:val="both"/>
              <w:rPr>
                <w:rFonts w:ascii="Arial" w:hAnsi="Arial" w:cs="Arial"/>
                <w:sz w:val="22"/>
                <w:szCs w:val="22"/>
                <w:lang w:val="es-SV"/>
              </w:rPr>
            </w:pPr>
            <w:r w:rsidRPr="0094119B">
              <w:rPr>
                <w:rFonts w:ascii="Arial" w:hAnsi="Arial" w:cs="Arial"/>
                <w:sz w:val="22"/>
                <w:szCs w:val="22"/>
                <w:lang w:val="es-SV"/>
              </w:rPr>
              <w:t>Los servicios que se brindan son los siguientes:</w:t>
            </w:r>
          </w:p>
          <w:p w14:paraId="72C089DC" w14:textId="77777777" w:rsidR="0094119B" w:rsidRPr="0094119B" w:rsidRDefault="0094119B" w:rsidP="0094119B">
            <w:pPr>
              <w:spacing w:after="160" w:line="259" w:lineRule="auto"/>
              <w:ind w:right="289"/>
              <w:jc w:val="both"/>
              <w:rPr>
                <w:rFonts w:ascii="Arial" w:hAnsi="Arial" w:cs="Arial"/>
                <w:sz w:val="22"/>
                <w:szCs w:val="22"/>
                <w:lang w:val="es-SV"/>
              </w:rPr>
            </w:pPr>
            <w:r w:rsidRPr="0094119B">
              <w:rPr>
                <w:rFonts w:ascii="Arial" w:hAnsi="Arial" w:cs="Arial"/>
                <w:sz w:val="22"/>
                <w:szCs w:val="22"/>
                <w:lang w:val="es-SV"/>
              </w:rPr>
              <w:lastRenderedPageBreak/>
              <w:t>El Archivo ofrece asesoramiento en la búsqueda y localización de documentos: orientación al investigador(a) sobre los fondos documentales.</w:t>
            </w:r>
          </w:p>
          <w:p w14:paraId="5F75C06B" w14:textId="77777777" w:rsidR="0094119B" w:rsidRPr="0094119B" w:rsidRDefault="0094119B" w:rsidP="0094119B">
            <w:pPr>
              <w:spacing w:after="160" w:line="259" w:lineRule="auto"/>
              <w:jc w:val="both"/>
              <w:rPr>
                <w:rFonts w:ascii="Arial" w:hAnsi="Arial" w:cs="Arial"/>
                <w:sz w:val="22"/>
                <w:szCs w:val="22"/>
                <w:lang w:val="es-SV"/>
              </w:rPr>
            </w:pPr>
          </w:p>
        </w:tc>
      </w:tr>
      <w:tr w:rsidR="0094119B" w:rsidRPr="0094119B" w14:paraId="497CEA43" w14:textId="77777777" w:rsidTr="00CE2304">
        <w:trPr>
          <w:trHeight w:val="756"/>
        </w:trPr>
        <w:tc>
          <w:tcPr>
            <w:tcW w:w="2263" w:type="dxa"/>
            <w:vAlign w:val="center"/>
          </w:tcPr>
          <w:p w14:paraId="64E3BE0F" w14:textId="77777777" w:rsidR="0094119B" w:rsidRPr="0094119B" w:rsidRDefault="0094119B" w:rsidP="0094119B">
            <w:pPr>
              <w:spacing w:line="259" w:lineRule="auto"/>
              <w:rPr>
                <w:rFonts w:ascii="Arial" w:hAnsi="Arial" w:cs="Arial"/>
                <w:sz w:val="22"/>
                <w:szCs w:val="22"/>
                <w:lang w:val="es-SV"/>
              </w:rPr>
            </w:pPr>
            <w:r w:rsidRPr="0094119B">
              <w:rPr>
                <w:rFonts w:ascii="Arial" w:hAnsi="Arial" w:cs="Arial"/>
                <w:b/>
                <w:bCs/>
                <w:sz w:val="22"/>
                <w:szCs w:val="22"/>
                <w:lang w:val="es-SV"/>
              </w:rPr>
              <w:lastRenderedPageBreak/>
              <w:t>5.2. Servicios de reproducción</w:t>
            </w:r>
          </w:p>
        </w:tc>
        <w:tc>
          <w:tcPr>
            <w:tcW w:w="7559" w:type="dxa"/>
            <w:vAlign w:val="center"/>
          </w:tcPr>
          <w:p w14:paraId="0FFF200A" w14:textId="77777777" w:rsidR="0094119B" w:rsidRPr="0094119B" w:rsidRDefault="0094119B" w:rsidP="0094119B">
            <w:pPr>
              <w:spacing w:after="160" w:line="259" w:lineRule="auto"/>
              <w:ind w:right="284"/>
              <w:jc w:val="both"/>
              <w:rPr>
                <w:rFonts w:ascii="Arial" w:hAnsi="Arial" w:cs="Arial"/>
                <w:bCs/>
                <w:sz w:val="22"/>
                <w:szCs w:val="22"/>
                <w:shd w:val="clear" w:color="auto" w:fill="FFFFFF"/>
                <w:lang w:val="es-SV"/>
              </w:rPr>
            </w:pPr>
            <w:r w:rsidRPr="0094119B">
              <w:rPr>
                <w:rFonts w:ascii="Arial" w:hAnsi="Arial" w:cs="Arial"/>
                <w:sz w:val="22"/>
                <w:szCs w:val="22"/>
                <w:lang w:val="es-SV"/>
              </w:rPr>
              <w:t>Sobre la reproducción y envió de información se aplica lo establecido en el artículo 61 de la Ley de Acceso a la Información Pública LAIP.</w:t>
            </w:r>
          </w:p>
        </w:tc>
      </w:tr>
      <w:tr w:rsidR="0094119B" w:rsidRPr="0094119B" w14:paraId="69D0E193" w14:textId="77777777" w:rsidTr="00CE2304">
        <w:trPr>
          <w:trHeight w:val="756"/>
        </w:trPr>
        <w:tc>
          <w:tcPr>
            <w:tcW w:w="2263" w:type="dxa"/>
            <w:vAlign w:val="center"/>
          </w:tcPr>
          <w:p w14:paraId="5833E2E2" w14:textId="77777777" w:rsidR="0094119B" w:rsidRPr="0094119B" w:rsidRDefault="0094119B" w:rsidP="0094119B">
            <w:pPr>
              <w:spacing w:line="259" w:lineRule="auto"/>
              <w:rPr>
                <w:rFonts w:ascii="Arial" w:hAnsi="Arial" w:cs="Arial"/>
                <w:sz w:val="22"/>
                <w:szCs w:val="22"/>
                <w:lang w:val="es-SV"/>
              </w:rPr>
            </w:pPr>
            <w:r w:rsidRPr="0094119B">
              <w:rPr>
                <w:rFonts w:ascii="Arial" w:hAnsi="Arial" w:cs="Arial"/>
                <w:b/>
                <w:bCs/>
                <w:sz w:val="22"/>
                <w:szCs w:val="22"/>
                <w:lang w:val="es-SV"/>
              </w:rPr>
              <w:t>5.3 Espacios públicos</w:t>
            </w:r>
          </w:p>
        </w:tc>
        <w:tc>
          <w:tcPr>
            <w:tcW w:w="7559" w:type="dxa"/>
          </w:tcPr>
          <w:p w14:paraId="5993CA12" w14:textId="77777777" w:rsidR="0094119B" w:rsidRPr="0094119B" w:rsidRDefault="0094119B" w:rsidP="0094119B">
            <w:pPr>
              <w:spacing w:after="160" w:line="259" w:lineRule="auto"/>
              <w:ind w:right="289"/>
              <w:jc w:val="both"/>
              <w:rPr>
                <w:rFonts w:ascii="Arial" w:hAnsi="Arial" w:cs="Arial"/>
                <w:sz w:val="22"/>
                <w:szCs w:val="22"/>
                <w:lang w:val="es-SV"/>
              </w:rPr>
            </w:pPr>
            <w:r w:rsidRPr="0094119B">
              <w:rPr>
                <w:rFonts w:ascii="Arial" w:hAnsi="Arial" w:cs="Arial"/>
                <w:sz w:val="22"/>
                <w:szCs w:val="22"/>
                <w:lang w:val="es-SV"/>
              </w:rPr>
              <w:t>Dentro de las instalaciones del Ministerio de Economía se cuenta con áreas de espera, baños para ambos sexos que pueden ser utilizados por las personas que nos visitan y/o consultan.</w:t>
            </w:r>
          </w:p>
          <w:p w14:paraId="15BC09CE" w14:textId="77777777" w:rsidR="0094119B" w:rsidRPr="0094119B" w:rsidRDefault="0094119B" w:rsidP="0094119B">
            <w:pPr>
              <w:spacing w:after="160" w:line="259" w:lineRule="auto"/>
              <w:ind w:right="284"/>
              <w:jc w:val="both"/>
              <w:rPr>
                <w:rFonts w:ascii="Arial" w:hAnsi="Arial" w:cs="Arial"/>
                <w:sz w:val="22"/>
                <w:szCs w:val="22"/>
                <w:lang w:val="es-SV"/>
              </w:rPr>
            </w:pPr>
            <w:r w:rsidRPr="0094119B">
              <w:rPr>
                <w:rFonts w:ascii="Arial" w:hAnsi="Arial" w:cs="Arial"/>
                <w:sz w:val="22"/>
                <w:szCs w:val="22"/>
                <w:lang w:val="es-SV"/>
              </w:rPr>
              <w:t>Así mismo el Ministerio, se encuentra cercano a la zona de cafeterías que pertenecen al complejo de edificios del plan maestro.</w:t>
            </w:r>
          </w:p>
        </w:tc>
      </w:tr>
      <w:tr w:rsidR="0094119B" w:rsidRPr="0094119B" w14:paraId="522255B5" w14:textId="77777777" w:rsidTr="00CE2304">
        <w:trPr>
          <w:trHeight w:val="677"/>
        </w:trPr>
        <w:tc>
          <w:tcPr>
            <w:tcW w:w="9822" w:type="dxa"/>
            <w:gridSpan w:val="2"/>
            <w:shd w:val="clear" w:color="auto" w:fill="D0D6DE"/>
            <w:vAlign w:val="center"/>
          </w:tcPr>
          <w:p w14:paraId="0D6AB805" w14:textId="77777777" w:rsidR="0094119B" w:rsidRPr="0094119B" w:rsidRDefault="0094119B" w:rsidP="0094119B">
            <w:pPr>
              <w:keepNext/>
              <w:keepLines/>
              <w:numPr>
                <w:ilvl w:val="0"/>
                <w:numId w:val="2"/>
              </w:numPr>
              <w:spacing w:after="160" w:line="259" w:lineRule="auto"/>
              <w:outlineLvl w:val="0"/>
              <w:rPr>
                <w:rFonts w:ascii="Arial" w:hAnsi="Arial" w:cs="Arial"/>
                <w:b/>
                <w:bCs/>
                <w:color w:val="365F91"/>
                <w:sz w:val="22"/>
                <w:szCs w:val="22"/>
                <w:lang w:val="es-ES" w:eastAsia="es-ES"/>
              </w:rPr>
            </w:pPr>
            <w:r w:rsidRPr="0094119B">
              <w:rPr>
                <w:rFonts w:ascii="Arial" w:hAnsi="Arial" w:cs="Arial"/>
                <w:b/>
                <w:bCs/>
                <w:color w:val="000000"/>
                <w:sz w:val="22"/>
                <w:szCs w:val="22"/>
                <w:lang w:val="es-ES" w:eastAsia="es-ES"/>
              </w:rPr>
              <w:t xml:space="preserve"> </w:t>
            </w:r>
            <w:bookmarkStart w:id="7" w:name="_Toc46132571"/>
            <w:r w:rsidRPr="0094119B">
              <w:rPr>
                <w:rFonts w:ascii="Arial" w:hAnsi="Arial" w:cs="Arial"/>
                <w:b/>
                <w:bCs/>
                <w:color w:val="000000"/>
                <w:sz w:val="22"/>
                <w:szCs w:val="22"/>
                <w:lang w:val="es-ES" w:eastAsia="es-ES"/>
              </w:rPr>
              <w:t>ÁREA DE CONTROL</w:t>
            </w:r>
            <w:bookmarkEnd w:id="7"/>
          </w:p>
        </w:tc>
      </w:tr>
      <w:tr w:rsidR="0094119B" w:rsidRPr="0094119B" w14:paraId="2AD3E438" w14:textId="77777777" w:rsidTr="00CE2304">
        <w:trPr>
          <w:trHeight w:val="756"/>
        </w:trPr>
        <w:tc>
          <w:tcPr>
            <w:tcW w:w="2263" w:type="dxa"/>
            <w:vAlign w:val="center"/>
          </w:tcPr>
          <w:p w14:paraId="0A3EDBF2" w14:textId="77777777" w:rsidR="0094119B" w:rsidRPr="0094119B" w:rsidRDefault="0094119B" w:rsidP="0094119B">
            <w:pPr>
              <w:spacing w:after="160" w:line="259" w:lineRule="auto"/>
              <w:rPr>
                <w:rFonts w:ascii="Arial" w:hAnsi="Arial" w:cs="Arial"/>
                <w:sz w:val="22"/>
                <w:szCs w:val="22"/>
                <w:lang w:val="es-SV"/>
              </w:rPr>
            </w:pPr>
            <w:r w:rsidRPr="0094119B">
              <w:rPr>
                <w:rFonts w:ascii="Arial" w:hAnsi="Arial" w:cs="Arial"/>
                <w:b/>
                <w:bCs/>
                <w:sz w:val="22"/>
                <w:szCs w:val="22"/>
                <w:lang w:val="es-SV"/>
              </w:rPr>
              <w:t>6.1. Identificador de la descripción</w:t>
            </w:r>
          </w:p>
        </w:tc>
        <w:tc>
          <w:tcPr>
            <w:tcW w:w="7559" w:type="dxa"/>
            <w:vAlign w:val="center"/>
          </w:tcPr>
          <w:p w14:paraId="28888891" w14:textId="77777777" w:rsidR="0094119B" w:rsidRPr="0094119B" w:rsidRDefault="0094119B" w:rsidP="0094119B">
            <w:pPr>
              <w:ind w:right="284"/>
              <w:rPr>
                <w:rFonts w:ascii="Arial" w:hAnsi="Arial" w:cs="Arial"/>
                <w:sz w:val="22"/>
                <w:szCs w:val="22"/>
                <w:lang w:val="es-SV" w:eastAsia="es-SV"/>
              </w:rPr>
            </w:pPr>
            <w:r w:rsidRPr="0094119B">
              <w:rPr>
                <w:rFonts w:ascii="Arial" w:hAnsi="Arial" w:cs="Arial"/>
                <w:sz w:val="22"/>
                <w:szCs w:val="22"/>
                <w:lang w:val="es-SV" w:eastAsia="es-SV"/>
              </w:rPr>
              <w:t>SV.MINEC</w:t>
            </w:r>
          </w:p>
          <w:p w14:paraId="18EBD841" w14:textId="77777777" w:rsidR="0094119B" w:rsidRPr="0094119B" w:rsidRDefault="0094119B" w:rsidP="0094119B">
            <w:pPr>
              <w:ind w:right="284"/>
              <w:rPr>
                <w:rFonts w:ascii="Arial" w:hAnsi="Arial" w:cs="Arial"/>
                <w:sz w:val="22"/>
                <w:szCs w:val="22"/>
                <w:lang w:val="es-SV" w:eastAsia="es-SV"/>
              </w:rPr>
            </w:pPr>
            <w:r w:rsidRPr="0094119B">
              <w:rPr>
                <w:rFonts w:ascii="Arial" w:hAnsi="Arial" w:cs="Arial"/>
                <w:sz w:val="22"/>
                <w:szCs w:val="22"/>
                <w:lang w:val="es-SV" w:eastAsia="es-SV"/>
              </w:rPr>
              <w:t>El Salvador/Ministerio de Economía</w:t>
            </w:r>
          </w:p>
        </w:tc>
      </w:tr>
      <w:tr w:rsidR="0094119B" w:rsidRPr="0094119B" w14:paraId="0562A662" w14:textId="77777777" w:rsidTr="00CE2304">
        <w:trPr>
          <w:trHeight w:val="756"/>
        </w:trPr>
        <w:tc>
          <w:tcPr>
            <w:tcW w:w="2263" w:type="dxa"/>
            <w:vAlign w:val="center"/>
          </w:tcPr>
          <w:p w14:paraId="1DE71170" w14:textId="77777777" w:rsidR="0094119B" w:rsidRPr="0094119B" w:rsidRDefault="0094119B" w:rsidP="0094119B">
            <w:pPr>
              <w:spacing w:after="160" w:line="259" w:lineRule="auto"/>
              <w:rPr>
                <w:rFonts w:ascii="Arial" w:hAnsi="Arial" w:cs="Arial"/>
                <w:b/>
                <w:bCs/>
                <w:sz w:val="22"/>
                <w:szCs w:val="22"/>
                <w:lang w:val="es-SV"/>
              </w:rPr>
            </w:pPr>
            <w:r w:rsidRPr="0094119B">
              <w:rPr>
                <w:rFonts w:ascii="Arial" w:hAnsi="Arial" w:cs="Arial"/>
                <w:b/>
                <w:bCs/>
                <w:sz w:val="22"/>
                <w:szCs w:val="22"/>
                <w:lang w:val="es-SV"/>
              </w:rPr>
              <w:t>6.2. Identificador de la Institución</w:t>
            </w:r>
          </w:p>
        </w:tc>
        <w:tc>
          <w:tcPr>
            <w:tcW w:w="7559" w:type="dxa"/>
            <w:vAlign w:val="center"/>
          </w:tcPr>
          <w:p w14:paraId="4494A80A" w14:textId="77777777" w:rsidR="0094119B" w:rsidRPr="0094119B" w:rsidRDefault="0094119B" w:rsidP="0094119B">
            <w:pPr>
              <w:ind w:right="284"/>
              <w:rPr>
                <w:rFonts w:ascii="Arial" w:hAnsi="Arial" w:cs="Arial"/>
                <w:sz w:val="22"/>
                <w:szCs w:val="22"/>
                <w:lang w:val="es-SV" w:eastAsia="es-SV"/>
              </w:rPr>
            </w:pPr>
            <w:r w:rsidRPr="0094119B">
              <w:rPr>
                <w:rFonts w:ascii="Arial" w:hAnsi="Arial" w:cs="Arial"/>
                <w:sz w:val="22"/>
                <w:szCs w:val="22"/>
                <w:lang w:val="es-SV" w:eastAsia="es-SV"/>
              </w:rPr>
              <w:t>MINEC</w:t>
            </w:r>
          </w:p>
          <w:p w14:paraId="15FF63DF" w14:textId="77777777" w:rsidR="0094119B" w:rsidRPr="0094119B" w:rsidRDefault="0094119B" w:rsidP="0094119B">
            <w:pPr>
              <w:widowControl w:val="0"/>
              <w:spacing w:line="259" w:lineRule="auto"/>
              <w:ind w:right="102"/>
              <w:jc w:val="both"/>
              <w:rPr>
                <w:rFonts w:ascii="Arial" w:hAnsi="Arial" w:cs="Arial"/>
                <w:b/>
                <w:spacing w:val="1"/>
                <w:sz w:val="22"/>
                <w:szCs w:val="22"/>
                <w:lang w:val="es-SV" w:eastAsia="es-SV"/>
              </w:rPr>
            </w:pPr>
            <w:r w:rsidRPr="0094119B">
              <w:rPr>
                <w:rFonts w:ascii="Arial" w:hAnsi="Arial" w:cs="Arial"/>
                <w:sz w:val="22"/>
                <w:szCs w:val="22"/>
                <w:lang w:val="es-SV"/>
              </w:rPr>
              <w:t>Ministerio de Economía</w:t>
            </w:r>
            <w:r w:rsidRPr="0094119B">
              <w:rPr>
                <w:rFonts w:ascii="Arial" w:hAnsi="Arial" w:cs="Arial"/>
                <w:b/>
                <w:spacing w:val="1"/>
                <w:sz w:val="22"/>
                <w:szCs w:val="22"/>
                <w:lang w:val="es-SV" w:eastAsia="es-SV"/>
              </w:rPr>
              <w:t xml:space="preserve"> </w:t>
            </w:r>
          </w:p>
          <w:p w14:paraId="01A72C7F" w14:textId="4A73D490" w:rsidR="0094119B" w:rsidRPr="0094119B" w:rsidRDefault="0094119B" w:rsidP="0094119B">
            <w:pPr>
              <w:widowControl w:val="0"/>
              <w:spacing w:line="259" w:lineRule="auto"/>
              <w:ind w:right="102"/>
              <w:jc w:val="both"/>
              <w:rPr>
                <w:rFonts w:ascii="Arial" w:hAnsi="Arial" w:cs="Arial"/>
                <w:sz w:val="22"/>
                <w:szCs w:val="22"/>
                <w:lang w:val="es-SV"/>
              </w:rPr>
            </w:pPr>
            <w:r w:rsidRPr="0094119B">
              <w:rPr>
                <w:rFonts w:ascii="Arial" w:hAnsi="Arial" w:cs="Arial"/>
                <w:sz w:val="22"/>
                <w:szCs w:val="22"/>
                <w:lang w:val="es-SV"/>
              </w:rPr>
              <w:t xml:space="preserve">Unidad de Gestión Documental y Archivos </w:t>
            </w:r>
            <w:r w:rsidR="00EE0D95">
              <w:rPr>
                <w:rFonts w:ascii="Arial" w:hAnsi="Arial" w:cs="Arial"/>
                <w:sz w:val="22"/>
                <w:szCs w:val="22"/>
                <w:lang w:val="es-SV"/>
              </w:rPr>
              <w:t>(UGDA)</w:t>
            </w:r>
          </w:p>
        </w:tc>
      </w:tr>
      <w:tr w:rsidR="0094119B" w:rsidRPr="0094119B" w14:paraId="75B0F14D" w14:textId="77777777" w:rsidTr="00CE2304">
        <w:trPr>
          <w:trHeight w:val="756"/>
        </w:trPr>
        <w:tc>
          <w:tcPr>
            <w:tcW w:w="2263" w:type="dxa"/>
            <w:vAlign w:val="center"/>
          </w:tcPr>
          <w:p w14:paraId="3495B174" w14:textId="77777777" w:rsidR="0094119B" w:rsidRPr="0094119B" w:rsidRDefault="0094119B" w:rsidP="0094119B">
            <w:pPr>
              <w:spacing w:after="160" w:line="259" w:lineRule="auto"/>
              <w:rPr>
                <w:rFonts w:ascii="Arial" w:hAnsi="Arial" w:cs="Arial"/>
                <w:sz w:val="22"/>
                <w:szCs w:val="22"/>
                <w:lang w:val="es-SV"/>
              </w:rPr>
            </w:pPr>
            <w:r w:rsidRPr="0094119B">
              <w:rPr>
                <w:rFonts w:ascii="Arial" w:hAnsi="Arial" w:cs="Arial"/>
                <w:b/>
                <w:bCs/>
                <w:sz w:val="22"/>
                <w:szCs w:val="22"/>
                <w:lang w:val="es-SV"/>
              </w:rPr>
              <w:t>6.3. Reglas y/o convenciones</w:t>
            </w:r>
          </w:p>
          <w:p w14:paraId="6DC588C9" w14:textId="77777777" w:rsidR="0094119B" w:rsidRPr="0094119B" w:rsidRDefault="0094119B" w:rsidP="0094119B">
            <w:pPr>
              <w:spacing w:after="160" w:line="259" w:lineRule="auto"/>
              <w:rPr>
                <w:rFonts w:ascii="Arial" w:hAnsi="Arial" w:cs="Arial"/>
                <w:b/>
                <w:bCs/>
                <w:sz w:val="22"/>
                <w:szCs w:val="22"/>
                <w:lang w:val="es-SV"/>
              </w:rPr>
            </w:pPr>
          </w:p>
        </w:tc>
        <w:tc>
          <w:tcPr>
            <w:tcW w:w="7559" w:type="dxa"/>
            <w:vAlign w:val="center"/>
          </w:tcPr>
          <w:p w14:paraId="4E1D792C" w14:textId="77777777" w:rsidR="0094119B" w:rsidRPr="0094119B" w:rsidRDefault="0094119B" w:rsidP="0094119B">
            <w:pPr>
              <w:widowControl w:val="0"/>
              <w:spacing w:after="160" w:line="239" w:lineRule="auto"/>
              <w:ind w:right="176"/>
              <w:jc w:val="both"/>
              <w:rPr>
                <w:rFonts w:ascii="Arial" w:hAnsi="Arial" w:cs="Arial"/>
                <w:sz w:val="22"/>
                <w:szCs w:val="22"/>
                <w:lang w:val="es-SV" w:eastAsia="es-SV"/>
              </w:rPr>
            </w:pPr>
            <w:r w:rsidRPr="0094119B">
              <w:rPr>
                <w:rFonts w:ascii="Arial" w:hAnsi="Arial" w:cs="Arial"/>
                <w:sz w:val="22"/>
                <w:szCs w:val="22"/>
                <w:lang w:val="es-SV" w:eastAsia="es-SV"/>
              </w:rPr>
              <w:t xml:space="preserve">Norma ISDIAH (Norma internacional para la descripción de instituciones que custodian fondos de archivos) 2009. </w:t>
            </w:r>
          </w:p>
          <w:p w14:paraId="5BBE6FAA" w14:textId="77777777" w:rsidR="0094119B" w:rsidRPr="0094119B" w:rsidRDefault="0094119B" w:rsidP="0094119B">
            <w:pPr>
              <w:ind w:right="284"/>
              <w:jc w:val="both"/>
              <w:rPr>
                <w:rFonts w:ascii="Arial" w:hAnsi="Arial" w:cs="Arial"/>
                <w:sz w:val="22"/>
                <w:szCs w:val="22"/>
                <w:lang w:val="es-SV" w:eastAsia="es-SV"/>
              </w:rPr>
            </w:pPr>
            <w:r w:rsidRPr="0094119B">
              <w:rPr>
                <w:rFonts w:ascii="Arial" w:hAnsi="Arial" w:cs="Arial"/>
                <w:sz w:val="22"/>
                <w:szCs w:val="22"/>
                <w:lang w:val="es-SV" w:eastAsia="es-SV"/>
              </w:rPr>
              <w:t>ISO 8601</w:t>
            </w:r>
          </w:p>
          <w:p w14:paraId="33CEAF11" w14:textId="77777777" w:rsidR="0094119B" w:rsidRPr="0094119B" w:rsidRDefault="0094119B" w:rsidP="0094119B">
            <w:pPr>
              <w:ind w:right="284"/>
              <w:jc w:val="both"/>
              <w:rPr>
                <w:rFonts w:ascii="Arial" w:hAnsi="Arial" w:cs="Arial"/>
                <w:sz w:val="22"/>
                <w:szCs w:val="22"/>
                <w:lang w:val="es-SV" w:eastAsia="es-SV"/>
              </w:rPr>
            </w:pPr>
            <w:r w:rsidRPr="0094119B">
              <w:rPr>
                <w:rFonts w:ascii="Arial" w:hAnsi="Arial" w:cs="Arial"/>
                <w:sz w:val="22"/>
                <w:szCs w:val="22"/>
                <w:lang w:val="es-SV" w:eastAsia="es-SV"/>
              </w:rPr>
              <w:t>ISO 639-2</w:t>
            </w:r>
          </w:p>
          <w:p w14:paraId="1B1EDEA5" w14:textId="77777777" w:rsidR="0094119B" w:rsidRPr="0094119B" w:rsidRDefault="0094119B" w:rsidP="0094119B">
            <w:pPr>
              <w:ind w:right="284"/>
              <w:jc w:val="both"/>
              <w:rPr>
                <w:rFonts w:ascii="Arial" w:hAnsi="Arial" w:cs="Arial"/>
                <w:sz w:val="22"/>
                <w:szCs w:val="22"/>
                <w:lang w:val="es-SV" w:eastAsia="es-SV"/>
              </w:rPr>
            </w:pPr>
            <w:r w:rsidRPr="0094119B">
              <w:rPr>
                <w:rFonts w:ascii="Arial" w:hAnsi="Arial" w:cs="Arial"/>
                <w:sz w:val="22"/>
                <w:szCs w:val="22"/>
                <w:lang w:val="es-SV" w:eastAsia="es-SV"/>
              </w:rPr>
              <w:t>ISO 690</w:t>
            </w:r>
          </w:p>
          <w:p w14:paraId="0A500DA7" w14:textId="77777777" w:rsidR="0094119B" w:rsidRPr="0094119B" w:rsidRDefault="0094119B" w:rsidP="0094119B">
            <w:pPr>
              <w:jc w:val="both"/>
              <w:rPr>
                <w:rFonts w:ascii="Arial" w:hAnsi="Arial" w:cs="Arial"/>
                <w:sz w:val="22"/>
                <w:szCs w:val="22"/>
                <w:lang w:val="es-SV" w:eastAsia="es-SV"/>
              </w:rPr>
            </w:pPr>
            <w:r w:rsidRPr="0094119B">
              <w:rPr>
                <w:rFonts w:ascii="Arial" w:hAnsi="Arial" w:cs="Arial"/>
                <w:sz w:val="22"/>
                <w:szCs w:val="22"/>
                <w:lang w:val="es-SV" w:eastAsia="es-SV"/>
              </w:rPr>
              <w:lastRenderedPageBreak/>
              <w:t>Lineamiento 4 para la ordenación y descripción documental. Diario Oficial, N° 147, tomo N° 408, San Salvador: 17 de agosto de 2015.</w:t>
            </w:r>
          </w:p>
          <w:p w14:paraId="3C286B80" w14:textId="397A7B87" w:rsidR="0094119B" w:rsidRPr="0094119B" w:rsidRDefault="0094119B" w:rsidP="0094119B">
            <w:pPr>
              <w:ind w:right="284"/>
              <w:jc w:val="both"/>
              <w:rPr>
                <w:rFonts w:ascii="Arial" w:hAnsi="Arial" w:cs="Arial"/>
                <w:sz w:val="22"/>
                <w:szCs w:val="22"/>
                <w:lang w:val="es-SV" w:eastAsia="es-SV"/>
              </w:rPr>
            </w:pPr>
            <w:r w:rsidRPr="0094119B">
              <w:rPr>
                <w:rFonts w:ascii="Arial" w:hAnsi="Arial" w:cs="Arial"/>
                <w:sz w:val="22"/>
                <w:szCs w:val="22"/>
                <w:lang w:val="es-SV" w:eastAsia="es-SV"/>
              </w:rPr>
              <w:t xml:space="preserve">Guía técnica para la elaboración de Guía de Archivo en base a la Norma Internacional ISDIAH. Instituto de Acceso a la Información Pública. San Salvador: </w:t>
            </w:r>
            <w:r w:rsidR="00EE0D95" w:rsidRPr="0094119B">
              <w:rPr>
                <w:rFonts w:ascii="Arial" w:hAnsi="Arial" w:cs="Arial"/>
                <w:sz w:val="22"/>
                <w:szCs w:val="22"/>
                <w:lang w:val="es-SV" w:eastAsia="es-SV"/>
              </w:rPr>
              <w:t>abril</w:t>
            </w:r>
            <w:r w:rsidRPr="0094119B">
              <w:rPr>
                <w:rFonts w:ascii="Arial" w:hAnsi="Arial" w:cs="Arial"/>
                <w:sz w:val="22"/>
                <w:szCs w:val="22"/>
                <w:lang w:val="es-SV" w:eastAsia="es-SV"/>
              </w:rPr>
              <w:t xml:space="preserve"> 2016.</w:t>
            </w:r>
          </w:p>
        </w:tc>
      </w:tr>
      <w:tr w:rsidR="0094119B" w:rsidRPr="0094119B" w14:paraId="4EBB4323" w14:textId="77777777" w:rsidTr="00CE2304">
        <w:trPr>
          <w:trHeight w:val="756"/>
        </w:trPr>
        <w:tc>
          <w:tcPr>
            <w:tcW w:w="2263" w:type="dxa"/>
            <w:vAlign w:val="center"/>
          </w:tcPr>
          <w:p w14:paraId="20261514" w14:textId="77777777" w:rsidR="0094119B" w:rsidRPr="0094119B" w:rsidRDefault="0094119B" w:rsidP="0094119B">
            <w:pPr>
              <w:spacing w:after="160" w:line="259" w:lineRule="auto"/>
              <w:rPr>
                <w:rFonts w:ascii="Arial" w:hAnsi="Arial" w:cs="Arial"/>
                <w:b/>
                <w:bCs/>
                <w:sz w:val="22"/>
                <w:szCs w:val="22"/>
                <w:lang w:val="es-SV"/>
              </w:rPr>
            </w:pPr>
            <w:r w:rsidRPr="0094119B">
              <w:rPr>
                <w:rFonts w:ascii="Arial" w:hAnsi="Arial" w:cs="Arial"/>
                <w:b/>
                <w:bCs/>
                <w:sz w:val="22"/>
                <w:szCs w:val="22"/>
                <w:lang w:val="es-SV"/>
              </w:rPr>
              <w:lastRenderedPageBreak/>
              <w:t>6.4. Estado de elaboración</w:t>
            </w:r>
          </w:p>
        </w:tc>
        <w:tc>
          <w:tcPr>
            <w:tcW w:w="7559" w:type="dxa"/>
            <w:vAlign w:val="center"/>
          </w:tcPr>
          <w:p w14:paraId="70036EB7" w14:textId="77777777" w:rsidR="0094119B" w:rsidRPr="0094119B" w:rsidRDefault="0094119B" w:rsidP="0094119B">
            <w:pPr>
              <w:ind w:right="284"/>
              <w:rPr>
                <w:rFonts w:ascii="Arial" w:hAnsi="Arial" w:cs="Arial"/>
                <w:sz w:val="22"/>
                <w:szCs w:val="22"/>
                <w:lang w:val="es-SV" w:eastAsia="es-SV"/>
              </w:rPr>
            </w:pPr>
            <w:r w:rsidRPr="0094119B">
              <w:rPr>
                <w:rFonts w:ascii="Arial" w:hAnsi="Arial" w:cs="Arial"/>
                <w:sz w:val="22"/>
                <w:szCs w:val="22"/>
                <w:lang w:val="es-SV" w:eastAsia="es-SV"/>
              </w:rPr>
              <w:t>Descripción finalizada</w:t>
            </w:r>
          </w:p>
        </w:tc>
      </w:tr>
      <w:tr w:rsidR="0094119B" w:rsidRPr="0094119B" w14:paraId="5E0FB841" w14:textId="77777777" w:rsidTr="00CE2304">
        <w:trPr>
          <w:trHeight w:val="756"/>
        </w:trPr>
        <w:tc>
          <w:tcPr>
            <w:tcW w:w="2263" w:type="dxa"/>
            <w:vAlign w:val="center"/>
          </w:tcPr>
          <w:p w14:paraId="010B7BD9" w14:textId="77777777" w:rsidR="0094119B" w:rsidRPr="0094119B" w:rsidRDefault="0094119B" w:rsidP="0094119B">
            <w:pPr>
              <w:spacing w:after="160" w:line="259" w:lineRule="auto"/>
              <w:rPr>
                <w:rFonts w:ascii="Arial" w:hAnsi="Arial" w:cs="Arial"/>
                <w:b/>
                <w:bCs/>
                <w:sz w:val="22"/>
                <w:szCs w:val="22"/>
                <w:lang w:val="es-SV"/>
              </w:rPr>
            </w:pPr>
            <w:r w:rsidRPr="0094119B">
              <w:rPr>
                <w:rFonts w:ascii="Arial" w:hAnsi="Arial" w:cs="Arial"/>
                <w:b/>
                <w:bCs/>
                <w:sz w:val="22"/>
                <w:szCs w:val="22"/>
                <w:lang w:val="es-SV"/>
              </w:rPr>
              <w:t>6.5. Nivel de detalle</w:t>
            </w:r>
          </w:p>
        </w:tc>
        <w:tc>
          <w:tcPr>
            <w:tcW w:w="7559" w:type="dxa"/>
            <w:vAlign w:val="center"/>
          </w:tcPr>
          <w:p w14:paraId="309AD70D" w14:textId="77777777" w:rsidR="0094119B" w:rsidRPr="0094119B" w:rsidRDefault="0094119B" w:rsidP="0094119B">
            <w:pPr>
              <w:ind w:left="284" w:right="284"/>
              <w:rPr>
                <w:rFonts w:ascii="Arial" w:hAnsi="Arial" w:cs="Arial"/>
                <w:sz w:val="22"/>
                <w:szCs w:val="22"/>
                <w:lang w:val="es-SV" w:eastAsia="es-SV"/>
              </w:rPr>
            </w:pPr>
          </w:p>
          <w:p w14:paraId="3F38CF70" w14:textId="77777777" w:rsidR="0094119B" w:rsidRPr="0094119B" w:rsidRDefault="0094119B" w:rsidP="0094119B">
            <w:pPr>
              <w:ind w:right="284"/>
              <w:rPr>
                <w:rFonts w:ascii="Arial" w:hAnsi="Arial" w:cs="Arial"/>
                <w:sz w:val="22"/>
                <w:szCs w:val="22"/>
                <w:lang w:val="es-SV" w:eastAsia="es-SV"/>
              </w:rPr>
            </w:pPr>
            <w:r w:rsidRPr="0094119B">
              <w:rPr>
                <w:rFonts w:ascii="Arial" w:hAnsi="Arial" w:cs="Arial"/>
                <w:sz w:val="22"/>
                <w:szCs w:val="22"/>
                <w:lang w:val="es-SV" w:eastAsia="es-SV"/>
              </w:rPr>
              <w:t>Nivel completo</w:t>
            </w:r>
          </w:p>
          <w:p w14:paraId="017AC622" w14:textId="77777777" w:rsidR="0094119B" w:rsidRPr="0094119B" w:rsidRDefault="0094119B" w:rsidP="0094119B">
            <w:pPr>
              <w:ind w:left="284" w:right="284"/>
              <w:rPr>
                <w:rFonts w:ascii="Arial" w:hAnsi="Arial" w:cs="Arial"/>
                <w:sz w:val="22"/>
                <w:szCs w:val="22"/>
                <w:lang w:val="es-SV" w:eastAsia="es-SV"/>
              </w:rPr>
            </w:pPr>
          </w:p>
        </w:tc>
      </w:tr>
      <w:tr w:rsidR="0094119B" w:rsidRPr="0094119B" w14:paraId="7EC4825C" w14:textId="77777777" w:rsidTr="00CE2304">
        <w:trPr>
          <w:trHeight w:val="756"/>
        </w:trPr>
        <w:tc>
          <w:tcPr>
            <w:tcW w:w="2263" w:type="dxa"/>
            <w:vAlign w:val="center"/>
          </w:tcPr>
          <w:p w14:paraId="1C1C6E68" w14:textId="77777777" w:rsidR="0094119B" w:rsidRPr="0094119B" w:rsidRDefault="0094119B" w:rsidP="0094119B">
            <w:pPr>
              <w:spacing w:after="160" w:line="259" w:lineRule="auto"/>
              <w:rPr>
                <w:rFonts w:ascii="Arial" w:hAnsi="Arial" w:cs="Arial"/>
                <w:b/>
                <w:bCs/>
                <w:sz w:val="22"/>
                <w:szCs w:val="22"/>
                <w:lang w:val="es-SV"/>
              </w:rPr>
            </w:pPr>
            <w:r w:rsidRPr="0094119B">
              <w:rPr>
                <w:rFonts w:ascii="Arial" w:hAnsi="Arial" w:cs="Arial"/>
                <w:b/>
                <w:bCs/>
                <w:sz w:val="22"/>
                <w:szCs w:val="22"/>
                <w:lang w:val="es-SV"/>
              </w:rPr>
              <w:t>6.6. Fechas de creación, revisión o eliminación</w:t>
            </w:r>
          </w:p>
        </w:tc>
        <w:tc>
          <w:tcPr>
            <w:tcW w:w="7559" w:type="dxa"/>
            <w:vAlign w:val="center"/>
          </w:tcPr>
          <w:p w14:paraId="09C45417" w14:textId="77777777" w:rsidR="0094119B" w:rsidRPr="0094119B" w:rsidRDefault="0094119B" w:rsidP="0094119B">
            <w:pPr>
              <w:ind w:right="284"/>
              <w:rPr>
                <w:rFonts w:ascii="Arial" w:hAnsi="Arial" w:cs="Arial"/>
                <w:sz w:val="22"/>
                <w:szCs w:val="22"/>
                <w:lang w:val="es-SV" w:eastAsia="es-SV"/>
              </w:rPr>
            </w:pPr>
          </w:p>
          <w:p w14:paraId="4BDAB4B2" w14:textId="77777777" w:rsidR="0094119B" w:rsidRPr="0094119B" w:rsidRDefault="0094119B" w:rsidP="0094119B">
            <w:pPr>
              <w:ind w:right="284"/>
              <w:rPr>
                <w:rFonts w:ascii="Arial" w:hAnsi="Arial" w:cs="Arial"/>
                <w:sz w:val="22"/>
                <w:szCs w:val="22"/>
                <w:lang w:val="es-SV" w:eastAsia="es-SV"/>
              </w:rPr>
            </w:pPr>
            <w:r w:rsidRPr="0094119B">
              <w:rPr>
                <w:rFonts w:ascii="Arial" w:hAnsi="Arial" w:cs="Arial"/>
                <w:sz w:val="22"/>
                <w:szCs w:val="22"/>
                <w:lang w:val="es-SV" w:eastAsia="es-SV"/>
              </w:rPr>
              <w:t xml:space="preserve">2012-04-20 (ISO 8601) Creación </w:t>
            </w:r>
          </w:p>
          <w:p w14:paraId="2052EF4D" w14:textId="77777777" w:rsidR="0094119B" w:rsidRPr="0094119B" w:rsidRDefault="0094119B" w:rsidP="0094119B">
            <w:pPr>
              <w:ind w:right="284"/>
              <w:rPr>
                <w:rFonts w:ascii="Arial" w:hAnsi="Arial" w:cs="Arial"/>
                <w:sz w:val="22"/>
                <w:szCs w:val="22"/>
                <w:lang w:val="es-SV" w:eastAsia="es-SV"/>
              </w:rPr>
            </w:pPr>
          </w:p>
          <w:p w14:paraId="28B32043" w14:textId="77777777" w:rsidR="0094119B" w:rsidRPr="0094119B" w:rsidRDefault="0094119B" w:rsidP="0094119B">
            <w:pPr>
              <w:ind w:right="284"/>
              <w:rPr>
                <w:rFonts w:ascii="Arial" w:hAnsi="Arial" w:cs="Arial"/>
                <w:sz w:val="22"/>
                <w:szCs w:val="22"/>
                <w:lang w:val="es-SV" w:eastAsia="es-SV"/>
              </w:rPr>
            </w:pPr>
            <w:r w:rsidRPr="0094119B">
              <w:rPr>
                <w:rFonts w:ascii="Arial" w:hAnsi="Arial" w:cs="Arial"/>
                <w:sz w:val="22"/>
                <w:szCs w:val="22"/>
                <w:lang w:val="es-SV" w:eastAsia="es-SV"/>
              </w:rPr>
              <w:t>2014-06-25 (ISO 8601) Revisión</w:t>
            </w:r>
          </w:p>
          <w:p w14:paraId="7AE96228" w14:textId="77777777" w:rsidR="0094119B" w:rsidRPr="0094119B" w:rsidRDefault="0094119B" w:rsidP="0094119B">
            <w:pPr>
              <w:ind w:right="284"/>
              <w:rPr>
                <w:rFonts w:ascii="Arial" w:hAnsi="Arial" w:cs="Arial"/>
                <w:sz w:val="22"/>
                <w:szCs w:val="22"/>
                <w:lang w:val="es-SV" w:eastAsia="es-SV"/>
              </w:rPr>
            </w:pPr>
          </w:p>
          <w:p w14:paraId="6667A518" w14:textId="77777777" w:rsidR="0094119B" w:rsidRPr="0094119B" w:rsidRDefault="0094119B" w:rsidP="0094119B">
            <w:pPr>
              <w:ind w:right="284"/>
              <w:rPr>
                <w:rFonts w:ascii="Arial" w:hAnsi="Arial" w:cs="Arial"/>
                <w:sz w:val="22"/>
                <w:szCs w:val="22"/>
                <w:lang w:val="es-SV" w:eastAsia="es-SV"/>
              </w:rPr>
            </w:pPr>
            <w:r w:rsidRPr="0094119B">
              <w:rPr>
                <w:rFonts w:ascii="Arial" w:hAnsi="Arial" w:cs="Arial"/>
                <w:sz w:val="22"/>
                <w:szCs w:val="22"/>
                <w:lang w:val="es-SV" w:eastAsia="es-SV"/>
              </w:rPr>
              <w:t>2015-10-30 (ISO8601) Revisión</w:t>
            </w:r>
          </w:p>
          <w:p w14:paraId="313580A2" w14:textId="77777777" w:rsidR="0094119B" w:rsidRPr="0094119B" w:rsidRDefault="0094119B" w:rsidP="0094119B">
            <w:pPr>
              <w:ind w:right="284"/>
              <w:rPr>
                <w:rFonts w:ascii="Arial" w:hAnsi="Arial" w:cs="Arial"/>
                <w:sz w:val="22"/>
                <w:szCs w:val="22"/>
                <w:lang w:val="es-SV" w:eastAsia="es-SV"/>
              </w:rPr>
            </w:pPr>
          </w:p>
          <w:p w14:paraId="6C948471" w14:textId="77777777" w:rsidR="0094119B" w:rsidRPr="0094119B" w:rsidRDefault="0094119B" w:rsidP="0094119B">
            <w:pPr>
              <w:ind w:right="284"/>
              <w:rPr>
                <w:rFonts w:ascii="Arial" w:hAnsi="Arial" w:cs="Arial"/>
                <w:sz w:val="22"/>
                <w:szCs w:val="22"/>
                <w:lang w:val="es-SV" w:eastAsia="es-SV"/>
              </w:rPr>
            </w:pPr>
            <w:r w:rsidRPr="0094119B">
              <w:rPr>
                <w:rFonts w:ascii="Arial" w:hAnsi="Arial" w:cs="Arial"/>
                <w:sz w:val="22"/>
                <w:szCs w:val="22"/>
                <w:lang w:val="es-SV" w:eastAsia="es-SV"/>
              </w:rPr>
              <w:t>2016-08-20 (ISO8601) Revisión</w:t>
            </w:r>
          </w:p>
          <w:p w14:paraId="18A9C8BB" w14:textId="77777777" w:rsidR="0094119B" w:rsidRPr="0094119B" w:rsidRDefault="0094119B" w:rsidP="0094119B">
            <w:pPr>
              <w:ind w:right="284"/>
              <w:rPr>
                <w:rFonts w:ascii="Arial" w:hAnsi="Arial" w:cs="Arial"/>
                <w:sz w:val="22"/>
                <w:szCs w:val="22"/>
                <w:lang w:val="es-SV" w:eastAsia="es-SV"/>
              </w:rPr>
            </w:pPr>
          </w:p>
          <w:p w14:paraId="44867424" w14:textId="77777777" w:rsidR="0094119B" w:rsidRPr="0094119B" w:rsidRDefault="0094119B" w:rsidP="0094119B">
            <w:pPr>
              <w:ind w:right="284"/>
              <w:rPr>
                <w:rFonts w:ascii="Arial" w:hAnsi="Arial" w:cs="Arial"/>
                <w:sz w:val="22"/>
                <w:szCs w:val="22"/>
                <w:lang w:val="es-SV" w:eastAsia="es-SV"/>
              </w:rPr>
            </w:pPr>
            <w:r w:rsidRPr="0094119B">
              <w:rPr>
                <w:rFonts w:ascii="Arial" w:hAnsi="Arial" w:cs="Arial"/>
                <w:sz w:val="22"/>
                <w:szCs w:val="22"/>
                <w:lang w:val="es-SV" w:eastAsia="es-SV"/>
              </w:rPr>
              <w:t>2018-05-18 (ISO8601) Revisión</w:t>
            </w:r>
          </w:p>
          <w:p w14:paraId="75226A7B" w14:textId="77777777" w:rsidR="0094119B" w:rsidRPr="0094119B" w:rsidRDefault="0094119B" w:rsidP="0094119B">
            <w:pPr>
              <w:ind w:right="284"/>
              <w:rPr>
                <w:rFonts w:ascii="Arial" w:hAnsi="Arial" w:cs="Arial"/>
                <w:sz w:val="22"/>
                <w:szCs w:val="22"/>
                <w:lang w:val="es-SV" w:eastAsia="es-SV"/>
              </w:rPr>
            </w:pPr>
          </w:p>
          <w:p w14:paraId="445BF5FB" w14:textId="77777777" w:rsidR="0094119B" w:rsidRPr="0094119B" w:rsidRDefault="0094119B" w:rsidP="0094119B">
            <w:pPr>
              <w:ind w:right="284"/>
              <w:rPr>
                <w:rFonts w:ascii="Arial" w:hAnsi="Arial" w:cs="Arial"/>
                <w:sz w:val="22"/>
                <w:szCs w:val="22"/>
                <w:lang w:val="es-SV" w:eastAsia="es-SV"/>
              </w:rPr>
            </w:pPr>
            <w:r w:rsidRPr="0094119B">
              <w:rPr>
                <w:rFonts w:ascii="Arial" w:hAnsi="Arial" w:cs="Arial"/>
                <w:sz w:val="22"/>
                <w:szCs w:val="22"/>
                <w:lang w:val="es-SV" w:eastAsia="es-SV"/>
              </w:rPr>
              <w:t xml:space="preserve">2019-04-25 (ISO8601) Revisión </w:t>
            </w:r>
          </w:p>
          <w:p w14:paraId="16F87D6C" w14:textId="77777777" w:rsidR="0094119B" w:rsidRPr="0094119B" w:rsidRDefault="0094119B" w:rsidP="0094119B">
            <w:pPr>
              <w:ind w:right="284"/>
              <w:rPr>
                <w:rFonts w:ascii="Arial" w:hAnsi="Arial" w:cs="Arial"/>
                <w:sz w:val="22"/>
                <w:szCs w:val="22"/>
                <w:lang w:val="es-SV" w:eastAsia="es-SV"/>
              </w:rPr>
            </w:pPr>
          </w:p>
          <w:p w14:paraId="55F0468A" w14:textId="77777777" w:rsidR="0094119B" w:rsidRPr="0094119B" w:rsidRDefault="0094119B" w:rsidP="0094119B">
            <w:pPr>
              <w:ind w:right="284"/>
              <w:rPr>
                <w:rFonts w:ascii="Arial" w:hAnsi="Arial" w:cs="Arial"/>
                <w:sz w:val="22"/>
                <w:szCs w:val="22"/>
                <w:lang w:val="es-SV" w:eastAsia="es-SV"/>
              </w:rPr>
            </w:pPr>
            <w:r w:rsidRPr="0094119B">
              <w:rPr>
                <w:rFonts w:ascii="Arial" w:hAnsi="Arial" w:cs="Arial"/>
                <w:sz w:val="22"/>
                <w:szCs w:val="22"/>
                <w:lang w:val="es-SV" w:eastAsia="es-SV"/>
              </w:rPr>
              <w:lastRenderedPageBreak/>
              <w:t>2020-07-20 (ISO8601) Revisión</w:t>
            </w:r>
          </w:p>
          <w:p w14:paraId="7DCEFFB6" w14:textId="77777777" w:rsidR="0094119B" w:rsidRPr="0094119B" w:rsidRDefault="0094119B" w:rsidP="0094119B">
            <w:pPr>
              <w:ind w:right="284"/>
              <w:rPr>
                <w:rFonts w:ascii="Arial" w:hAnsi="Arial" w:cs="Arial"/>
                <w:sz w:val="22"/>
                <w:szCs w:val="22"/>
                <w:lang w:val="es-SV" w:eastAsia="es-SV"/>
              </w:rPr>
            </w:pPr>
          </w:p>
          <w:p w14:paraId="0934D252" w14:textId="77777777" w:rsidR="0094119B" w:rsidRPr="0094119B" w:rsidRDefault="0094119B" w:rsidP="0094119B">
            <w:pPr>
              <w:ind w:right="284"/>
              <w:rPr>
                <w:rFonts w:ascii="Arial" w:hAnsi="Arial" w:cs="Arial"/>
                <w:sz w:val="22"/>
                <w:szCs w:val="22"/>
                <w:lang w:val="es-SV" w:eastAsia="es-SV"/>
              </w:rPr>
            </w:pPr>
            <w:r w:rsidRPr="0094119B">
              <w:rPr>
                <w:rFonts w:ascii="Arial" w:hAnsi="Arial" w:cs="Arial"/>
                <w:sz w:val="22"/>
                <w:szCs w:val="22"/>
                <w:lang w:val="es-SV" w:eastAsia="es-SV"/>
              </w:rPr>
              <w:t>2021-04-12 (ISO8601) Revisión</w:t>
            </w:r>
          </w:p>
          <w:p w14:paraId="4A75482A" w14:textId="77777777" w:rsidR="0094119B" w:rsidRPr="0094119B" w:rsidRDefault="0094119B" w:rsidP="0094119B">
            <w:pPr>
              <w:ind w:right="284"/>
              <w:rPr>
                <w:rFonts w:ascii="Arial" w:hAnsi="Arial" w:cs="Arial"/>
                <w:sz w:val="22"/>
                <w:szCs w:val="22"/>
                <w:lang w:val="es-SV" w:eastAsia="es-SV"/>
              </w:rPr>
            </w:pPr>
          </w:p>
          <w:p w14:paraId="105E4BD4" w14:textId="44875E27" w:rsidR="0094119B" w:rsidRDefault="0094119B" w:rsidP="0094119B">
            <w:pPr>
              <w:ind w:right="284"/>
              <w:rPr>
                <w:rFonts w:ascii="Arial" w:hAnsi="Arial" w:cs="Arial"/>
                <w:sz w:val="22"/>
                <w:szCs w:val="22"/>
                <w:lang w:val="es-SV" w:eastAsia="es-SV"/>
              </w:rPr>
            </w:pPr>
            <w:r w:rsidRPr="0094119B">
              <w:rPr>
                <w:rFonts w:ascii="Arial" w:hAnsi="Arial" w:cs="Arial"/>
                <w:sz w:val="22"/>
                <w:szCs w:val="22"/>
                <w:lang w:val="es-SV" w:eastAsia="es-SV"/>
              </w:rPr>
              <w:t>2022-04-08</w:t>
            </w:r>
            <w:r w:rsidR="00F76EF2">
              <w:rPr>
                <w:rFonts w:ascii="Arial" w:hAnsi="Arial" w:cs="Arial"/>
                <w:sz w:val="22"/>
                <w:szCs w:val="22"/>
                <w:lang w:val="es-SV" w:eastAsia="es-SV"/>
              </w:rPr>
              <w:t xml:space="preserve"> </w:t>
            </w:r>
            <w:r w:rsidRPr="0094119B">
              <w:rPr>
                <w:rFonts w:ascii="Arial" w:hAnsi="Arial" w:cs="Arial"/>
                <w:sz w:val="22"/>
                <w:szCs w:val="22"/>
                <w:lang w:val="es-SV" w:eastAsia="es-SV"/>
              </w:rPr>
              <w:t>(ISO8601) Revisión</w:t>
            </w:r>
          </w:p>
          <w:p w14:paraId="30F3D47C" w14:textId="633AF4E3" w:rsidR="00EE0D95" w:rsidRDefault="00EE0D95" w:rsidP="0094119B">
            <w:pPr>
              <w:ind w:right="284"/>
              <w:rPr>
                <w:rFonts w:ascii="Arial" w:hAnsi="Arial" w:cs="Arial"/>
                <w:sz w:val="22"/>
                <w:szCs w:val="22"/>
                <w:lang w:val="es-SV" w:eastAsia="es-SV"/>
              </w:rPr>
            </w:pPr>
            <w:r>
              <w:rPr>
                <w:rFonts w:ascii="Arial" w:hAnsi="Arial" w:cs="Arial"/>
                <w:sz w:val="22"/>
                <w:szCs w:val="22"/>
                <w:lang w:val="es-SV" w:eastAsia="es-SV"/>
              </w:rPr>
              <w:t xml:space="preserve">2024-01-31 (ISO8601) Revisión </w:t>
            </w:r>
          </w:p>
          <w:p w14:paraId="61BA061B" w14:textId="2C72A096" w:rsidR="00F76EF2" w:rsidRPr="0094119B" w:rsidRDefault="00F76EF2" w:rsidP="0094119B">
            <w:pPr>
              <w:ind w:right="284"/>
              <w:rPr>
                <w:rFonts w:ascii="Arial" w:hAnsi="Arial" w:cs="Arial"/>
                <w:sz w:val="22"/>
                <w:szCs w:val="22"/>
                <w:lang w:val="es-SV" w:eastAsia="es-SV"/>
              </w:rPr>
            </w:pPr>
            <w:r>
              <w:rPr>
                <w:rFonts w:ascii="Arial" w:hAnsi="Arial" w:cs="Arial"/>
                <w:sz w:val="22"/>
                <w:szCs w:val="22"/>
                <w:lang w:val="es-SV" w:eastAsia="es-SV"/>
              </w:rPr>
              <w:t>2024-07-08 (ISO8601) Revisión</w:t>
            </w:r>
          </w:p>
          <w:p w14:paraId="0C8FABF5" w14:textId="77777777" w:rsidR="0094119B" w:rsidRPr="0094119B" w:rsidRDefault="0094119B" w:rsidP="0094119B">
            <w:pPr>
              <w:ind w:right="284"/>
              <w:rPr>
                <w:rFonts w:ascii="Arial" w:hAnsi="Arial" w:cs="Arial"/>
                <w:sz w:val="22"/>
                <w:szCs w:val="22"/>
                <w:lang w:val="es-SV" w:eastAsia="es-SV"/>
              </w:rPr>
            </w:pPr>
          </w:p>
        </w:tc>
      </w:tr>
      <w:tr w:rsidR="0094119B" w:rsidRPr="0094119B" w14:paraId="367E1F9C" w14:textId="77777777" w:rsidTr="00CE2304">
        <w:trPr>
          <w:trHeight w:val="756"/>
        </w:trPr>
        <w:tc>
          <w:tcPr>
            <w:tcW w:w="2263" w:type="dxa"/>
            <w:vAlign w:val="center"/>
          </w:tcPr>
          <w:p w14:paraId="53C9F1A4" w14:textId="77777777" w:rsidR="0094119B" w:rsidRPr="0094119B" w:rsidRDefault="0094119B" w:rsidP="0094119B">
            <w:pPr>
              <w:spacing w:after="160" w:line="259" w:lineRule="auto"/>
              <w:rPr>
                <w:rFonts w:ascii="Arial" w:hAnsi="Arial" w:cs="Arial"/>
                <w:b/>
                <w:bCs/>
                <w:sz w:val="22"/>
                <w:szCs w:val="22"/>
                <w:lang w:val="es-SV"/>
              </w:rPr>
            </w:pPr>
            <w:r w:rsidRPr="0094119B">
              <w:rPr>
                <w:rFonts w:ascii="Arial" w:hAnsi="Arial" w:cs="Arial"/>
                <w:b/>
                <w:bCs/>
                <w:sz w:val="22"/>
                <w:szCs w:val="22"/>
                <w:lang w:val="es-SV"/>
              </w:rPr>
              <w:lastRenderedPageBreak/>
              <w:t>6.7. Lengua (s) y escritura(s)</w:t>
            </w:r>
          </w:p>
        </w:tc>
        <w:tc>
          <w:tcPr>
            <w:tcW w:w="7559" w:type="dxa"/>
            <w:vAlign w:val="center"/>
          </w:tcPr>
          <w:p w14:paraId="054801EA" w14:textId="368A2EE7" w:rsidR="0094119B" w:rsidRPr="0094119B" w:rsidRDefault="0094119B" w:rsidP="0094119B">
            <w:pPr>
              <w:ind w:right="284"/>
              <w:rPr>
                <w:rFonts w:ascii="Arial" w:hAnsi="Arial" w:cs="Arial"/>
                <w:sz w:val="22"/>
                <w:szCs w:val="22"/>
                <w:lang w:val="es-SV" w:eastAsia="es-SV"/>
              </w:rPr>
            </w:pPr>
            <w:r w:rsidRPr="0094119B">
              <w:rPr>
                <w:rFonts w:ascii="Arial" w:hAnsi="Arial" w:cs="Arial"/>
                <w:sz w:val="22"/>
                <w:szCs w:val="22"/>
                <w:lang w:val="es-SV" w:eastAsia="es-SV"/>
              </w:rPr>
              <w:t>Spa (ISO 639-2)</w:t>
            </w:r>
            <w:r w:rsidR="00F76EF2">
              <w:rPr>
                <w:rFonts w:ascii="Arial" w:hAnsi="Arial" w:cs="Arial"/>
                <w:sz w:val="22"/>
                <w:szCs w:val="22"/>
                <w:lang w:val="es-SV" w:eastAsia="es-SV"/>
              </w:rPr>
              <w:t xml:space="preserve"> </w:t>
            </w:r>
          </w:p>
        </w:tc>
      </w:tr>
      <w:tr w:rsidR="0094119B" w:rsidRPr="0094119B" w14:paraId="66A80276" w14:textId="77777777" w:rsidTr="00CE2304">
        <w:trPr>
          <w:trHeight w:val="756"/>
        </w:trPr>
        <w:tc>
          <w:tcPr>
            <w:tcW w:w="2263" w:type="dxa"/>
            <w:vAlign w:val="center"/>
          </w:tcPr>
          <w:p w14:paraId="1F8F86F4" w14:textId="77777777" w:rsidR="0094119B" w:rsidRPr="0094119B" w:rsidRDefault="0094119B" w:rsidP="0094119B">
            <w:pPr>
              <w:spacing w:after="160" w:line="259" w:lineRule="auto"/>
              <w:rPr>
                <w:rFonts w:ascii="Arial" w:hAnsi="Arial" w:cs="Arial"/>
                <w:b/>
                <w:bCs/>
                <w:sz w:val="22"/>
                <w:szCs w:val="22"/>
                <w:lang w:val="es-SV"/>
              </w:rPr>
            </w:pPr>
            <w:r w:rsidRPr="0094119B">
              <w:rPr>
                <w:rFonts w:ascii="Arial" w:hAnsi="Arial" w:cs="Arial"/>
                <w:b/>
                <w:bCs/>
                <w:sz w:val="22"/>
                <w:szCs w:val="22"/>
                <w:lang w:val="es-SV"/>
              </w:rPr>
              <w:t>6.8. Fuentes</w:t>
            </w:r>
          </w:p>
        </w:tc>
        <w:tc>
          <w:tcPr>
            <w:tcW w:w="7559" w:type="dxa"/>
            <w:vAlign w:val="center"/>
          </w:tcPr>
          <w:p w14:paraId="60390BF7" w14:textId="77777777" w:rsidR="0094119B" w:rsidRPr="0094119B" w:rsidRDefault="0094119B" w:rsidP="0094119B">
            <w:pPr>
              <w:widowControl w:val="0"/>
              <w:spacing w:line="276" w:lineRule="auto"/>
              <w:ind w:right="169"/>
              <w:jc w:val="both"/>
              <w:rPr>
                <w:rFonts w:ascii="Arial" w:hAnsi="Arial" w:cs="Arial"/>
                <w:sz w:val="22"/>
                <w:szCs w:val="22"/>
                <w:lang w:val="es-SV" w:eastAsia="es-SV"/>
              </w:rPr>
            </w:pPr>
          </w:p>
          <w:p w14:paraId="078CEDF5" w14:textId="77777777" w:rsidR="0094119B" w:rsidRPr="0094119B" w:rsidRDefault="0094119B" w:rsidP="0094119B">
            <w:pPr>
              <w:widowControl w:val="0"/>
              <w:spacing w:line="276" w:lineRule="auto"/>
              <w:ind w:right="169"/>
              <w:jc w:val="both"/>
              <w:rPr>
                <w:rFonts w:ascii="Arial" w:hAnsi="Arial" w:cs="Arial"/>
                <w:sz w:val="22"/>
                <w:szCs w:val="22"/>
                <w:lang w:val="es-SV" w:eastAsia="es-SV"/>
              </w:rPr>
            </w:pPr>
            <w:r w:rsidRPr="0094119B">
              <w:rPr>
                <w:rFonts w:ascii="Arial" w:hAnsi="Arial" w:cs="Arial"/>
                <w:sz w:val="22"/>
                <w:szCs w:val="22"/>
                <w:lang w:val="es-SV" w:eastAsia="es-SV"/>
              </w:rPr>
              <w:t>Ley de Acceso a la Información Pública</w:t>
            </w:r>
          </w:p>
          <w:p w14:paraId="449180B5" w14:textId="1518BDC4" w:rsidR="0094119B" w:rsidRPr="0094119B" w:rsidRDefault="0094119B" w:rsidP="0094119B">
            <w:pPr>
              <w:widowControl w:val="0"/>
              <w:spacing w:line="276" w:lineRule="auto"/>
              <w:ind w:right="169"/>
              <w:jc w:val="both"/>
              <w:rPr>
                <w:rFonts w:ascii="Arial" w:hAnsi="Arial" w:cs="Arial"/>
                <w:sz w:val="22"/>
                <w:szCs w:val="22"/>
                <w:lang w:val="es-SV" w:eastAsia="es-SV"/>
              </w:rPr>
            </w:pPr>
            <w:r w:rsidRPr="0094119B">
              <w:rPr>
                <w:rFonts w:ascii="Arial" w:hAnsi="Arial" w:cs="Arial"/>
                <w:sz w:val="22"/>
                <w:szCs w:val="22"/>
                <w:lang w:val="es-SV" w:eastAsia="es-SV"/>
              </w:rPr>
              <w:t xml:space="preserve">Reglamento </w:t>
            </w:r>
            <w:r w:rsidR="00EE0D95">
              <w:rPr>
                <w:rFonts w:ascii="Arial" w:hAnsi="Arial" w:cs="Arial"/>
                <w:sz w:val="22"/>
                <w:szCs w:val="22"/>
                <w:lang w:val="es-SV" w:eastAsia="es-SV"/>
              </w:rPr>
              <w:t>I</w:t>
            </w:r>
            <w:r w:rsidRPr="0094119B">
              <w:rPr>
                <w:rFonts w:ascii="Arial" w:hAnsi="Arial" w:cs="Arial"/>
                <w:sz w:val="22"/>
                <w:szCs w:val="22"/>
                <w:lang w:val="es-SV" w:eastAsia="es-SV"/>
              </w:rPr>
              <w:t>nterno del MINEC</w:t>
            </w:r>
          </w:p>
          <w:p w14:paraId="1D037C25" w14:textId="77777777" w:rsidR="0094119B" w:rsidRPr="0094119B" w:rsidRDefault="0094119B" w:rsidP="0094119B">
            <w:pPr>
              <w:widowControl w:val="0"/>
              <w:spacing w:line="276" w:lineRule="auto"/>
              <w:ind w:right="169"/>
              <w:jc w:val="both"/>
              <w:rPr>
                <w:rFonts w:ascii="Arial" w:hAnsi="Arial" w:cs="Arial"/>
                <w:sz w:val="22"/>
                <w:szCs w:val="22"/>
                <w:lang w:val="es-SV" w:eastAsia="es-SV"/>
              </w:rPr>
            </w:pPr>
            <w:r w:rsidRPr="0094119B">
              <w:rPr>
                <w:rFonts w:ascii="Arial" w:hAnsi="Arial" w:cs="Arial"/>
                <w:sz w:val="22"/>
                <w:szCs w:val="22"/>
                <w:lang w:val="es-SV" w:eastAsia="es-SV"/>
              </w:rPr>
              <w:t>Reseña Histórica Institucional del MINEC</w:t>
            </w:r>
          </w:p>
          <w:p w14:paraId="29BE497F" w14:textId="0AD2388F" w:rsidR="0094119B" w:rsidRPr="0094119B" w:rsidRDefault="0094119B" w:rsidP="0094119B">
            <w:pPr>
              <w:widowControl w:val="0"/>
              <w:spacing w:line="276" w:lineRule="auto"/>
              <w:ind w:right="169"/>
              <w:jc w:val="both"/>
              <w:rPr>
                <w:rFonts w:ascii="Arial" w:hAnsi="Arial" w:cs="Arial"/>
                <w:sz w:val="22"/>
                <w:szCs w:val="22"/>
                <w:lang w:val="es-SV" w:eastAsia="es-SV"/>
              </w:rPr>
            </w:pPr>
            <w:r w:rsidRPr="0094119B">
              <w:rPr>
                <w:rFonts w:ascii="Arial" w:hAnsi="Arial" w:cs="Arial"/>
                <w:sz w:val="22"/>
                <w:szCs w:val="22"/>
                <w:lang w:val="es-SV" w:eastAsia="es-SV"/>
              </w:rPr>
              <w:t xml:space="preserve">Guía técnica para la elaboración de guía de archivo </w:t>
            </w:r>
            <w:r w:rsidR="00EE0D95">
              <w:rPr>
                <w:rFonts w:ascii="Arial" w:hAnsi="Arial" w:cs="Arial"/>
                <w:sz w:val="22"/>
                <w:szCs w:val="22"/>
                <w:lang w:val="es-SV" w:eastAsia="es-SV"/>
              </w:rPr>
              <w:t>con</w:t>
            </w:r>
            <w:r w:rsidRPr="0094119B">
              <w:rPr>
                <w:rFonts w:ascii="Arial" w:hAnsi="Arial" w:cs="Arial"/>
                <w:sz w:val="22"/>
                <w:szCs w:val="22"/>
                <w:lang w:val="es-SV" w:eastAsia="es-SV"/>
              </w:rPr>
              <w:t xml:space="preserve"> base a la </w:t>
            </w:r>
            <w:r w:rsidR="00EE0D95">
              <w:rPr>
                <w:rFonts w:ascii="Arial" w:hAnsi="Arial" w:cs="Arial"/>
                <w:sz w:val="22"/>
                <w:szCs w:val="22"/>
                <w:lang w:val="es-SV" w:eastAsia="es-SV"/>
              </w:rPr>
              <w:t>N</w:t>
            </w:r>
            <w:r w:rsidRPr="0094119B">
              <w:rPr>
                <w:rFonts w:ascii="Arial" w:hAnsi="Arial" w:cs="Arial"/>
                <w:sz w:val="22"/>
                <w:szCs w:val="22"/>
                <w:lang w:val="es-SV" w:eastAsia="es-SV"/>
              </w:rPr>
              <w:t xml:space="preserve">orma </w:t>
            </w:r>
            <w:r w:rsidR="00EE0D95">
              <w:rPr>
                <w:rFonts w:ascii="Arial" w:hAnsi="Arial" w:cs="Arial"/>
                <w:sz w:val="22"/>
                <w:szCs w:val="22"/>
                <w:lang w:val="es-SV" w:eastAsia="es-SV"/>
              </w:rPr>
              <w:t>I</w:t>
            </w:r>
            <w:r w:rsidRPr="0094119B">
              <w:rPr>
                <w:rFonts w:ascii="Arial" w:hAnsi="Arial" w:cs="Arial"/>
                <w:sz w:val="22"/>
                <w:szCs w:val="22"/>
                <w:lang w:val="es-SV" w:eastAsia="es-SV"/>
              </w:rPr>
              <w:t>nternacional SDIAH</w:t>
            </w:r>
          </w:p>
          <w:p w14:paraId="04164D81" w14:textId="77777777" w:rsidR="0094119B" w:rsidRPr="0094119B" w:rsidRDefault="0094119B" w:rsidP="0094119B">
            <w:pPr>
              <w:widowControl w:val="0"/>
              <w:spacing w:line="259" w:lineRule="auto"/>
              <w:ind w:right="169"/>
              <w:jc w:val="both"/>
              <w:rPr>
                <w:rFonts w:ascii="Arial" w:hAnsi="Arial" w:cs="Arial"/>
                <w:sz w:val="22"/>
                <w:szCs w:val="22"/>
                <w:lang w:val="es-SV"/>
              </w:rPr>
            </w:pPr>
          </w:p>
        </w:tc>
      </w:tr>
      <w:tr w:rsidR="0094119B" w:rsidRPr="0094119B" w14:paraId="69D40642" w14:textId="77777777" w:rsidTr="00CE2304">
        <w:trPr>
          <w:trHeight w:val="756"/>
        </w:trPr>
        <w:tc>
          <w:tcPr>
            <w:tcW w:w="2263" w:type="dxa"/>
            <w:vAlign w:val="center"/>
          </w:tcPr>
          <w:p w14:paraId="56735656" w14:textId="77777777" w:rsidR="0094119B" w:rsidRPr="0094119B" w:rsidRDefault="0094119B" w:rsidP="0094119B">
            <w:pPr>
              <w:spacing w:after="160" w:line="259" w:lineRule="auto"/>
              <w:rPr>
                <w:rFonts w:ascii="Arial" w:hAnsi="Arial" w:cs="Arial"/>
                <w:b/>
                <w:bCs/>
                <w:sz w:val="22"/>
                <w:szCs w:val="22"/>
                <w:lang w:val="es-SV"/>
              </w:rPr>
            </w:pPr>
            <w:r w:rsidRPr="0094119B">
              <w:rPr>
                <w:rFonts w:ascii="Arial" w:hAnsi="Arial" w:cs="Arial"/>
                <w:b/>
                <w:bCs/>
                <w:sz w:val="22"/>
                <w:szCs w:val="22"/>
                <w:lang w:val="es-SV"/>
              </w:rPr>
              <w:t>6.9. Notas de mantenimiento</w:t>
            </w:r>
          </w:p>
        </w:tc>
        <w:tc>
          <w:tcPr>
            <w:tcW w:w="7559" w:type="dxa"/>
            <w:vAlign w:val="center"/>
          </w:tcPr>
          <w:p w14:paraId="21C4098B" w14:textId="77777777" w:rsidR="0094119B" w:rsidRPr="0094119B" w:rsidRDefault="0094119B" w:rsidP="00F76EF2">
            <w:pPr>
              <w:spacing w:before="0" w:after="0"/>
              <w:ind w:right="284"/>
              <w:rPr>
                <w:rFonts w:ascii="Arial" w:hAnsi="Arial" w:cs="Arial"/>
                <w:sz w:val="22"/>
                <w:szCs w:val="22"/>
                <w:lang w:val="es-SV" w:eastAsia="es-SV"/>
              </w:rPr>
            </w:pPr>
            <w:r w:rsidRPr="0094119B">
              <w:rPr>
                <w:rFonts w:ascii="Arial" w:hAnsi="Arial" w:cs="Arial"/>
                <w:sz w:val="22"/>
                <w:szCs w:val="22"/>
                <w:lang w:val="es-SV" w:eastAsia="es-SV"/>
              </w:rPr>
              <w:t>Alexander Carranza Corleto</w:t>
            </w:r>
          </w:p>
          <w:p w14:paraId="78AEED56" w14:textId="4632BBAA" w:rsidR="0094119B" w:rsidRPr="0094119B" w:rsidRDefault="0094119B" w:rsidP="00F76EF2">
            <w:pPr>
              <w:spacing w:before="0" w:after="0"/>
              <w:ind w:right="284"/>
              <w:rPr>
                <w:rFonts w:ascii="Arial" w:hAnsi="Arial" w:cs="Arial"/>
                <w:sz w:val="22"/>
                <w:szCs w:val="22"/>
                <w:lang w:val="es-SV" w:eastAsia="es-SV"/>
              </w:rPr>
            </w:pPr>
            <w:r w:rsidRPr="0094119B">
              <w:rPr>
                <w:rFonts w:ascii="Arial" w:hAnsi="Arial" w:cs="Arial"/>
                <w:sz w:val="22"/>
                <w:szCs w:val="22"/>
                <w:lang w:val="es-SV" w:eastAsia="es-SV"/>
              </w:rPr>
              <w:t xml:space="preserve">Jefe de Unidad de Gestión Documental y Archivos </w:t>
            </w:r>
            <w:r w:rsidR="00EE0D95">
              <w:rPr>
                <w:rFonts w:ascii="Arial" w:hAnsi="Arial" w:cs="Arial"/>
                <w:sz w:val="22"/>
                <w:szCs w:val="22"/>
                <w:lang w:val="es-SV" w:eastAsia="es-SV"/>
              </w:rPr>
              <w:t>(UGDA)</w:t>
            </w:r>
          </w:p>
        </w:tc>
      </w:tr>
    </w:tbl>
    <w:p w14:paraId="0601024C" w14:textId="77777777" w:rsidR="0094119B" w:rsidRPr="0094119B" w:rsidRDefault="0094119B" w:rsidP="0094119B">
      <w:pPr>
        <w:spacing w:line="259" w:lineRule="auto"/>
        <w:rPr>
          <w:rFonts w:ascii="Arial" w:eastAsia="Calibri" w:hAnsi="Arial" w:cs="Arial"/>
          <w:sz w:val="22"/>
          <w:szCs w:val="22"/>
          <w:lang w:val="es-ES"/>
        </w:rPr>
      </w:pPr>
      <w:r w:rsidRPr="0094119B">
        <w:rPr>
          <w:rFonts w:ascii="Arial" w:eastAsia="Calibri" w:hAnsi="Arial" w:cs="Arial"/>
          <w:sz w:val="22"/>
          <w:szCs w:val="22"/>
          <w:lang w:val="es-ES"/>
        </w:rPr>
        <w:br w:type="page"/>
      </w:r>
    </w:p>
    <w:tbl>
      <w:tblPr>
        <w:tblStyle w:val="Tablaconcuadrcula"/>
        <w:tblW w:w="974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2847"/>
        <w:gridCol w:w="1580"/>
        <w:gridCol w:w="5320"/>
      </w:tblGrid>
      <w:tr w:rsidR="0094119B" w:rsidRPr="0094119B" w14:paraId="7B1A182B" w14:textId="77777777" w:rsidTr="00CE2304">
        <w:trPr>
          <w:trHeight w:val="835"/>
        </w:trPr>
        <w:tc>
          <w:tcPr>
            <w:tcW w:w="9747" w:type="dxa"/>
            <w:gridSpan w:val="3"/>
            <w:shd w:val="clear" w:color="auto" w:fill="D0D6DE"/>
            <w:vAlign w:val="center"/>
          </w:tcPr>
          <w:p w14:paraId="6FC1DBCC" w14:textId="77777777" w:rsidR="0094119B" w:rsidRPr="0094119B" w:rsidRDefault="0094119B" w:rsidP="0094119B">
            <w:pPr>
              <w:keepNext/>
              <w:keepLines/>
              <w:numPr>
                <w:ilvl w:val="0"/>
                <w:numId w:val="2"/>
              </w:numPr>
              <w:spacing w:after="160" w:line="259" w:lineRule="auto"/>
              <w:jc w:val="both"/>
              <w:outlineLvl w:val="0"/>
              <w:rPr>
                <w:rFonts w:ascii="Arial" w:hAnsi="Arial" w:cs="Arial"/>
                <w:b/>
                <w:bCs/>
                <w:color w:val="365F91"/>
                <w:sz w:val="22"/>
                <w:szCs w:val="22"/>
                <w:lang w:val="es-ES" w:eastAsia="es-ES"/>
              </w:rPr>
            </w:pPr>
            <w:bookmarkStart w:id="8" w:name="_Toc46132572"/>
            <w:r w:rsidRPr="0094119B">
              <w:rPr>
                <w:rFonts w:ascii="Arial" w:hAnsi="Arial" w:cs="Arial"/>
                <w:b/>
                <w:bCs/>
                <w:color w:val="000000"/>
                <w:sz w:val="22"/>
                <w:szCs w:val="22"/>
                <w:lang w:val="es-ES" w:eastAsia="es-ES"/>
              </w:rPr>
              <w:lastRenderedPageBreak/>
              <w:t>VINCULACIÓN DE LA DESCRIPCIÓN DE LA INSTITUCIÓN QUE CUSTODIA LOS FONDOS DE ARCHIVO CON LOS RECURSOS ARCHIVISTICOS Y SUS PRODUCTORES.</w:t>
            </w:r>
            <w:bookmarkEnd w:id="8"/>
          </w:p>
        </w:tc>
      </w:tr>
      <w:tr w:rsidR="0094119B" w:rsidRPr="0094119B" w14:paraId="25152DF9" w14:textId="77777777" w:rsidTr="00CE2304">
        <w:trPr>
          <w:trHeight w:val="470"/>
        </w:trPr>
        <w:tc>
          <w:tcPr>
            <w:tcW w:w="9747" w:type="dxa"/>
            <w:gridSpan w:val="3"/>
            <w:shd w:val="clear" w:color="auto" w:fill="242B34"/>
            <w:vAlign w:val="center"/>
          </w:tcPr>
          <w:p w14:paraId="331E1B97" w14:textId="77777777" w:rsidR="0094119B" w:rsidRPr="0094119B" w:rsidRDefault="0094119B" w:rsidP="0094119B">
            <w:pPr>
              <w:spacing w:line="259" w:lineRule="auto"/>
              <w:jc w:val="center"/>
              <w:rPr>
                <w:rFonts w:ascii="Arial" w:hAnsi="Arial" w:cs="Arial"/>
                <w:b/>
                <w:sz w:val="22"/>
                <w:szCs w:val="22"/>
                <w:lang w:val="es-ES"/>
              </w:rPr>
            </w:pPr>
            <w:r w:rsidRPr="0094119B">
              <w:rPr>
                <w:rFonts w:ascii="Arial" w:hAnsi="Arial" w:cs="Arial"/>
                <w:b/>
                <w:sz w:val="22"/>
                <w:szCs w:val="22"/>
                <w:lang w:val="es-ES"/>
              </w:rPr>
              <w:t>Primera relación</w:t>
            </w:r>
          </w:p>
        </w:tc>
      </w:tr>
      <w:tr w:rsidR="0094119B" w:rsidRPr="0094119B" w14:paraId="5837B1E8" w14:textId="77777777" w:rsidTr="00CE2304">
        <w:trPr>
          <w:trHeight w:val="284"/>
        </w:trPr>
        <w:tc>
          <w:tcPr>
            <w:tcW w:w="2847" w:type="dxa"/>
            <w:vMerge w:val="restart"/>
            <w:vAlign w:val="center"/>
          </w:tcPr>
          <w:p w14:paraId="38917330" w14:textId="77777777" w:rsidR="0094119B" w:rsidRPr="0094119B" w:rsidRDefault="0094119B" w:rsidP="0094119B">
            <w:pPr>
              <w:spacing w:after="160" w:line="259" w:lineRule="auto"/>
              <w:rPr>
                <w:rFonts w:ascii="Arial" w:hAnsi="Arial" w:cs="Arial"/>
                <w:b/>
                <w:bCs/>
                <w:sz w:val="22"/>
                <w:szCs w:val="22"/>
                <w:lang w:val="es-SV"/>
              </w:rPr>
            </w:pPr>
            <w:r w:rsidRPr="0094119B">
              <w:rPr>
                <w:rFonts w:ascii="Arial" w:hAnsi="Arial" w:cs="Arial"/>
                <w:b/>
                <w:bCs/>
                <w:sz w:val="22"/>
                <w:szCs w:val="22"/>
                <w:lang w:val="es-SV"/>
              </w:rPr>
              <w:t>7.1 Título e identificador de los recursos archivísticos relacionados</w:t>
            </w:r>
          </w:p>
        </w:tc>
        <w:tc>
          <w:tcPr>
            <w:tcW w:w="1580" w:type="dxa"/>
            <w:vAlign w:val="center"/>
          </w:tcPr>
          <w:p w14:paraId="3EFCC816" w14:textId="77777777" w:rsidR="0094119B" w:rsidRPr="0094119B" w:rsidRDefault="0094119B" w:rsidP="0094119B">
            <w:pPr>
              <w:spacing w:after="100" w:afterAutospacing="1"/>
              <w:jc w:val="center"/>
              <w:rPr>
                <w:rFonts w:ascii="Arial" w:hAnsi="Arial" w:cs="Arial"/>
                <w:sz w:val="22"/>
                <w:szCs w:val="22"/>
                <w:lang w:val="es-SV" w:eastAsia="es-SV"/>
              </w:rPr>
            </w:pPr>
            <w:r w:rsidRPr="0094119B">
              <w:rPr>
                <w:rFonts w:ascii="Arial" w:hAnsi="Arial" w:cs="Arial"/>
                <w:sz w:val="22"/>
                <w:szCs w:val="22"/>
                <w:lang w:val="es-SV" w:eastAsia="es-SV"/>
              </w:rPr>
              <w:t>Título</w:t>
            </w:r>
          </w:p>
        </w:tc>
        <w:tc>
          <w:tcPr>
            <w:tcW w:w="5320" w:type="dxa"/>
            <w:vAlign w:val="center"/>
          </w:tcPr>
          <w:p w14:paraId="0294D10F" w14:textId="77777777" w:rsidR="0094119B" w:rsidRPr="0094119B" w:rsidRDefault="0094119B" w:rsidP="0094119B">
            <w:pPr>
              <w:ind w:left="284" w:right="284"/>
              <w:rPr>
                <w:rFonts w:ascii="Arial" w:hAnsi="Arial" w:cs="Arial"/>
                <w:b/>
                <w:sz w:val="22"/>
                <w:szCs w:val="22"/>
                <w:lang w:val="es-SV" w:eastAsia="es-SV"/>
              </w:rPr>
            </w:pPr>
          </w:p>
          <w:p w14:paraId="2224D07E" w14:textId="08EA9FD8" w:rsidR="0094119B" w:rsidRPr="0094119B" w:rsidRDefault="00EE0D95" w:rsidP="0094119B">
            <w:pPr>
              <w:ind w:left="284" w:right="284"/>
              <w:rPr>
                <w:rFonts w:ascii="Arial" w:hAnsi="Arial" w:cs="Arial"/>
                <w:b/>
                <w:sz w:val="22"/>
                <w:szCs w:val="22"/>
                <w:lang w:val="es-SV" w:eastAsia="es-SV"/>
              </w:rPr>
            </w:pPr>
            <w:r>
              <w:rPr>
                <w:rFonts w:ascii="Arial" w:hAnsi="Arial" w:cs="Arial"/>
                <w:b/>
                <w:sz w:val="22"/>
                <w:szCs w:val="22"/>
                <w:lang w:val="es-SV" w:eastAsia="es-SV"/>
              </w:rPr>
              <w:t>DI</w:t>
            </w:r>
          </w:p>
          <w:p w14:paraId="795F3369" w14:textId="3D6578F8" w:rsidR="0094119B" w:rsidRPr="0094119B" w:rsidRDefault="0094119B" w:rsidP="0094119B">
            <w:pPr>
              <w:ind w:left="284" w:right="284"/>
              <w:rPr>
                <w:rFonts w:ascii="Arial" w:hAnsi="Arial" w:cs="Arial"/>
                <w:sz w:val="22"/>
                <w:szCs w:val="22"/>
                <w:lang w:val="es-SV" w:eastAsia="es-SV"/>
              </w:rPr>
            </w:pPr>
            <w:r w:rsidRPr="0094119B">
              <w:rPr>
                <w:rFonts w:ascii="Arial" w:hAnsi="Arial" w:cs="Arial"/>
                <w:sz w:val="22"/>
                <w:szCs w:val="22"/>
                <w:lang w:val="es-SV" w:eastAsia="es-SV"/>
              </w:rPr>
              <w:t xml:space="preserve">Dirección </w:t>
            </w:r>
            <w:r w:rsidR="00EE0D95">
              <w:rPr>
                <w:rFonts w:ascii="Arial" w:hAnsi="Arial" w:cs="Arial"/>
                <w:sz w:val="22"/>
                <w:szCs w:val="22"/>
                <w:lang w:val="es-SV" w:eastAsia="es-SV"/>
              </w:rPr>
              <w:t xml:space="preserve">de Inversiones </w:t>
            </w:r>
          </w:p>
          <w:p w14:paraId="5444387B" w14:textId="77777777" w:rsidR="0094119B" w:rsidRPr="0094119B" w:rsidRDefault="0094119B" w:rsidP="0094119B">
            <w:pPr>
              <w:ind w:left="284" w:right="284"/>
              <w:rPr>
                <w:rFonts w:ascii="Arial" w:hAnsi="Arial" w:cs="Arial"/>
                <w:sz w:val="22"/>
                <w:szCs w:val="22"/>
                <w:lang w:val="es-SV" w:eastAsia="es-SV"/>
              </w:rPr>
            </w:pPr>
          </w:p>
        </w:tc>
      </w:tr>
      <w:tr w:rsidR="0094119B" w:rsidRPr="0094119B" w14:paraId="0A2B9022" w14:textId="77777777" w:rsidTr="00CE2304">
        <w:trPr>
          <w:trHeight w:val="302"/>
        </w:trPr>
        <w:tc>
          <w:tcPr>
            <w:tcW w:w="2847" w:type="dxa"/>
            <w:vMerge/>
            <w:vAlign w:val="center"/>
          </w:tcPr>
          <w:p w14:paraId="6BB0E858" w14:textId="77777777" w:rsidR="0094119B" w:rsidRPr="0094119B" w:rsidRDefault="0094119B" w:rsidP="0094119B">
            <w:pPr>
              <w:spacing w:after="160" w:line="259" w:lineRule="auto"/>
              <w:rPr>
                <w:rFonts w:ascii="Arial" w:hAnsi="Arial" w:cs="Arial"/>
                <w:b/>
                <w:bCs/>
                <w:sz w:val="22"/>
                <w:szCs w:val="22"/>
                <w:lang w:val="es-SV"/>
              </w:rPr>
            </w:pPr>
          </w:p>
        </w:tc>
        <w:tc>
          <w:tcPr>
            <w:tcW w:w="1580" w:type="dxa"/>
            <w:vAlign w:val="center"/>
          </w:tcPr>
          <w:p w14:paraId="7CCE7AB7" w14:textId="77777777" w:rsidR="0094119B" w:rsidRPr="0094119B" w:rsidRDefault="0094119B" w:rsidP="0094119B">
            <w:pPr>
              <w:spacing w:after="100" w:afterAutospacing="1"/>
              <w:jc w:val="center"/>
              <w:rPr>
                <w:rFonts w:ascii="Arial" w:hAnsi="Arial" w:cs="Arial"/>
                <w:sz w:val="22"/>
                <w:szCs w:val="22"/>
                <w:lang w:val="es-SV" w:eastAsia="es-SV"/>
              </w:rPr>
            </w:pPr>
            <w:r w:rsidRPr="0094119B">
              <w:rPr>
                <w:rFonts w:ascii="Arial" w:hAnsi="Arial" w:cs="Arial"/>
                <w:sz w:val="22"/>
                <w:szCs w:val="22"/>
                <w:lang w:val="es-SV" w:eastAsia="es-SV"/>
              </w:rPr>
              <w:t>Identificador</w:t>
            </w:r>
          </w:p>
        </w:tc>
        <w:tc>
          <w:tcPr>
            <w:tcW w:w="5320" w:type="dxa"/>
            <w:vAlign w:val="center"/>
          </w:tcPr>
          <w:p w14:paraId="1846BD56" w14:textId="77777777" w:rsidR="0094119B" w:rsidRPr="0094119B" w:rsidRDefault="0094119B" w:rsidP="0094119B">
            <w:pPr>
              <w:ind w:left="284" w:right="284"/>
              <w:rPr>
                <w:rFonts w:ascii="Arial" w:hAnsi="Arial" w:cs="Arial"/>
                <w:b/>
                <w:sz w:val="22"/>
                <w:szCs w:val="22"/>
                <w:lang w:val="es-SV" w:eastAsia="es-SV"/>
              </w:rPr>
            </w:pPr>
          </w:p>
          <w:p w14:paraId="6CDA53A5" w14:textId="701753B6" w:rsidR="0094119B" w:rsidRPr="0094119B" w:rsidRDefault="0094119B" w:rsidP="0094119B">
            <w:pPr>
              <w:ind w:left="284" w:right="284"/>
              <w:rPr>
                <w:rFonts w:ascii="Arial" w:hAnsi="Arial" w:cs="Arial"/>
                <w:b/>
                <w:sz w:val="22"/>
                <w:szCs w:val="22"/>
                <w:lang w:val="es-SV" w:eastAsia="es-SV"/>
              </w:rPr>
            </w:pPr>
            <w:r w:rsidRPr="0094119B">
              <w:rPr>
                <w:rFonts w:ascii="Arial" w:hAnsi="Arial" w:cs="Arial"/>
                <w:b/>
                <w:sz w:val="22"/>
                <w:szCs w:val="22"/>
                <w:lang w:val="es-SV" w:eastAsia="es-SV"/>
              </w:rPr>
              <w:t>SV.</w:t>
            </w:r>
            <w:r w:rsidR="00B3211B">
              <w:rPr>
                <w:rFonts w:ascii="Arial" w:hAnsi="Arial" w:cs="Arial"/>
                <w:b/>
                <w:sz w:val="22"/>
                <w:szCs w:val="22"/>
                <w:lang w:val="es-SV" w:eastAsia="es-SV"/>
              </w:rPr>
              <w:t>MINEC.DI</w:t>
            </w:r>
          </w:p>
          <w:p w14:paraId="0EC7E51E" w14:textId="4F703711" w:rsidR="0094119B" w:rsidRPr="0094119B" w:rsidRDefault="0094119B" w:rsidP="0094119B">
            <w:pPr>
              <w:ind w:left="284" w:right="284"/>
              <w:rPr>
                <w:rFonts w:ascii="Arial" w:hAnsi="Arial" w:cs="Arial"/>
                <w:sz w:val="22"/>
                <w:szCs w:val="22"/>
                <w:lang w:val="es-SV" w:eastAsia="es-SV"/>
              </w:rPr>
            </w:pPr>
            <w:r w:rsidRPr="0094119B">
              <w:rPr>
                <w:rFonts w:ascii="Arial" w:hAnsi="Arial" w:cs="Arial"/>
                <w:sz w:val="22"/>
                <w:szCs w:val="22"/>
                <w:lang w:val="es-SV" w:eastAsia="es-SV"/>
              </w:rPr>
              <w:t>El Salvador/Ministerio de Economía</w:t>
            </w:r>
            <w:r w:rsidR="00B3211B">
              <w:rPr>
                <w:rFonts w:ascii="Arial" w:hAnsi="Arial" w:cs="Arial"/>
                <w:sz w:val="22"/>
                <w:szCs w:val="22"/>
                <w:lang w:val="es-SV" w:eastAsia="es-SV"/>
              </w:rPr>
              <w:t xml:space="preserve"> / </w:t>
            </w:r>
            <w:r w:rsidRPr="0094119B">
              <w:rPr>
                <w:rFonts w:ascii="Arial" w:hAnsi="Arial" w:cs="Arial"/>
                <w:sz w:val="22"/>
                <w:szCs w:val="22"/>
                <w:lang w:val="es-SV" w:eastAsia="es-SV"/>
              </w:rPr>
              <w:t xml:space="preserve">Dirección </w:t>
            </w:r>
            <w:r w:rsidR="00B3211B">
              <w:rPr>
                <w:rFonts w:ascii="Arial" w:hAnsi="Arial" w:cs="Arial"/>
                <w:sz w:val="22"/>
                <w:szCs w:val="22"/>
                <w:lang w:val="es-SV" w:eastAsia="es-SV"/>
              </w:rPr>
              <w:t>de Inversiones</w:t>
            </w:r>
          </w:p>
          <w:p w14:paraId="25AD7343" w14:textId="77777777" w:rsidR="0094119B" w:rsidRPr="0094119B" w:rsidRDefault="0094119B" w:rsidP="0094119B">
            <w:pPr>
              <w:ind w:left="284" w:right="284"/>
              <w:rPr>
                <w:rFonts w:ascii="Arial" w:hAnsi="Arial" w:cs="Arial"/>
                <w:sz w:val="22"/>
                <w:szCs w:val="22"/>
                <w:lang w:val="es-SV" w:eastAsia="es-SV"/>
              </w:rPr>
            </w:pPr>
          </w:p>
        </w:tc>
      </w:tr>
      <w:tr w:rsidR="0094119B" w:rsidRPr="0094119B" w14:paraId="73CADD0B" w14:textId="77777777" w:rsidTr="00CE2304">
        <w:trPr>
          <w:trHeight w:val="302"/>
        </w:trPr>
        <w:tc>
          <w:tcPr>
            <w:tcW w:w="2847" w:type="dxa"/>
            <w:vAlign w:val="center"/>
          </w:tcPr>
          <w:p w14:paraId="44452412" w14:textId="77777777" w:rsidR="0094119B" w:rsidRPr="0094119B" w:rsidRDefault="0094119B" w:rsidP="0094119B">
            <w:pPr>
              <w:spacing w:after="160" w:line="259" w:lineRule="auto"/>
              <w:rPr>
                <w:rFonts w:ascii="Arial" w:hAnsi="Arial" w:cs="Arial"/>
                <w:b/>
                <w:bCs/>
                <w:sz w:val="22"/>
                <w:szCs w:val="22"/>
                <w:lang w:val="es-SV"/>
              </w:rPr>
            </w:pPr>
            <w:r w:rsidRPr="0094119B">
              <w:rPr>
                <w:rFonts w:ascii="Arial" w:hAnsi="Arial" w:cs="Arial"/>
                <w:b/>
                <w:bCs/>
                <w:sz w:val="22"/>
                <w:szCs w:val="22"/>
                <w:lang w:val="es-SV"/>
              </w:rPr>
              <w:t>7.2 Descripción de la Relación</w:t>
            </w:r>
          </w:p>
        </w:tc>
        <w:tc>
          <w:tcPr>
            <w:tcW w:w="1580" w:type="dxa"/>
            <w:vAlign w:val="center"/>
          </w:tcPr>
          <w:p w14:paraId="2B859777" w14:textId="77777777" w:rsidR="0094119B" w:rsidRPr="0094119B" w:rsidRDefault="0094119B" w:rsidP="0094119B">
            <w:pPr>
              <w:ind w:left="284" w:right="284"/>
              <w:jc w:val="center"/>
              <w:rPr>
                <w:rFonts w:ascii="Arial" w:hAnsi="Arial" w:cs="Arial"/>
                <w:sz w:val="22"/>
                <w:szCs w:val="22"/>
                <w:lang w:val="es-SV" w:eastAsia="es-SV"/>
              </w:rPr>
            </w:pPr>
          </w:p>
        </w:tc>
        <w:tc>
          <w:tcPr>
            <w:tcW w:w="5320" w:type="dxa"/>
            <w:vAlign w:val="center"/>
          </w:tcPr>
          <w:p w14:paraId="3F106A4D" w14:textId="455A2A65" w:rsidR="0094119B" w:rsidRPr="0094119B" w:rsidRDefault="002A5FC4" w:rsidP="002A5FC4">
            <w:pPr>
              <w:overflowPunct/>
              <w:autoSpaceDE/>
              <w:autoSpaceDN/>
              <w:adjustRightInd/>
              <w:spacing w:before="0" w:after="160" w:line="259" w:lineRule="auto"/>
              <w:textAlignment w:val="auto"/>
              <w:rPr>
                <w:rFonts w:ascii="Arial" w:hAnsi="Arial" w:cs="Arial"/>
                <w:sz w:val="22"/>
                <w:szCs w:val="22"/>
                <w:lang w:val="es-SV" w:eastAsia="es-SV"/>
              </w:rPr>
            </w:pPr>
            <w:r w:rsidRPr="002A5FC4">
              <w:rPr>
                <w:rFonts w:ascii="Arial" w:eastAsia="Aptos" w:hAnsi="Arial" w:cs="Arial"/>
                <w:kern w:val="2"/>
                <w:sz w:val="22"/>
                <w:szCs w:val="22"/>
                <w:lang w:val="es-SV" w:eastAsia="es-SV"/>
                <w14:ligatures w14:val="standardContextual"/>
              </w:rPr>
              <w:t>Apoyar al sector empresarial para incrementar la producción de bienes y servicios, el mejoramiento de su productividad y competitividad en el mercado nacional e internacional, facilitando el desarrollo de exportaciones y las inversiones generadoras de empleo, bajo un esquema transparente de acción que impida la existencia de barreras discrecionales a los agentes económicos</w:t>
            </w:r>
          </w:p>
        </w:tc>
      </w:tr>
      <w:tr w:rsidR="0094119B" w:rsidRPr="0094119B" w14:paraId="5434993A" w14:textId="77777777" w:rsidTr="00CE2304">
        <w:trPr>
          <w:trHeight w:val="284"/>
        </w:trPr>
        <w:tc>
          <w:tcPr>
            <w:tcW w:w="2847" w:type="dxa"/>
            <w:vAlign w:val="center"/>
          </w:tcPr>
          <w:p w14:paraId="488EDD5E" w14:textId="77777777" w:rsidR="0094119B" w:rsidRPr="0094119B" w:rsidRDefault="0094119B" w:rsidP="0094119B">
            <w:pPr>
              <w:spacing w:after="160" w:line="259" w:lineRule="auto"/>
              <w:rPr>
                <w:rFonts w:ascii="Arial" w:hAnsi="Arial" w:cs="Arial"/>
                <w:b/>
                <w:bCs/>
                <w:sz w:val="22"/>
                <w:szCs w:val="22"/>
                <w:lang w:val="es-SV"/>
              </w:rPr>
            </w:pPr>
            <w:r w:rsidRPr="0094119B">
              <w:rPr>
                <w:rFonts w:ascii="Arial" w:hAnsi="Arial" w:cs="Arial"/>
                <w:b/>
                <w:bCs/>
                <w:sz w:val="22"/>
                <w:szCs w:val="22"/>
                <w:lang w:val="es-SV"/>
              </w:rPr>
              <w:t>7.3 Fechas de la Relación</w:t>
            </w:r>
          </w:p>
        </w:tc>
        <w:tc>
          <w:tcPr>
            <w:tcW w:w="1580" w:type="dxa"/>
            <w:vAlign w:val="center"/>
          </w:tcPr>
          <w:p w14:paraId="2BCF280E" w14:textId="77777777" w:rsidR="0094119B" w:rsidRPr="0094119B" w:rsidRDefault="0094119B" w:rsidP="0094119B">
            <w:pPr>
              <w:ind w:left="284" w:right="284"/>
              <w:jc w:val="center"/>
              <w:rPr>
                <w:rFonts w:ascii="Arial" w:hAnsi="Arial" w:cs="Arial"/>
                <w:sz w:val="22"/>
                <w:szCs w:val="22"/>
                <w:lang w:val="es-SV" w:eastAsia="es-SV"/>
              </w:rPr>
            </w:pPr>
          </w:p>
        </w:tc>
        <w:tc>
          <w:tcPr>
            <w:tcW w:w="5320" w:type="dxa"/>
            <w:vAlign w:val="center"/>
          </w:tcPr>
          <w:p w14:paraId="454070CF" w14:textId="60F91A48" w:rsidR="0094119B" w:rsidRPr="0094119B" w:rsidRDefault="0094119B" w:rsidP="0094119B">
            <w:pPr>
              <w:ind w:left="284" w:right="284"/>
              <w:rPr>
                <w:rFonts w:ascii="Arial" w:hAnsi="Arial" w:cs="Arial"/>
                <w:sz w:val="22"/>
                <w:szCs w:val="22"/>
                <w:lang w:val="es-SV" w:eastAsia="es-SV"/>
              </w:rPr>
            </w:pPr>
            <w:r w:rsidRPr="0094119B">
              <w:rPr>
                <w:rFonts w:ascii="Arial" w:hAnsi="Arial" w:cs="Arial"/>
                <w:sz w:val="22"/>
                <w:szCs w:val="22"/>
                <w:lang w:val="es-SV" w:eastAsia="es-SV"/>
              </w:rPr>
              <w:t>1997-202</w:t>
            </w:r>
            <w:r w:rsidR="00D42501">
              <w:rPr>
                <w:rFonts w:ascii="Arial" w:hAnsi="Arial" w:cs="Arial"/>
                <w:sz w:val="22"/>
                <w:szCs w:val="22"/>
                <w:lang w:val="es-SV" w:eastAsia="es-SV"/>
              </w:rPr>
              <w:t>4</w:t>
            </w:r>
          </w:p>
        </w:tc>
      </w:tr>
      <w:tr w:rsidR="0094119B" w:rsidRPr="0094119B" w14:paraId="40969468" w14:textId="77777777" w:rsidTr="00CE2304">
        <w:trPr>
          <w:trHeight w:val="302"/>
        </w:trPr>
        <w:tc>
          <w:tcPr>
            <w:tcW w:w="2847" w:type="dxa"/>
            <w:vAlign w:val="center"/>
          </w:tcPr>
          <w:p w14:paraId="00E732B8" w14:textId="77777777" w:rsidR="0094119B" w:rsidRPr="0094119B" w:rsidRDefault="0094119B" w:rsidP="0094119B">
            <w:pPr>
              <w:spacing w:after="160" w:line="259" w:lineRule="auto"/>
              <w:rPr>
                <w:rFonts w:ascii="Arial" w:hAnsi="Arial" w:cs="Arial"/>
                <w:b/>
                <w:bCs/>
                <w:sz w:val="22"/>
                <w:szCs w:val="22"/>
                <w:lang w:val="es-SV"/>
              </w:rPr>
            </w:pPr>
            <w:r w:rsidRPr="0094119B">
              <w:rPr>
                <w:rFonts w:ascii="Arial" w:hAnsi="Arial" w:cs="Arial"/>
                <w:b/>
                <w:bCs/>
                <w:sz w:val="22"/>
                <w:szCs w:val="22"/>
                <w:lang w:val="es-ES"/>
              </w:rPr>
              <w:t>7</w:t>
            </w:r>
            <w:r w:rsidRPr="0094119B">
              <w:rPr>
                <w:rFonts w:ascii="Arial" w:hAnsi="Arial" w:cs="Arial"/>
                <w:b/>
                <w:bCs/>
                <w:sz w:val="22"/>
                <w:szCs w:val="22"/>
                <w:lang w:val="es-SV"/>
              </w:rPr>
              <w:t xml:space="preserve">.4 Forma (s) autorizada (s) del nombre e </w:t>
            </w:r>
            <w:r w:rsidRPr="0094119B">
              <w:rPr>
                <w:rFonts w:ascii="Arial" w:hAnsi="Arial" w:cs="Arial"/>
                <w:b/>
                <w:bCs/>
                <w:sz w:val="22"/>
                <w:szCs w:val="22"/>
                <w:lang w:val="es-SV"/>
              </w:rPr>
              <w:lastRenderedPageBreak/>
              <w:t xml:space="preserve">identificador del registro de autoridad relacionado </w:t>
            </w:r>
          </w:p>
        </w:tc>
        <w:tc>
          <w:tcPr>
            <w:tcW w:w="1580" w:type="dxa"/>
            <w:vAlign w:val="center"/>
          </w:tcPr>
          <w:p w14:paraId="40917EDB" w14:textId="77777777" w:rsidR="0094119B" w:rsidRPr="0094119B" w:rsidRDefault="0094119B" w:rsidP="0094119B">
            <w:pPr>
              <w:ind w:left="284" w:right="284"/>
              <w:jc w:val="center"/>
              <w:rPr>
                <w:rFonts w:ascii="Arial" w:hAnsi="Arial" w:cs="Arial"/>
                <w:sz w:val="22"/>
                <w:szCs w:val="22"/>
                <w:lang w:val="es-SV" w:eastAsia="es-SV"/>
              </w:rPr>
            </w:pPr>
          </w:p>
        </w:tc>
        <w:tc>
          <w:tcPr>
            <w:tcW w:w="5320" w:type="dxa"/>
            <w:vAlign w:val="center"/>
          </w:tcPr>
          <w:p w14:paraId="28BC7260" w14:textId="77777777" w:rsidR="0094119B" w:rsidRPr="0094119B" w:rsidRDefault="0094119B" w:rsidP="0094119B">
            <w:pPr>
              <w:ind w:left="284" w:right="284"/>
              <w:rPr>
                <w:rFonts w:ascii="Arial" w:hAnsi="Arial" w:cs="Arial"/>
                <w:b/>
                <w:sz w:val="22"/>
                <w:szCs w:val="22"/>
                <w:lang w:val="es-SV" w:eastAsia="es-SV"/>
              </w:rPr>
            </w:pPr>
          </w:p>
          <w:p w14:paraId="607C9182" w14:textId="422BB8C4" w:rsidR="0094119B" w:rsidRPr="0094119B" w:rsidRDefault="00B3211B" w:rsidP="0094119B">
            <w:pPr>
              <w:ind w:left="284" w:right="284"/>
              <w:rPr>
                <w:rFonts w:ascii="Arial" w:hAnsi="Arial" w:cs="Arial"/>
                <w:b/>
                <w:sz w:val="22"/>
                <w:szCs w:val="22"/>
                <w:lang w:val="es-SV" w:eastAsia="es-SV"/>
              </w:rPr>
            </w:pPr>
            <w:r>
              <w:rPr>
                <w:rFonts w:ascii="Arial" w:hAnsi="Arial" w:cs="Arial"/>
                <w:b/>
                <w:sz w:val="22"/>
                <w:szCs w:val="22"/>
                <w:lang w:val="es-SV" w:eastAsia="es-SV"/>
              </w:rPr>
              <w:t>DI</w:t>
            </w:r>
          </w:p>
          <w:p w14:paraId="2C7A7E80" w14:textId="519B277A" w:rsidR="0094119B" w:rsidRPr="0094119B" w:rsidRDefault="0094119B" w:rsidP="00B3211B">
            <w:pPr>
              <w:ind w:left="284" w:right="284"/>
              <w:rPr>
                <w:rFonts w:ascii="Arial" w:hAnsi="Arial" w:cs="Arial"/>
                <w:sz w:val="22"/>
                <w:szCs w:val="22"/>
                <w:lang w:val="es-SV" w:eastAsia="es-SV"/>
              </w:rPr>
            </w:pPr>
            <w:r w:rsidRPr="0094119B">
              <w:rPr>
                <w:rFonts w:ascii="Arial" w:hAnsi="Arial" w:cs="Arial"/>
                <w:sz w:val="22"/>
                <w:szCs w:val="22"/>
                <w:lang w:val="es-SV" w:eastAsia="es-SV"/>
              </w:rPr>
              <w:lastRenderedPageBreak/>
              <w:t xml:space="preserve">Dirección </w:t>
            </w:r>
            <w:r w:rsidR="00B3211B">
              <w:rPr>
                <w:rFonts w:ascii="Arial" w:hAnsi="Arial" w:cs="Arial"/>
                <w:sz w:val="22"/>
                <w:szCs w:val="22"/>
                <w:lang w:val="es-SV" w:eastAsia="es-SV"/>
              </w:rPr>
              <w:t xml:space="preserve">de Inversiones </w:t>
            </w:r>
          </w:p>
          <w:p w14:paraId="7253CBCA" w14:textId="726100AF" w:rsidR="0094119B" w:rsidRPr="0094119B" w:rsidRDefault="0094119B" w:rsidP="0094119B">
            <w:pPr>
              <w:ind w:left="284" w:right="284"/>
              <w:rPr>
                <w:rFonts w:ascii="Arial" w:hAnsi="Arial" w:cs="Arial"/>
                <w:b/>
                <w:sz w:val="22"/>
                <w:szCs w:val="22"/>
                <w:lang w:val="es-SV" w:eastAsia="es-SV"/>
              </w:rPr>
            </w:pPr>
            <w:r w:rsidRPr="0094119B">
              <w:rPr>
                <w:rFonts w:ascii="Arial" w:hAnsi="Arial" w:cs="Arial"/>
                <w:b/>
                <w:sz w:val="22"/>
                <w:szCs w:val="22"/>
                <w:lang w:val="es-SV" w:eastAsia="es-SV"/>
              </w:rPr>
              <w:t>SV. MINEC.</w:t>
            </w:r>
            <w:r w:rsidR="00B3211B">
              <w:rPr>
                <w:rFonts w:ascii="Arial" w:hAnsi="Arial" w:cs="Arial"/>
                <w:b/>
                <w:sz w:val="22"/>
                <w:szCs w:val="22"/>
                <w:lang w:val="es-SV" w:eastAsia="es-SV"/>
              </w:rPr>
              <w:t>DI</w:t>
            </w:r>
          </w:p>
          <w:p w14:paraId="13BDF5AD" w14:textId="19286E82" w:rsidR="0094119B" w:rsidRPr="0094119B" w:rsidRDefault="0094119B" w:rsidP="0094119B">
            <w:pPr>
              <w:ind w:left="284" w:right="284"/>
              <w:rPr>
                <w:rFonts w:ascii="Arial" w:hAnsi="Arial" w:cs="Arial"/>
                <w:sz w:val="22"/>
                <w:szCs w:val="22"/>
                <w:lang w:val="es-SV" w:eastAsia="es-SV"/>
              </w:rPr>
            </w:pPr>
            <w:r w:rsidRPr="0094119B">
              <w:rPr>
                <w:rFonts w:ascii="Arial" w:hAnsi="Arial" w:cs="Arial"/>
                <w:sz w:val="22"/>
                <w:szCs w:val="22"/>
                <w:lang w:val="es-SV" w:eastAsia="es-SV"/>
              </w:rPr>
              <w:t xml:space="preserve">El Salvador/Ministerio de Economía/Dirección </w:t>
            </w:r>
            <w:r w:rsidR="00B3211B">
              <w:rPr>
                <w:rFonts w:ascii="Arial" w:hAnsi="Arial" w:cs="Arial"/>
                <w:sz w:val="22"/>
                <w:szCs w:val="22"/>
                <w:lang w:val="es-SV" w:eastAsia="es-SV"/>
              </w:rPr>
              <w:t>de Inversiones</w:t>
            </w:r>
            <w:r w:rsidRPr="0094119B">
              <w:rPr>
                <w:rFonts w:ascii="Arial" w:hAnsi="Arial" w:cs="Arial"/>
                <w:sz w:val="22"/>
                <w:szCs w:val="22"/>
                <w:lang w:val="es-SV" w:eastAsia="es-SV"/>
              </w:rPr>
              <w:t>.</w:t>
            </w:r>
          </w:p>
          <w:p w14:paraId="7986B9E6" w14:textId="77777777" w:rsidR="0094119B" w:rsidRPr="0094119B" w:rsidRDefault="0094119B" w:rsidP="0094119B">
            <w:pPr>
              <w:ind w:left="284" w:right="284"/>
              <w:rPr>
                <w:rFonts w:ascii="Arial" w:hAnsi="Arial" w:cs="Arial"/>
                <w:b/>
                <w:sz w:val="22"/>
                <w:szCs w:val="22"/>
                <w:lang w:val="es-SV" w:eastAsia="es-SV"/>
              </w:rPr>
            </w:pPr>
          </w:p>
        </w:tc>
      </w:tr>
    </w:tbl>
    <w:p w14:paraId="725C332F" w14:textId="0F413A7A" w:rsidR="00322BC1" w:rsidRPr="00B7474C" w:rsidRDefault="00322BC1" w:rsidP="00304FBE">
      <w:pPr>
        <w:pStyle w:val="Cuerpo"/>
        <w:spacing w:before="0" w:line="276" w:lineRule="auto"/>
        <w:rPr>
          <w:rFonts w:ascii="Museo Sans 500" w:hAnsi="Museo Sans 500"/>
          <w:sz w:val="22"/>
          <w:szCs w:val="22"/>
          <w:u w:color="000000"/>
          <w:lang w:val="es-ES_tradnl"/>
        </w:rPr>
      </w:pPr>
    </w:p>
    <w:sectPr w:rsidR="00322BC1" w:rsidRPr="00B7474C" w:rsidSect="004C0E8F">
      <w:headerReference w:type="even" r:id="rId20"/>
      <w:headerReference w:type="default" r:id="rId21"/>
      <w:headerReference w:type="first" r:id="rId22"/>
      <w:pgSz w:w="12240" w:h="15840"/>
      <w:pgMar w:top="2999" w:right="1440" w:bottom="1531" w:left="1440" w:header="720" w:footer="8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10FC60" w14:textId="77777777" w:rsidR="000632B1" w:rsidRDefault="000632B1">
      <w:r>
        <w:separator/>
      </w:r>
    </w:p>
  </w:endnote>
  <w:endnote w:type="continuationSeparator" w:id="0">
    <w:p w14:paraId="33B513D8" w14:textId="77777777" w:rsidR="000632B1" w:rsidRDefault="000632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Neue">
    <w:charset w:val="00"/>
    <w:family w:val="auto"/>
    <w:pitch w:val="variable"/>
    <w:sig w:usb0="E50002FF" w:usb1="500079DB" w:usb2="0000001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useo Sans 500">
    <w:altName w:val="Times New Roman"/>
    <w:panose1 w:val="00000000000000000000"/>
    <w:charset w:val="4D"/>
    <w:family w:val="auto"/>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7F240F" w14:textId="77777777" w:rsidR="0094119B" w:rsidRDefault="0094119B" w:rsidP="00914D12">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2</w:t>
    </w:r>
    <w:r>
      <w:rPr>
        <w:rStyle w:val="Nmerodepgina"/>
      </w:rPr>
      <w:fldChar w:fldCharType="end"/>
    </w:r>
  </w:p>
  <w:p w14:paraId="0D970E6C" w14:textId="77777777" w:rsidR="0094119B" w:rsidRDefault="0094119B" w:rsidP="00914D12">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DA5305" w14:textId="77777777" w:rsidR="0094119B" w:rsidRDefault="0094119B">
    <w:pPr>
      <w:pStyle w:val="Piedepgina"/>
      <w:jc w:val="center"/>
    </w:pPr>
    <w:r>
      <w:fldChar w:fldCharType="begin"/>
    </w:r>
    <w:r>
      <w:instrText xml:space="preserve"> PAGE   \* MERGEFORMAT </w:instrText>
    </w:r>
    <w:r>
      <w:fldChar w:fldCharType="separate"/>
    </w:r>
    <w:r>
      <w:rPr>
        <w:noProof/>
      </w:rPr>
      <w:t>2</w:t>
    </w:r>
    <w:r>
      <w:rPr>
        <w:noProof/>
      </w:rPr>
      <w:fldChar w:fldCharType="end"/>
    </w:r>
  </w:p>
  <w:p w14:paraId="32AFDA95" w14:textId="77777777" w:rsidR="0094119B" w:rsidRPr="00B9700D" w:rsidRDefault="0094119B" w:rsidP="00914D12">
    <w:pPr>
      <w:pStyle w:val="Piedepgina"/>
      <w:tabs>
        <w:tab w:val="left" w:pos="1455"/>
      </w:tabs>
      <w:ind w:right="360"/>
      <w:rPr>
        <w:rFonts w:ascii="Calibri" w:hAnsi="Calibri"/>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B745AD" w14:textId="77777777" w:rsidR="0094119B" w:rsidRDefault="0094119B">
    <w:pPr>
      <w:pStyle w:val="Piedepgina"/>
      <w:jc w:val="center"/>
    </w:pPr>
  </w:p>
  <w:p w14:paraId="4FF8DDE8" w14:textId="77777777" w:rsidR="0094119B" w:rsidRDefault="0094119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3AB322" w14:textId="77777777" w:rsidR="000632B1" w:rsidRDefault="000632B1">
      <w:r>
        <w:separator/>
      </w:r>
    </w:p>
  </w:footnote>
  <w:footnote w:type="continuationSeparator" w:id="0">
    <w:p w14:paraId="58E74EC0" w14:textId="77777777" w:rsidR="000632B1" w:rsidRDefault="000632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301" w:type="dxa"/>
      <w:tblCellSpacing w:w="20" w:type="dxa"/>
      <w:tblInd w:w="1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000" w:firstRow="0" w:lastRow="0" w:firstColumn="0" w:lastColumn="0" w:noHBand="0" w:noVBand="0"/>
    </w:tblPr>
    <w:tblGrid>
      <w:gridCol w:w="2835"/>
      <w:gridCol w:w="2376"/>
      <w:gridCol w:w="4090"/>
    </w:tblGrid>
    <w:tr w:rsidR="0094119B" w:rsidRPr="00A4289E" w14:paraId="68BDEAC7" w14:textId="77777777" w:rsidTr="00914D12">
      <w:trPr>
        <w:trHeight w:val="326"/>
        <w:tblCellSpacing w:w="20" w:type="dxa"/>
      </w:trPr>
      <w:tc>
        <w:tcPr>
          <w:tcW w:w="2775" w:type="dxa"/>
          <w:vMerge w:val="restart"/>
          <w:shd w:val="clear" w:color="auto" w:fill="auto"/>
        </w:tcPr>
        <w:p w14:paraId="3C71FA9A" w14:textId="77777777" w:rsidR="0094119B" w:rsidRPr="005B5B8D" w:rsidRDefault="0094119B" w:rsidP="00A168C4">
          <w:r w:rsidRPr="00DF7E8A">
            <w:rPr>
              <w:noProof/>
              <w:lang w:eastAsia="es-SV"/>
            </w:rPr>
            <w:drawing>
              <wp:inline distT="0" distB="0" distL="0" distR="0" wp14:anchorId="74972AFC" wp14:editId="6658F2DE">
                <wp:extent cx="1567815" cy="743585"/>
                <wp:effectExtent l="0" t="0" r="0" b="0"/>
                <wp:docPr id="1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l="890" t="20755" r="68195" b="16982"/>
                        <a:stretch>
                          <a:fillRect/>
                        </a:stretch>
                      </pic:blipFill>
                      <pic:spPr bwMode="auto">
                        <a:xfrm>
                          <a:off x="0" y="0"/>
                          <a:ext cx="1567815" cy="743585"/>
                        </a:xfrm>
                        <a:prstGeom prst="rect">
                          <a:avLst/>
                        </a:prstGeom>
                        <a:noFill/>
                        <a:ln>
                          <a:noFill/>
                        </a:ln>
                      </pic:spPr>
                    </pic:pic>
                  </a:graphicData>
                </a:graphic>
              </wp:inline>
            </w:drawing>
          </w:r>
        </w:p>
      </w:tc>
      <w:tc>
        <w:tcPr>
          <w:tcW w:w="6406" w:type="dxa"/>
          <w:gridSpan w:val="2"/>
          <w:shd w:val="clear" w:color="auto" w:fill="auto"/>
          <w:vAlign w:val="center"/>
        </w:tcPr>
        <w:p w14:paraId="7BA7BA3C" w14:textId="77777777" w:rsidR="0094119B" w:rsidRDefault="0094119B" w:rsidP="00A168C4">
          <w:pPr>
            <w:pStyle w:val="Encabezado"/>
            <w:ind w:left="141"/>
            <w:jc w:val="center"/>
            <w:rPr>
              <w:rFonts w:cs="Arial"/>
              <w:b/>
              <w:sz w:val="16"/>
              <w:szCs w:val="16"/>
            </w:rPr>
          </w:pPr>
          <w:r>
            <w:rPr>
              <w:rFonts w:cs="Arial"/>
              <w:b/>
              <w:sz w:val="16"/>
              <w:szCs w:val="16"/>
            </w:rPr>
            <w:t>GUÍA DE ARCHIVO</w:t>
          </w:r>
        </w:p>
        <w:p w14:paraId="6CA09D42" w14:textId="77777777" w:rsidR="0094119B" w:rsidRPr="00A168C4" w:rsidRDefault="0094119B" w:rsidP="00A168C4">
          <w:pPr>
            <w:pStyle w:val="Encabezado"/>
            <w:ind w:left="141"/>
            <w:jc w:val="center"/>
            <w:rPr>
              <w:rFonts w:cs="Arial"/>
              <w:b/>
              <w:color w:val="000000"/>
              <w:sz w:val="16"/>
              <w:szCs w:val="16"/>
            </w:rPr>
          </w:pPr>
          <w:r w:rsidRPr="00A168C4">
            <w:rPr>
              <w:rFonts w:cs="Arial"/>
              <w:b/>
              <w:color w:val="000000"/>
              <w:sz w:val="16"/>
              <w:szCs w:val="16"/>
            </w:rPr>
            <w:t>UNIDAD DE GESTIÓN DOCUMENTAL Y ARCHIVOS</w:t>
          </w:r>
        </w:p>
      </w:tc>
    </w:tr>
    <w:tr w:rsidR="0094119B" w:rsidRPr="00A4289E" w14:paraId="49C1D7A6" w14:textId="77777777" w:rsidTr="00914D12">
      <w:trPr>
        <w:trHeight w:val="484"/>
        <w:tblCellSpacing w:w="20" w:type="dxa"/>
      </w:trPr>
      <w:tc>
        <w:tcPr>
          <w:tcW w:w="2775" w:type="dxa"/>
          <w:vMerge/>
        </w:tcPr>
        <w:p w14:paraId="58E4D398" w14:textId="77777777" w:rsidR="0094119B" w:rsidRPr="00A4289E" w:rsidRDefault="0094119B" w:rsidP="00A168C4">
          <w:pPr>
            <w:pStyle w:val="Encabezado"/>
            <w:rPr>
              <w:rFonts w:cs="Arial"/>
              <w:sz w:val="18"/>
              <w:szCs w:val="18"/>
            </w:rPr>
          </w:pPr>
        </w:p>
      </w:tc>
      <w:tc>
        <w:tcPr>
          <w:tcW w:w="2336" w:type="dxa"/>
          <w:shd w:val="clear" w:color="auto" w:fill="auto"/>
          <w:vAlign w:val="center"/>
        </w:tcPr>
        <w:p w14:paraId="5D965F5C" w14:textId="77777777" w:rsidR="0094119B" w:rsidRPr="002B02BD" w:rsidRDefault="0094119B" w:rsidP="00A168C4">
          <w:pPr>
            <w:pStyle w:val="Encabezado"/>
            <w:rPr>
              <w:rFonts w:cs="Arial"/>
              <w:sz w:val="16"/>
              <w:szCs w:val="16"/>
            </w:rPr>
          </w:pPr>
          <w:r w:rsidRPr="002B02BD">
            <w:rPr>
              <w:rFonts w:cs="Arial"/>
              <w:sz w:val="16"/>
              <w:szCs w:val="16"/>
            </w:rPr>
            <w:t>CÓDIGO</w:t>
          </w:r>
          <w:r>
            <w:rPr>
              <w:rFonts w:cs="Arial"/>
              <w:sz w:val="16"/>
              <w:szCs w:val="16"/>
            </w:rPr>
            <w:t xml:space="preserve">: </w:t>
          </w:r>
        </w:p>
      </w:tc>
      <w:tc>
        <w:tcPr>
          <w:tcW w:w="4030" w:type="dxa"/>
          <w:shd w:val="clear" w:color="auto" w:fill="auto"/>
          <w:vAlign w:val="center"/>
        </w:tcPr>
        <w:p w14:paraId="6CD530E6" w14:textId="77777777" w:rsidR="0094119B" w:rsidRPr="002B02BD" w:rsidRDefault="0094119B" w:rsidP="00DB297B">
          <w:pPr>
            <w:pStyle w:val="Encabezado"/>
            <w:rPr>
              <w:rFonts w:cs="Arial"/>
              <w:sz w:val="16"/>
              <w:szCs w:val="16"/>
            </w:rPr>
          </w:pPr>
          <w:r>
            <w:rPr>
              <w:rFonts w:cs="Arial"/>
              <w:sz w:val="16"/>
              <w:szCs w:val="16"/>
            </w:rPr>
            <w:t>VIGENTE A PARTIR DE</w:t>
          </w:r>
          <w:r w:rsidRPr="002B02BD">
            <w:rPr>
              <w:rFonts w:cs="Arial"/>
              <w:sz w:val="16"/>
              <w:szCs w:val="16"/>
            </w:rPr>
            <w:t xml:space="preserve">: </w:t>
          </w:r>
          <w:r>
            <w:rPr>
              <w:rFonts w:cs="Arial"/>
              <w:sz w:val="16"/>
              <w:szCs w:val="16"/>
            </w:rPr>
            <w:t>ABRIL 2022</w:t>
          </w:r>
        </w:p>
      </w:tc>
    </w:tr>
    <w:tr w:rsidR="0094119B" w:rsidRPr="00A4289E" w14:paraId="540CB1D2" w14:textId="77777777" w:rsidTr="00914D12">
      <w:trPr>
        <w:trHeight w:val="645"/>
        <w:tblCellSpacing w:w="20" w:type="dxa"/>
      </w:trPr>
      <w:tc>
        <w:tcPr>
          <w:tcW w:w="2775" w:type="dxa"/>
          <w:vMerge/>
        </w:tcPr>
        <w:p w14:paraId="2C7ACAF4" w14:textId="77777777" w:rsidR="0094119B" w:rsidRPr="00A4289E" w:rsidRDefault="0094119B" w:rsidP="00A168C4">
          <w:pPr>
            <w:pStyle w:val="Encabezado"/>
            <w:rPr>
              <w:rFonts w:cs="Arial"/>
              <w:sz w:val="18"/>
              <w:szCs w:val="18"/>
            </w:rPr>
          </w:pPr>
        </w:p>
      </w:tc>
      <w:tc>
        <w:tcPr>
          <w:tcW w:w="2336" w:type="dxa"/>
          <w:shd w:val="clear" w:color="auto" w:fill="auto"/>
          <w:vAlign w:val="center"/>
        </w:tcPr>
        <w:p w14:paraId="7DC8CFB3" w14:textId="77777777" w:rsidR="0094119B" w:rsidRPr="002B02BD" w:rsidRDefault="0094119B" w:rsidP="00A168C4">
          <w:pPr>
            <w:pStyle w:val="Encabezado"/>
            <w:rPr>
              <w:rFonts w:cs="Arial"/>
              <w:sz w:val="16"/>
              <w:szCs w:val="16"/>
            </w:rPr>
          </w:pPr>
          <w:r w:rsidRPr="002B02BD">
            <w:rPr>
              <w:rFonts w:cs="Arial"/>
              <w:sz w:val="16"/>
              <w:szCs w:val="16"/>
            </w:rPr>
            <w:t xml:space="preserve">VERSIÓN: </w:t>
          </w:r>
          <w:r>
            <w:rPr>
              <w:rFonts w:cs="Arial"/>
              <w:sz w:val="16"/>
              <w:szCs w:val="16"/>
            </w:rPr>
            <w:t>1.0</w:t>
          </w:r>
        </w:p>
      </w:tc>
      <w:tc>
        <w:tcPr>
          <w:tcW w:w="4030" w:type="dxa"/>
          <w:shd w:val="clear" w:color="auto" w:fill="auto"/>
          <w:vAlign w:val="center"/>
        </w:tcPr>
        <w:p w14:paraId="1BD4F6CC" w14:textId="77777777" w:rsidR="0094119B" w:rsidRPr="002B02BD" w:rsidRDefault="0094119B" w:rsidP="00A168C4">
          <w:pPr>
            <w:pStyle w:val="Encabezado"/>
            <w:rPr>
              <w:rFonts w:cs="Arial"/>
              <w:sz w:val="16"/>
              <w:szCs w:val="16"/>
            </w:rPr>
          </w:pPr>
          <w:r w:rsidRPr="002B02BD">
            <w:rPr>
              <w:rFonts w:cs="Arial"/>
              <w:sz w:val="16"/>
              <w:szCs w:val="16"/>
            </w:rPr>
            <w:t xml:space="preserve">PAGINA: </w:t>
          </w:r>
          <w:r w:rsidRPr="00F86E83">
            <w:rPr>
              <w:b/>
              <w:bCs/>
              <w:sz w:val="16"/>
              <w:szCs w:val="16"/>
            </w:rPr>
            <w:fldChar w:fldCharType="begin"/>
          </w:r>
          <w:r w:rsidRPr="00F86E83">
            <w:rPr>
              <w:b/>
              <w:bCs/>
              <w:sz w:val="16"/>
              <w:szCs w:val="16"/>
            </w:rPr>
            <w:instrText>PAGE</w:instrText>
          </w:r>
          <w:r w:rsidRPr="00F86E83">
            <w:rPr>
              <w:b/>
              <w:bCs/>
              <w:sz w:val="16"/>
              <w:szCs w:val="16"/>
            </w:rPr>
            <w:fldChar w:fldCharType="separate"/>
          </w:r>
          <w:r>
            <w:rPr>
              <w:b/>
              <w:bCs/>
              <w:noProof/>
              <w:sz w:val="16"/>
              <w:szCs w:val="16"/>
            </w:rPr>
            <w:t>2</w:t>
          </w:r>
          <w:r w:rsidRPr="00F86E83">
            <w:rPr>
              <w:b/>
              <w:bCs/>
              <w:sz w:val="16"/>
              <w:szCs w:val="16"/>
            </w:rPr>
            <w:fldChar w:fldCharType="end"/>
          </w:r>
          <w:r>
            <w:rPr>
              <w:sz w:val="16"/>
              <w:szCs w:val="16"/>
              <w:lang w:val="es-ES"/>
            </w:rPr>
            <w:t xml:space="preserve"> </w:t>
          </w:r>
          <w:r w:rsidRPr="00F86E83">
            <w:rPr>
              <w:sz w:val="16"/>
              <w:szCs w:val="16"/>
              <w:lang w:val="es-ES"/>
            </w:rPr>
            <w:t xml:space="preserve">de </w:t>
          </w:r>
          <w:r w:rsidRPr="00F86E83">
            <w:rPr>
              <w:b/>
              <w:bCs/>
              <w:sz w:val="16"/>
              <w:szCs w:val="16"/>
            </w:rPr>
            <w:fldChar w:fldCharType="begin"/>
          </w:r>
          <w:r w:rsidRPr="00F86E83">
            <w:rPr>
              <w:b/>
              <w:bCs/>
              <w:sz w:val="16"/>
              <w:szCs w:val="16"/>
            </w:rPr>
            <w:instrText>NUMPAGES</w:instrText>
          </w:r>
          <w:r w:rsidRPr="00F86E83">
            <w:rPr>
              <w:b/>
              <w:bCs/>
              <w:sz w:val="16"/>
              <w:szCs w:val="16"/>
            </w:rPr>
            <w:fldChar w:fldCharType="separate"/>
          </w:r>
          <w:r>
            <w:rPr>
              <w:b/>
              <w:bCs/>
              <w:noProof/>
              <w:sz w:val="16"/>
              <w:szCs w:val="16"/>
            </w:rPr>
            <w:t>16</w:t>
          </w:r>
          <w:r w:rsidRPr="00F86E83">
            <w:rPr>
              <w:b/>
              <w:bCs/>
              <w:sz w:val="16"/>
              <w:szCs w:val="16"/>
            </w:rPr>
            <w:fldChar w:fldCharType="end"/>
          </w:r>
        </w:p>
      </w:tc>
    </w:tr>
  </w:tbl>
  <w:p w14:paraId="060EAA99" w14:textId="77777777" w:rsidR="0094119B" w:rsidRDefault="0094119B">
    <w:pPr>
      <w:pStyle w:val="Encabezado"/>
      <w:rPr>
        <w:sz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91F6F2" w14:textId="031AD8FE" w:rsidR="0094119B" w:rsidRDefault="0094119B" w:rsidP="00914D12">
    <w:pPr>
      <w:pStyle w:val="Encabezado"/>
      <w:jc w:val="center"/>
    </w:pPr>
    <w:r>
      <w:rPr>
        <w:noProof/>
      </w:rPr>
      <w:drawing>
        <wp:anchor distT="0" distB="0" distL="114300" distR="114300" simplePos="0" relativeHeight="251664384" behindDoc="1" locked="0" layoutInCell="1" allowOverlap="1" wp14:anchorId="3803354E" wp14:editId="116A616E">
          <wp:simplePos x="0" y="0"/>
          <wp:positionH relativeFrom="page">
            <wp:posOffset>-117475</wp:posOffset>
          </wp:positionH>
          <wp:positionV relativeFrom="paragraph">
            <wp:posOffset>-771525</wp:posOffset>
          </wp:positionV>
          <wp:extent cx="7777316" cy="10068847"/>
          <wp:effectExtent l="0" t="0" r="0" b="8890"/>
          <wp:wrapNone/>
          <wp:docPr id="1675551920" name="Imagen 1675551920" descr="Imagen que contiene Gráf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5551920" name="Imagen 1675551920" descr="Imagen que contiene Gráfico"/>
                  <pic:cNvPicPr/>
                </pic:nvPicPr>
                <pic:blipFill>
                  <a:blip r:embed="rId1">
                    <a:extLst>
                      <a:ext uri="{28A0092B-C50C-407E-A947-70E740481C1C}">
                        <a14:useLocalDpi xmlns:a14="http://schemas.microsoft.com/office/drawing/2010/main" val="0"/>
                      </a:ext>
                    </a:extLst>
                  </a:blip>
                  <a:stretch>
                    <a:fillRect/>
                  </a:stretch>
                </pic:blipFill>
                <pic:spPr>
                  <a:xfrm>
                    <a:off x="0" y="0"/>
                    <a:ext cx="7777316" cy="10068847"/>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FF473A" w14:textId="1B741D20" w:rsidR="00304FBE" w:rsidRDefault="00000000">
    <w:pPr>
      <w:pStyle w:val="Encabezado"/>
    </w:pPr>
    <w:r>
      <w:rPr>
        <w:noProof/>
      </w:rPr>
      <w:pict w14:anchorId="508E25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2973532" o:spid="_x0000_s1026" type="#_x0000_t75" alt="" style="position:absolute;margin-left:0;margin-top:0;width:451pt;height:583.7pt;z-index:-251655168;mso-wrap-edited:f;mso-width-percent:0;mso-height-percent:0;mso-position-horizontal:center;mso-position-horizontal-relative:margin;mso-position-vertical:center;mso-position-vertical-relative:margin;mso-width-percent:0;mso-height-percent:0" o:allowincell="f">
          <v:imagedata r:id="rId1" o:title="MEMBRETE-2"/>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87F754" w14:textId="7BF0C5E1" w:rsidR="00304FBE" w:rsidRDefault="00B7081D">
    <w:pPr>
      <w:pStyle w:val="Encabezado"/>
    </w:pPr>
    <w:r>
      <w:rPr>
        <w:noProof/>
      </w:rPr>
      <w:drawing>
        <wp:anchor distT="0" distB="0" distL="114300" distR="114300" simplePos="0" relativeHeight="251662336" behindDoc="1" locked="0" layoutInCell="1" allowOverlap="1" wp14:anchorId="5EE4389B" wp14:editId="0F5A67D7">
          <wp:simplePos x="0" y="0"/>
          <wp:positionH relativeFrom="column">
            <wp:posOffset>-914400</wp:posOffset>
          </wp:positionH>
          <wp:positionV relativeFrom="paragraph">
            <wp:posOffset>-476866</wp:posOffset>
          </wp:positionV>
          <wp:extent cx="7777316" cy="10068847"/>
          <wp:effectExtent l="0" t="0" r="0" b="254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a:extLst>
                      <a:ext uri="{28A0092B-C50C-407E-A947-70E740481C1C}">
                        <a14:useLocalDpi xmlns:a14="http://schemas.microsoft.com/office/drawing/2010/main" val="0"/>
                      </a:ext>
                    </a:extLst>
                  </a:blip>
                  <a:stretch>
                    <a:fillRect/>
                  </a:stretch>
                </pic:blipFill>
                <pic:spPr>
                  <a:xfrm>
                    <a:off x="0" y="0"/>
                    <a:ext cx="7792874" cy="10088989"/>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46B2D5" w14:textId="377448B9" w:rsidR="00304FBE" w:rsidRDefault="00000000">
    <w:pPr>
      <w:pStyle w:val="Encabezado"/>
    </w:pPr>
    <w:r>
      <w:rPr>
        <w:noProof/>
      </w:rPr>
      <w:pict w14:anchorId="0316C4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2973531" o:spid="_x0000_s1025" type="#_x0000_t75" alt="" style="position:absolute;margin-left:0;margin-top:0;width:451pt;height:583.7pt;z-index:-251656192;mso-wrap-edited:f;mso-width-percent:0;mso-height-percent:0;mso-position-horizontal:center;mso-position-horizontal-relative:margin;mso-position-vertical:center;mso-position-vertical-relative:margin;mso-width-percent:0;mso-height-percent:0" o:allowincell="f">
          <v:imagedata r:id="rId1" o:title="MEMBRETE-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E86A3F"/>
    <w:multiLevelType w:val="hybridMultilevel"/>
    <w:tmpl w:val="5B08DE2A"/>
    <w:lvl w:ilvl="0" w:tplc="7C460966">
      <w:start w:val="1"/>
      <w:numFmt w:val="decimal"/>
      <w:lvlText w:val="%1."/>
      <w:lvlJc w:val="left"/>
      <w:pPr>
        <w:ind w:left="720" w:hanging="360"/>
      </w:pPr>
      <w:rPr>
        <w:color w:val="000000" w:themeColor="text1"/>
        <w:sz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2869781E"/>
    <w:multiLevelType w:val="hybridMultilevel"/>
    <w:tmpl w:val="F60A75BC"/>
    <w:lvl w:ilvl="0" w:tplc="50867F36">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15:restartNumberingAfterBreak="0">
    <w:nsid w:val="5CD52CC5"/>
    <w:multiLevelType w:val="hybridMultilevel"/>
    <w:tmpl w:val="82B83A28"/>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15:restartNumberingAfterBreak="0">
    <w:nsid w:val="70387193"/>
    <w:multiLevelType w:val="hybridMultilevel"/>
    <w:tmpl w:val="CD48B7CA"/>
    <w:lvl w:ilvl="0" w:tplc="646E590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222758408">
    <w:abstractNumId w:val="2"/>
  </w:num>
  <w:num w:numId="2" w16cid:durableId="437137555">
    <w:abstractNumId w:val="0"/>
  </w:num>
  <w:num w:numId="3" w16cid:durableId="470291576">
    <w:abstractNumId w:val="1"/>
  </w:num>
  <w:num w:numId="4" w16cid:durableId="8313341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hdrShapeDefaults>
    <o:shapedefaults v:ext="edit" spidmax="2050" style="v-text-anchor:middle" fillcolor="black">
      <v:fill color="black"/>
      <v:stroke weight="2pt" miterlimit="4"/>
      <v:textbox style="mso-column-margin:3pt;mso-fit-shape-to-text:t" inset="4pt,4pt,4pt,4pt"/>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1B2"/>
    <w:rsid w:val="00015B5F"/>
    <w:rsid w:val="000632B1"/>
    <w:rsid w:val="000801AB"/>
    <w:rsid w:val="000B7E41"/>
    <w:rsid w:val="000C0970"/>
    <w:rsid w:val="00165628"/>
    <w:rsid w:val="001770A2"/>
    <w:rsid w:val="00181935"/>
    <w:rsid w:val="001D3236"/>
    <w:rsid w:val="00226EF3"/>
    <w:rsid w:val="00237A39"/>
    <w:rsid w:val="0025672B"/>
    <w:rsid w:val="00290B15"/>
    <w:rsid w:val="002A5FC4"/>
    <w:rsid w:val="00304FBE"/>
    <w:rsid w:val="00322BC1"/>
    <w:rsid w:val="00413947"/>
    <w:rsid w:val="0043518C"/>
    <w:rsid w:val="00471E88"/>
    <w:rsid w:val="00472CB7"/>
    <w:rsid w:val="00481E7A"/>
    <w:rsid w:val="004C0E8F"/>
    <w:rsid w:val="005571B2"/>
    <w:rsid w:val="005656AD"/>
    <w:rsid w:val="0058662A"/>
    <w:rsid w:val="005A78DE"/>
    <w:rsid w:val="007059A5"/>
    <w:rsid w:val="00716D05"/>
    <w:rsid w:val="00802A4C"/>
    <w:rsid w:val="008D1573"/>
    <w:rsid w:val="0094119B"/>
    <w:rsid w:val="009452D6"/>
    <w:rsid w:val="00947838"/>
    <w:rsid w:val="009D2578"/>
    <w:rsid w:val="009E4C29"/>
    <w:rsid w:val="009F0DE0"/>
    <w:rsid w:val="009F2D53"/>
    <w:rsid w:val="00A40B07"/>
    <w:rsid w:val="00B3211B"/>
    <w:rsid w:val="00B61D7A"/>
    <w:rsid w:val="00B7081D"/>
    <w:rsid w:val="00B7474C"/>
    <w:rsid w:val="00BA1BBD"/>
    <w:rsid w:val="00C969E2"/>
    <w:rsid w:val="00D12680"/>
    <w:rsid w:val="00D35F62"/>
    <w:rsid w:val="00D424EF"/>
    <w:rsid w:val="00D42501"/>
    <w:rsid w:val="00DA6CE6"/>
    <w:rsid w:val="00DB2698"/>
    <w:rsid w:val="00DB5312"/>
    <w:rsid w:val="00DE4920"/>
    <w:rsid w:val="00E04744"/>
    <w:rsid w:val="00E40BF8"/>
    <w:rsid w:val="00E748E6"/>
    <w:rsid w:val="00EA3069"/>
    <w:rsid w:val="00EE0D95"/>
    <w:rsid w:val="00F3244A"/>
    <w:rsid w:val="00F753EC"/>
    <w:rsid w:val="00F76EF2"/>
    <w:rsid w:val="00FE125D"/>
    <w:rsid w:val="00FF2A7E"/>
    <w:rsid w:val="00FF706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v-text-anchor:middle" fillcolor="black">
      <v:fill color="black"/>
      <v:stroke weight="2pt" miterlimit="4"/>
      <v:textbox style="mso-column-margin:3pt;mso-fit-shape-to-text:t" inset="4pt,4pt,4pt,4pt"/>
    </o:shapedefaults>
    <o:shapelayout v:ext="edit">
      <o:idmap v:ext="edit" data="2"/>
    </o:shapelayout>
  </w:shapeDefaults>
  <w:doNotEmbedSmartTags/>
  <w:decimalSymbol w:val="."/>
  <w:listSeparator w:val=";"/>
  <w14:docId w14:val="0B162CF9"/>
  <w15:chartTrackingRefBased/>
  <w15:docId w15:val="{92EC7651-A1CB-6E4C-B9FA-6B9CFE492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SV" w:eastAsia="es-ES_tradnl"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uiPriority="5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paragraph" w:customStyle="1" w:styleId="Cuerpo">
    <w:name w:val="Cuerpo"/>
    <w:pPr>
      <w:spacing w:before="160"/>
    </w:pPr>
    <w:rPr>
      <w:rFonts w:ascii="Helvetica Neue" w:eastAsia="Arial Unicode MS" w:hAnsi="Helvetica Neue" w:cs="Arial Unicode MS"/>
      <w:color w:val="000000"/>
      <w:sz w:val="24"/>
      <w:szCs w:val="24"/>
    </w:rPr>
  </w:style>
  <w:style w:type="character" w:customStyle="1" w:styleId="Ninguno">
    <w:name w:val="Ninguno"/>
    <w:rPr>
      <w:lang w:val="es-ES_tradnl"/>
    </w:rPr>
  </w:style>
  <w:style w:type="paragraph" w:styleId="Encabezado">
    <w:name w:val="header"/>
    <w:basedOn w:val="Normal"/>
    <w:link w:val="EncabezadoCar"/>
    <w:locked/>
    <w:rsid w:val="00165628"/>
    <w:pPr>
      <w:tabs>
        <w:tab w:val="center" w:pos="4419"/>
        <w:tab w:val="right" w:pos="8838"/>
      </w:tabs>
    </w:pPr>
  </w:style>
  <w:style w:type="character" w:customStyle="1" w:styleId="EncabezadoCar">
    <w:name w:val="Encabezado Car"/>
    <w:link w:val="Encabezado"/>
    <w:rsid w:val="00165628"/>
    <w:rPr>
      <w:sz w:val="24"/>
      <w:szCs w:val="24"/>
      <w:lang w:val="en-US" w:eastAsia="en-US"/>
    </w:rPr>
  </w:style>
  <w:style w:type="paragraph" w:styleId="Piedepgina">
    <w:name w:val="footer"/>
    <w:basedOn w:val="Normal"/>
    <w:link w:val="PiedepginaCar"/>
    <w:uiPriority w:val="99"/>
    <w:locked/>
    <w:rsid w:val="00165628"/>
    <w:pPr>
      <w:tabs>
        <w:tab w:val="center" w:pos="4419"/>
        <w:tab w:val="right" w:pos="8838"/>
      </w:tabs>
    </w:pPr>
  </w:style>
  <w:style w:type="character" w:customStyle="1" w:styleId="PiedepginaCar">
    <w:name w:val="Pie de página Car"/>
    <w:link w:val="Piedepgina"/>
    <w:uiPriority w:val="99"/>
    <w:rsid w:val="00165628"/>
    <w:rPr>
      <w:sz w:val="24"/>
      <w:szCs w:val="24"/>
      <w:lang w:val="en-US" w:eastAsia="en-US"/>
    </w:rPr>
  </w:style>
  <w:style w:type="paragraph" w:styleId="Textodeglobo">
    <w:name w:val="Balloon Text"/>
    <w:basedOn w:val="Normal"/>
    <w:link w:val="TextodegloboCar"/>
    <w:locked/>
    <w:rsid w:val="00E04744"/>
    <w:rPr>
      <w:sz w:val="18"/>
      <w:szCs w:val="18"/>
    </w:rPr>
  </w:style>
  <w:style w:type="character" w:customStyle="1" w:styleId="TextodegloboCar">
    <w:name w:val="Texto de globo Car"/>
    <w:link w:val="Textodeglobo"/>
    <w:rsid w:val="00E04744"/>
    <w:rPr>
      <w:sz w:val="18"/>
      <w:szCs w:val="18"/>
      <w:lang w:val="en-US" w:eastAsia="en-US"/>
    </w:rPr>
  </w:style>
  <w:style w:type="paragraph" w:styleId="Sinespaciado">
    <w:name w:val="No Spacing"/>
    <w:uiPriority w:val="1"/>
    <w:qFormat/>
    <w:rsid w:val="0025672B"/>
    <w:rPr>
      <w:rFonts w:asciiTheme="minorHAnsi" w:eastAsiaTheme="minorEastAsia" w:hAnsiTheme="minorHAnsi" w:cstheme="minorBidi"/>
      <w:sz w:val="22"/>
      <w:szCs w:val="22"/>
      <w:lang w:val="en-US" w:eastAsia="zh-CN"/>
    </w:rPr>
  </w:style>
  <w:style w:type="character" w:styleId="Mencinsinresolver">
    <w:name w:val="Unresolved Mention"/>
    <w:basedOn w:val="Fuentedeprrafopredeter"/>
    <w:uiPriority w:val="99"/>
    <w:semiHidden/>
    <w:unhideWhenUsed/>
    <w:rsid w:val="00DE4920"/>
    <w:rPr>
      <w:color w:val="605E5C"/>
      <w:shd w:val="clear" w:color="auto" w:fill="E1DFDD"/>
    </w:rPr>
  </w:style>
  <w:style w:type="character" w:styleId="Hipervnculovisitado">
    <w:name w:val="FollowedHyperlink"/>
    <w:basedOn w:val="Fuentedeprrafopredeter"/>
    <w:locked/>
    <w:rsid w:val="00322BC1"/>
    <w:rPr>
      <w:color w:val="954F72" w:themeColor="followedHyperlink"/>
      <w:u w:val="single"/>
    </w:rPr>
  </w:style>
  <w:style w:type="character" w:styleId="Nmerodepgina">
    <w:name w:val="page number"/>
    <w:locked/>
    <w:rsid w:val="0094119B"/>
  </w:style>
  <w:style w:type="table" w:styleId="Tablaconcuadrcula">
    <w:name w:val="Table Grid"/>
    <w:basedOn w:val="Tablanormal"/>
    <w:uiPriority w:val="59"/>
    <w:locked/>
    <w:rsid w:val="0094119B"/>
    <w:pPr>
      <w:overflowPunct w:val="0"/>
      <w:autoSpaceDE w:val="0"/>
      <w:autoSpaceDN w:val="0"/>
      <w:adjustRightInd w:val="0"/>
      <w:spacing w:before="240" w:after="240"/>
      <w:textAlignment w:val="baseline"/>
    </w:pPr>
    <w:rPr>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minec.gob.sv/" TargetMode="External"/><Relationship Id="rId18" Type="http://schemas.openxmlformats.org/officeDocument/2006/relationships/hyperlink" Target="mailto:operez@economia.gob.sv" TargetMode="Externa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mailto:maraujo@economia.gob.sv" TargetMode="External"/><Relationship Id="rId2" Type="http://schemas.openxmlformats.org/officeDocument/2006/relationships/numbering" Target="numbering.xml"/><Relationship Id="rId16" Type="http://schemas.openxmlformats.org/officeDocument/2006/relationships/hyperlink" Target="mailto:acorleto@economia.gob.sv"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minec.gob.sv/" TargetMode="Externa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nec.gob.sv/" TargetMode="External"/><Relationship Id="rId22"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B4B894-7FBF-5E4E-8831-E4CE9C7BA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467</TotalTime>
  <Pages>16</Pages>
  <Words>2826</Words>
  <Characters>15544</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Alexander  Carranza Corleto</cp:lastModifiedBy>
  <cp:revision>4</cp:revision>
  <cp:lastPrinted>2023-02-15T19:56:00Z</cp:lastPrinted>
  <dcterms:created xsi:type="dcterms:W3CDTF">2024-07-05T21:01:00Z</dcterms:created>
  <dcterms:modified xsi:type="dcterms:W3CDTF">2024-07-10T19:36:00Z</dcterms:modified>
</cp:coreProperties>
</file>