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1885315</wp:posOffset>
            </wp:positionH>
            <wp:positionV relativeFrom="paragraph">
              <wp:posOffset>-487045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CB439F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7D2D6C" wp14:editId="764486B6">
                <wp:simplePos x="0" y="0"/>
                <wp:positionH relativeFrom="margin">
                  <wp:posOffset>-139700</wp:posOffset>
                </wp:positionH>
                <wp:positionV relativeFrom="paragraph">
                  <wp:posOffset>49530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pt;margin-top:3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/o&#10;XVHeAAAACAEAAA8AAABkcnMvZG93bnJldi54bWxMj8FOwzAQRO9I/IO1SNxahwBNG7KpEIjeECKg&#10;wtGJlyQiXlex2wa+nuUEx9WsZt4r1pMb1IHG0HtGuJgnoIgbb3tuEV5fHmZLUCEatmbwTAhfFGBd&#10;np4UJrf+yM90qGKrpIRDbhC6GHe51qHpyJkw9ztiyT786EyUc2y1Hc1Ryt2g0yRZaGd6loXO7Oiu&#10;o+az2juE0CSL7dNVtX2r9Ya+V9bev28eEc/PptsbUJGm+PcMv/iCDqUw1X7PNqgBYZam4hIRMjGQ&#10;fJmtUlA1wnV2Cbos9H+B8g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f6F1R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  <w:r>
        <w:rPr>
          <w:rFonts w:ascii="*Calibri-8323-Identity-H" w:hAnsi="*Calibri-8323-Identity-H" w:cs="*Calibri-8323-Identity-H"/>
          <w:color w:val="2D2C31"/>
        </w:rPr>
        <w:t>L</w:t>
      </w:r>
      <w:r>
        <w:rPr>
          <w:rFonts w:ascii="*Calibri-8323-Identity-H" w:hAnsi="*Calibri-8323-Identity-H" w:cs="*Calibri-8323-Identity-H"/>
          <w:color w:val="2D2C31"/>
        </w:rPr>
        <w:t xml:space="preserve">a </w:t>
      </w:r>
      <w:r>
        <w:rPr>
          <w:rFonts w:ascii="*Calibri-Bold-8324-Identity-H" w:hAnsi="*Calibri-Bold-8324-Identity-H" w:cs="*Calibri-Bold-8324-Identity-H"/>
          <w:b/>
          <w:bCs/>
          <w:color w:val="2D2C31"/>
        </w:rPr>
        <w:t xml:space="preserve">Unidad Financiera (UFI), </w:t>
      </w:r>
      <w:r>
        <w:rPr>
          <w:rFonts w:ascii="*Calibri-8323-Identity-H" w:hAnsi="*Calibri-8323-Identity-H" w:cs="*Calibri-8323-Identity-H"/>
          <w:color w:val="2D2C31"/>
        </w:rPr>
        <w:t xml:space="preserve">en atención </w:t>
      </w:r>
      <w:r>
        <w:rPr>
          <w:rFonts w:ascii="*Calibri-8323-Identity-H" w:hAnsi="*Calibri-8323-Identity-H" w:cs="*Calibri-8323-Identity-H"/>
          <w:color w:val="2D2C31"/>
        </w:rPr>
        <w:t xml:space="preserve">y respuesta al requerimiento de </w:t>
      </w:r>
      <w:r>
        <w:rPr>
          <w:rFonts w:ascii="*Calibri-8323-Identity-H" w:hAnsi="*Calibri-8323-Identity-H" w:cs="*Calibri-8323-Identity-H"/>
          <w:color w:val="2D2C31"/>
        </w:rPr>
        <w:t>información, responde por medio de correo electrónico, indicando lo siguiente:</w:t>
      </w:r>
    </w:p>
    <w:p w:rsid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D2C31"/>
        </w:rPr>
      </w:pPr>
    </w:p>
    <w:p w:rsid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C2B2E"/>
        </w:rPr>
      </w:pPr>
      <w:r>
        <w:rPr>
          <w:rFonts w:ascii="*Calibri-8323-Identity-H" w:hAnsi="*Calibri-8323-Identity-H" w:cs="*Calibri-8323-Identity-H"/>
          <w:color w:val="2C2B2E"/>
        </w:rPr>
        <w:t>Respecto a la solicitud realizada sobre la información en cuestión del</w:t>
      </w:r>
      <w:r>
        <w:rPr>
          <w:rFonts w:ascii="*Calibri-8323-Identity-H" w:hAnsi="*Calibri-8323-Identity-H" w:cs="*Calibri-8323-Identity-H"/>
          <w:color w:val="2C2B2E"/>
        </w:rPr>
        <w:t xml:space="preserve"> presupuesto </w:t>
      </w:r>
      <w:r>
        <w:rPr>
          <w:rFonts w:ascii="*Calibri-8323-Identity-H" w:hAnsi="*Calibri-8323-Identity-H" w:cs="*Calibri-8323-Identity-H"/>
          <w:color w:val="2C2B2E"/>
        </w:rPr>
        <w:t>asignado a la Dirección de Hidrocarburos y Minas para el</w:t>
      </w:r>
      <w:r>
        <w:rPr>
          <w:rFonts w:ascii="*Calibri-8323-Identity-H" w:hAnsi="*Calibri-8323-Identity-H" w:cs="*Calibri-8323-Identity-H"/>
          <w:color w:val="2C2B2E"/>
        </w:rPr>
        <w:t xml:space="preserve"> periodo 2022, indicarle que lo </w:t>
      </w:r>
      <w:r>
        <w:rPr>
          <w:rFonts w:ascii="*Calibri-8323-Identity-H" w:hAnsi="*Calibri-8323-Identity-H" w:cs="*Calibri-8323-Identity-H"/>
          <w:color w:val="2C2B2E"/>
        </w:rPr>
        <w:t>solicitado y publicado en el portal de transparencia del Ministerio de Hacienda es de</w:t>
      </w:r>
    </w:p>
    <w:p w:rsidR="002C33CB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8323-Identity-H" w:hAnsi="*Calibri-8323-Identity-H" w:cs="*Calibri-8323-Identity-H"/>
          <w:color w:val="2C2B2E"/>
        </w:rPr>
        <w:t>US$1</w:t>
      </w:r>
      <w:proofErr w:type="gramStart"/>
      <w:r>
        <w:rPr>
          <w:rFonts w:ascii="*Calibri-8323-Identity-H" w:hAnsi="*Calibri-8323-Identity-H" w:cs="*Calibri-8323-Identity-H"/>
          <w:color w:val="2C2B2E"/>
        </w:rPr>
        <w:t>,566,900</w:t>
      </w:r>
      <w:proofErr w:type="gramEnd"/>
      <w:r>
        <w:rPr>
          <w:rFonts w:ascii="*Calibri-8323-Identity-H" w:hAnsi="*Calibri-8323-Identity-H" w:cs="*Calibri-8323-Identity-H"/>
          <w:color w:val="2C2B2E"/>
        </w:rPr>
        <w:t>, se adjunta fragmento del presupuesto asignado.</w:t>
      </w:r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C2B2E"/>
        </w:rPr>
      </w:pPr>
      <w:r w:rsidRPr="00CB439F">
        <w:rPr>
          <w:rFonts w:ascii="*Calibri-8323-Identity-H" w:hAnsi="*Calibri-8323-Identity-H" w:cs="*Calibri-8323-Identity-H"/>
          <w:color w:val="2C2B2E"/>
        </w:rPr>
        <w:t>01 Hidroc</w:t>
      </w:r>
      <w:r>
        <w:rPr>
          <w:rFonts w:ascii="*Calibri-8323-Identity-H" w:hAnsi="*Calibri-8323-Identity-H" w:cs="*Calibri-8323-Identity-H"/>
          <w:color w:val="2C2B2E"/>
        </w:rPr>
        <w:t>arburos y Minas</w:t>
      </w:r>
    </w:p>
    <w:p w:rsidR="00CB439F" w:rsidRP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C2B2E"/>
        </w:rPr>
      </w:pPr>
      <w:r w:rsidRPr="00CB439F">
        <w:rPr>
          <w:rFonts w:ascii="*Calibri-8323-Identity-H" w:hAnsi="*Calibri-8323-Identity-H" w:cs="*Calibri-8323-Identity-H"/>
          <w:color w:val="2C2B2E"/>
        </w:rPr>
        <w:t>Mantener el alcance de la acreditación como organismo de inspecció</w:t>
      </w:r>
      <w:r>
        <w:rPr>
          <w:rFonts w:ascii="*Calibri-8323-Identity-H" w:hAnsi="*Calibri-8323-Identity-H" w:cs="*Calibri-8323-Identity-H"/>
          <w:color w:val="2C2B2E"/>
        </w:rPr>
        <w:t xml:space="preserve">n </w:t>
      </w:r>
      <w:r w:rsidRPr="00CB439F">
        <w:rPr>
          <w:rFonts w:ascii="*Calibri-8323-Identity-H" w:hAnsi="*Calibri-8323-Identity-H" w:cs="*Calibri-8323-Identity-H"/>
          <w:color w:val="2C2B2E"/>
        </w:rPr>
        <w:t xml:space="preserve">acreditado; </w:t>
      </w:r>
      <w:r>
        <w:rPr>
          <w:rFonts w:ascii="*Calibri-8323-Identity-H" w:hAnsi="*Calibri-8323-Identity-H" w:cs="*Calibri-8323-Identity-H"/>
          <w:color w:val="2C2B2E"/>
        </w:rPr>
        <w:t>revisión</w:t>
      </w:r>
      <w:r w:rsidRPr="00CB439F">
        <w:rPr>
          <w:rFonts w:ascii="*Calibri-8323-Identity-H" w:hAnsi="*Calibri-8323-Identity-H" w:cs="*Calibri-8323-Identity-H"/>
          <w:color w:val="2C2B2E"/>
        </w:rPr>
        <w:t xml:space="preserve"> y actualización de </w:t>
      </w:r>
      <w:r>
        <w:rPr>
          <w:rFonts w:ascii="*Calibri-8323-Identity-H" w:hAnsi="*Calibri-8323-Identity-H" w:cs="*Calibri-8323-Identity-H"/>
          <w:color w:val="2C2B2E"/>
        </w:rPr>
        <w:t>la normativa legal vigente; continuar con la inspecci</w:t>
      </w:r>
      <w:r w:rsidRPr="00CB439F">
        <w:rPr>
          <w:rFonts w:ascii="*Calibri-8323-Identity-H" w:hAnsi="*Calibri-8323-Identity-H" w:cs="*Calibri-8323-Identity-H"/>
          <w:color w:val="2C2B2E"/>
        </w:rPr>
        <w:t xml:space="preserve">ón de </w:t>
      </w:r>
      <w:r>
        <w:rPr>
          <w:rFonts w:ascii="*Calibri-8323-Identity-H" w:hAnsi="*Calibri-8323-Identity-H" w:cs="*Calibri-8323-Identity-H"/>
          <w:color w:val="2C2B2E"/>
        </w:rPr>
        <w:t>la</w:t>
      </w:r>
      <w:r w:rsidRPr="00CB439F">
        <w:rPr>
          <w:rFonts w:ascii="*Calibri-8323-Identity-H" w:hAnsi="*Calibri-8323-Identity-H" w:cs="*Calibri-8323-Identity-H"/>
          <w:color w:val="2C2B2E"/>
        </w:rPr>
        <w:t xml:space="preserve"> ley de Gas Natural y su reg</w:t>
      </w:r>
      <w:r>
        <w:rPr>
          <w:rFonts w:ascii="*Calibri-8323-Identity-H" w:hAnsi="*Calibri-8323-Identity-H" w:cs="*Calibri-8323-Identity-H"/>
          <w:color w:val="2C2B2E"/>
        </w:rPr>
        <w:t xml:space="preserve">lamento; </w:t>
      </w:r>
      <w:r w:rsidRPr="00CB439F">
        <w:rPr>
          <w:rFonts w:ascii="*Calibri-8323-Identity-H" w:hAnsi="*Calibri-8323-Identity-H" w:cs="*Calibri-8323-Identity-H"/>
          <w:color w:val="2C2B2E"/>
        </w:rPr>
        <w:t>re</w:t>
      </w:r>
      <w:r>
        <w:rPr>
          <w:rFonts w:ascii="*Calibri-8323-Identity-H" w:hAnsi="*Calibri-8323-Identity-H" w:cs="*Calibri-8323-Identity-H"/>
          <w:color w:val="2C2B2E"/>
        </w:rPr>
        <w:t>vi</w:t>
      </w:r>
      <w:r w:rsidRPr="00CB439F">
        <w:rPr>
          <w:rFonts w:ascii="*Calibri-8323-Identity-H" w:hAnsi="*Calibri-8323-Identity-H" w:cs="*Calibri-8323-Identity-H"/>
          <w:color w:val="2C2B2E"/>
        </w:rPr>
        <w:t>sión y actualización de Minería y su Reglamento. 1.566,900</w:t>
      </w:r>
    </w:p>
    <w:p w:rsid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C2B2E"/>
        </w:rPr>
      </w:pPr>
    </w:p>
    <w:p w:rsidR="00CB439F" w:rsidRP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C2B2E"/>
        </w:rPr>
      </w:pPr>
      <w:r w:rsidRPr="00CB439F">
        <w:rPr>
          <w:rFonts w:ascii="*Calibri-8323-Identity-H" w:hAnsi="*Calibri-8323-Identity-H" w:cs="*Calibri-8323-Identity-H"/>
          <w:color w:val="2C2B2E"/>
        </w:rPr>
        <w:t>Así mismo se le informa que puede obtener el Presupuesto 2022 en el siguiente link:</w:t>
      </w:r>
    </w:p>
    <w:p w:rsidR="00CB439F" w:rsidRDefault="00CB439F" w:rsidP="00CB439F">
      <w:pPr>
        <w:autoSpaceDE w:val="0"/>
        <w:autoSpaceDN w:val="0"/>
        <w:adjustRightInd w:val="0"/>
        <w:spacing w:after="0" w:line="360" w:lineRule="auto"/>
        <w:jc w:val="both"/>
        <w:rPr>
          <w:rFonts w:ascii="*Calibri-8323-Identity-H" w:hAnsi="*Calibri-8323-Identity-H" w:cs="*Calibri-8323-Identity-H"/>
          <w:color w:val="2C2B2E"/>
        </w:rPr>
      </w:pPr>
      <w:r w:rsidRPr="00CB439F">
        <w:rPr>
          <w:rFonts w:ascii="*Calibri-8323-Identity-H" w:hAnsi="*Calibri-8323-Identity-H" w:cs="*Calibri-8323-Identity-H"/>
          <w:color w:val="2C2B2E"/>
        </w:rPr>
        <w:t xml:space="preserve">https://www.transparenciafiscal.gob.sv/ptf/ e s/PTF2-Gastos. </w:t>
      </w:r>
      <w:proofErr w:type="spellStart"/>
      <w:r w:rsidRPr="00CB439F">
        <w:rPr>
          <w:rFonts w:ascii="*Calibri-8323-Identity-H" w:hAnsi="*Calibri-8323-Identity-H" w:cs="*Calibri-8323-Identity-H"/>
          <w:color w:val="2C2B2E"/>
        </w:rPr>
        <w:t>H</w:t>
      </w:r>
      <w:r w:rsidRPr="00CB439F">
        <w:rPr>
          <w:rFonts w:ascii="*Calibri-8323-Identity-H" w:hAnsi="*Calibri-8323-Identity-H" w:cs="*Calibri-8323-Identity-H"/>
          <w:color w:val="2C2B2E"/>
        </w:rPr>
        <w:t>tml</w:t>
      </w:r>
      <w:proofErr w:type="spellEnd"/>
    </w:p>
    <w:p w:rsidR="002C33CB" w:rsidRDefault="002C33CB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4A2161" w:rsidRDefault="004A2161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B439F" w:rsidRPr="00FF6D7F" w:rsidRDefault="00CB439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EE" w:rsidRDefault="00A66BEE">
      <w:pPr>
        <w:spacing w:after="0" w:line="240" w:lineRule="auto"/>
      </w:pPr>
      <w:r>
        <w:separator/>
      </w:r>
    </w:p>
  </w:endnote>
  <w:endnote w:type="continuationSeparator" w:id="0">
    <w:p w:rsidR="00A66BEE" w:rsidRDefault="00A6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2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EE" w:rsidRDefault="00A66BEE">
      <w:pPr>
        <w:spacing w:after="0" w:line="240" w:lineRule="auto"/>
      </w:pPr>
      <w:r>
        <w:separator/>
      </w:r>
    </w:p>
  </w:footnote>
  <w:footnote w:type="continuationSeparator" w:id="0">
    <w:p w:rsidR="00A66BEE" w:rsidRDefault="00A6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9B0B9B"/>
    <w:rsid w:val="009D3ED7"/>
    <w:rsid w:val="00A12BA2"/>
    <w:rsid w:val="00A15EAE"/>
    <w:rsid w:val="00A66BEE"/>
    <w:rsid w:val="00B0018C"/>
    <w:rsid w:val="00B02920"/>
    <w:rsid w:val="00B22BA4"/>
    <w:rsid w:val="00BF087D"/>
    <w:rsid w:val="00C9375C"/>
    <w:rsid w:val="00CA2075"/>
    <w:rsid w:val="00CB439F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2021-10-15T17:32:00Z</dcterms:created>
  <dcterms:modified xsi:type="dcterms:W3CDTF">2021-10-15T17:32:00Z</dcterms:modified>
</cp:coreProperties>
</file>