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6704" behindDoc="0" locked="0" layoutInCell="1" allowOverlap="1" wp14:anchorId="2E987579" wp14:editId="29DF7C46">
            <wp:simplePos x="0" y="0"/>
            <wp:positionH relativeFrom="column">
              <wp:posOffset>2047240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F7355" w:rsidRDefault="00586DE2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92E85E0" wp14:editId="68D2B64B">
                <wp:simplePos x="0" y="0"/>
                <wp:positionH relativeFrom="margin">
                  <wp:posOffset>47625</wp:posOffset>
                </wp:positionH>
                <wp:positionV relativeFrom="paragraph">
                  <wp:posOffset>157480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E85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75pt;margin-top:12.4pt;width:450.6pt;height:24.7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BxwgCk3gAA&#10;AAc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5361DA" w:rsidRPr="00586DE2" w:rsidRDefault="00586DE2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8208-Identity-H"/>
          <w:color w:val="2E2C2D"/>
        </w:rPr>
      </w:pPr>
      <w:r>
        <w:rPr>
          <w:rFonts w:cs="*Calibri-8208-Identity-H"/>
          <w:color w:val="2E2C2D"/>
        </w:rPr>
        <w:t>L</w:t>
      </w:r>
      <w:r w:rsidR="005361DA" w:rsidRPr="00586DE2">
        <w:rPr>
          <w:rFonts w:cs="*Calibri-8208-Identity-H"/>
          <w:color w:val="2E2C2D"/>
        </w:rPr>
        <w:t xml:space="preserve">a </w:t>
      </w:r>
      <w:r w:rsidR="005361DA" w:rsidRPr="00586DE2">
        <w:rPr>
          <w:rFonts w:cs="*Calibri-BoldItalic-8210-Identi"/>
          <w:b/>
          <w:bCs/>
          <w:i/>
          <w:iCs/>
          <w:color w:val="2E2C2D"/>
        </w:rPr>
        <w:t xml:space="preserve">Dirección General de Estadísticas </w:t>
      </w:r>
      <w:r w:rsidR="005361DA" w:rsidRPr="00586DE2">
        <w:rPr>
          <w:rFonts w:cs="*Tahoma-BoldItalic-8214-Identit"/>
          <w:b/>
          <w:bCs/>
          <w:i/>
          <w:iCs/>
          <w:color w:val="2E2C2D"/>
          <w:sz w:val="18"/>
          <w:szCs w:val="18"/>
        </w:rPr>
        <w:t xml:space="preserve">y </w:t>
      </w:r>
      <w:r w:rsidR="005361DA" w:rsidRPr="00586DE2">
        <w:rPr>
          <w:rFonts w:cs="*Calibri-BoldItalic-8210-Identi"/>
          <w:b/>
          <w:bCs/>
          <w:i/>
          <w:iCs/>
          <w:color w:val="2E2C2D"/>
        </w:rPr>
        <w:t xml:space="preserve">Censos </w:t>
      </w:r>
      <w:r w:rsidR="005361DA" w:rsidRPr="00586DE2">
        <w:rPr>
          <w:rFonts w:cs="*Calibri-Bold-8209-Identity-H"/>
          <w:b/>
          <w:bCs/>
          <w:color w:val="2E2C2D"/>
        </w:rPr>
        <w:t xml:space="preserve">{DIGESTYC), </w:t>
      </w:r>
      <w:r w:rsidR="005361DA" w:rsidRPr="00586DE2">
        <w:rPr>
          <w:rFonts w:cs="*Calibri-8208-Identity-H"/>
          <w:color w:val="2E2C2D"/>
        </w:rPr>
        <w:t>en atención y respuesta</w:t>
      </w:r>
      <w:r>
        <w:rPr>
          <w:rFonts w:cs="*Calibri-8208-Identity-H"/>
          <w:color w:val="2E2C2D"/>
        </w:rPr>
        <w:t xml:space="preserve"> </w:t>
      </w:r>
      <w:r w:rsidR="005361DA" w:rsidRPr="00586DE2">
        <w:rPr>
          <w:rFonts w:cs="*Calibri-8208-Identity-H"/>
          <w:color w:val="2E2C2D"/>
        </w:rPr>
        <w:t xml:space="preserve">a los requerimientos de información, responde por </w:t>
      </w:r>
      <w:bookmarkStart w:id="0" w:name="_GoBack"/>
      <w:bookmarkEnd w:id="0"/>
      <w:r w:rsidR="005361DA" w:rsidRPr="00586DE2">
        <w:rPr>
          <w:rFonts w:cs="*Calibri-8208-Identity-H"/>
          <w:color w:val="2E2C2D"/>
        </w:rPr>
        <w:t>medio de correo electrónico</w:t>
      </w:r>
      <w:r>
        <w:rPr>
          <w:rFonts w:cs="*Calibri-8208-Identity-H"/>
          <w:color w:val="2E2C2D"/>
        </w:rPr>
        <w:t xml:space="preserve"> </w:t>
      </w:r>
      <w:r w:rsidR="005361DA" w:rsidRPr="00586DE2">
        <w:rPr>
          <w:rFonts w:cs="*Calibri-6962-Identity-H"/>
          <w:color w:val="2E2D2E"/>
        </w:rPr>
        <w:t>informando que fue elaborada y entregada la información solicitada en formato Excel al</w:t>
      </w:r>
      <w:r>
        <w:rPr>
          <w:rFonts w:cs="*Calibri-8208-Identity-H"/>
          <w:color w:val="2E2C2D"/>
        </w:rPr>
        <w:t xml:space="preserve"> </w:t>
      </w:r>
      <w:r w:rsidR="005361DA" w:rsidRPr="00586DE2">
        <w:rPr>
          <w:rFonts w:cs="*Calibri-6962-Identity-H"/>
          <w:color w:val="2E2D2E"/>
        </w:rPr>
        <w:t>solicitante.</w:t>
      </w:r>
    </w:p>
    <w:p w:rsidR="00586DE2" w:rsidRDefault="00586DE2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B2A2A"/>
        </w:rPr>
      </w:pP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B2A2A"/>
        </w:rPr>
      </w:pPr>
      <w:r w:rsidRPr="00586DE2">
        <w:rPr>
          <w:rFonts w:cs="*Calibri-6962-Identity-H"/>
          <w:color w:val="2B2A2A"/>
        </w:rPr>
        <w:t>Fuente: Registro Administrativo de empresas formales año 2020</w:t>
      </w:r>
    </w:p>
    <w:p w:rsidR="00586DE2" w:rsidRDefault="00586DE2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313133"/>
        </w:rPr>
      </w:pP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302E30"/>
        </w:rPr>
      </w:pPr>
      <w:r w:rsidRPr="00586DE2">
        <w:rPr>
          <w:rFonts w:cs="*Calibri-6962-Identity-H"/>
          <w:color w:val="313133"/>
        </w:rPr>
        <w:t xml:space="preserve">También </w:t>
      </w:r>
      <w:r w:rsidRPr="00586DE2">
        <w:rPr>
          <w:rFonts w:cs="*Calibri-6962-Identity-H"/>
          <w:color w:val="302F30"/>
        </w:rPr>
        <w:t xml:space="preserve">manifiestan que </w:t>
      </w:r>
      <w:r w:rsidRPr="00586DE2">
        <w:rPr>
          <w:rFonts w:cs="*Calibri-6962-Identity-H"/>
          <w:color w:val="373737"/>
        </w:rPr>
        <w:t xml:space="preserve">en </w:t>
      </w:r>
      <w:r w:rsidRPr="00586DE2">
        <w:rPr>
          <w:rFonts w:cs="*Calibri-6962-Identity-H"/>
          <w:color w:val="313132"/>
        </w:rPr>
        <w:t xml:space="preserve">relación </w:t>
      </w:r>
      <w:r w:rsidRPr="00586DE2">
        <w:rPr>
          <w:rFonts w:cs="*Calibri-6962-Identity-H"/>
          <w:color w:val="383838"/>
        </w:rPr>
        <w:t xml:space="preserve">a </w:t>
      </w:r>
      <w:r w:rsidRPr="00586DE2">
        <w:rPr>
          <w:rFonts w:cs="*Calibri-6962-Identity-H"/>
          <w:color w:val="363636"/>
        </w:rPr>
        <w:t xml:space="preserve">la </w:t>
      </w:r>
      <w:r w:rsidRPr="00586DE2">
        <w:rPr>
          <w:rFonts w:cs="*Calibri-6962-Identity-H"/>
          <w:color w:val="2F2E2F"/>
        </w:rPr>
        <w:t xml:space="preserve">información </w:t>
      </w:r>
      <w:r w:rsidRPr="00586DE2">
        <w:rPr>
          <w:rFonts w:cs="*Calibri-6962-Identity-H"/>
          <w:color w:val="302E30"/>
        </w:rPr>
        <w:t>de:</w:t>
      </w: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A2A2A"/>
        </w:rPr>
      </w:pPr>
      <w:r w:rsidRPr="00586DE2">
        <w:rPr>
          <w:rFonts w:cs="*Calibri-6962-Identity-H"/>
          <w:color w:val="2A2A2A"/>
        </w:rPr>
        <w:t>El número de autorizaciones de sucursales extranjera</w:t>
      </w:r>
      <w:r w:rsidR="00586DE2">
        <w:rPr>
          <w:rFonts w:cs="*Calibri-6962-Identity-H"/>
          <w:color w:val="2A2A2A"/>
        </w:rPr>
        <w:t xml:space="preserve">s de sociedades transnacionales </w:t>
      </w:r>
      <w:r w:rsidRPr="00586DE2">
        <w:rPr>
          <w:rFonts w:cs="*Calibri-6962-Identity-H"/>
          <w:color w:val="2A2A2A"/>
        </w:rPr>
        <w:t>que se encuentran inscritas en El Salvador.</w:t>
      </w: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Microsoft Sans Serif-Bold-6964"/>
          <w:b/>
          <w:bCs/>
          <w:color w:val="201F24"/>
          <w:sz w:val="19"/>
          <w:szCs w:val="19"/>
        </w:rPr>
      </w:pPr>
      <w:r w:rsidRPr="00586DE2">
        <w:rPr>
          <w:rFonts w:cs="*Calibri-6962-Identity-H"/>
          <w:color w:val="201F24"/>
        </w:rPr>
        <w:t xml:space="preserve">R- </w:t>
      </w:r>
      <w:r w:rsidRPr="00586DE2">
        <w:rPr>
          <w:rFonts w:cs="*Microsoft Sans Serif-Bold-6964"/>
          <w:b/>
          <w:bCs/>
          <w:color w:val="201F24"/>
          <w:sz w:val="19"/>
          <w:szCs w:val="19"/>
        </w:rPr>
        <w:t>No cuentan con esa información</w:t>
      </w:r>
    </w:p>
    <w:p w:rsidR="00586DE2" w:rsidRDefault="00586DE2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82728"/>
        </w:rPr>
      </w:pP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82728"/>
        </w:rPr>
      </w:pPr>
      <w:r w:rsidRPr="00586DE2">
        <w:rPr>
          <w:rFonts w:cs="*Calibri-6962-Identity-H"/>
          <w:color w:val="282728"/>
        </w:rPr>
        <w:t>Cuantas sociedades tenemos inscritas en El Salvador que sean de Capital Mixto del</w:t>
      </w: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82728"/>
        </w:rPr>
      </w:pPr>
      <w:r w:rsidRPr="00586DE2">
        <w:rPr>
          <w:rFonts w:cs="*Calibri-6962-Identity-H"/>
          <w:color w:val="282728"/>
        </w:rPr>
        <w:t>Estado y de Privados.</w:t>
      </w: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Microsoft Sans Serif-Bold-6964"/>
          <w:b/>
          <w:bCs/>
          <w:color w:val="202023"/>
          <w:sz w:val="19"/>
          <w:szCs w:val="19"/>
        </w:rPr>
      </w:pPr>
      <w:r w:rsidRPr="00586DE2">
        <w:rPr>
          <w:rFonts w:cs="*Microsoft Sans Serif-Bold-6964"/>
          <w:b/>
          <w:bCs/>
          <w:color w:val="202023"/>
          <w:sz w:val="19"/>
          <w:szCs w:val="19"/>
        </w:rPr>
        <w:t>R- No cuentan con esa información</w:t>
      </w:r>
    </w:p>
    <w:p w:rsidR="00586DE2" w:rsidRDefault="00586DE2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92829"/>
        </w:rPr>
      </w:pP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92829"/>
        </w:rPr>
      </w:pPr>
      <w:r w:rsidRPr="00586DE2">
        <w:rPr>
          <w:rFonts w:cs="*Calibri-6962-Identity-H"/>
          <w:color w:val="292829"/>
        </w:rPr>
        <w:t>5. Cuantas sociedades tienen consorcios con capital extranjero según conste la</w:t>
      </w: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92829"/>
        </w:rPr>
      </w:pPr>
      <w:r w:rsidRPr="00586DE2">
        <w:rPr>
          <w:rFonts w:cs="*Calibri-6962-Identity-H"/>
          <w:color w:val="292829"/>
        </w:rPr>
        <w:t>Constitución de la sociedad.</w:t>
      </w: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Microsoft Sans Serif-Bold-6964"/>
          <w:b/>
          <w:bCs/>
          <w:color w:val="201E23"/>
          <w:sz w:val="19"/>
          <w:szCs w:val="19"/>
        </w:rPr>
      </w:pPr>
      <w:r w:rsidRPr="00586DE2">
        <w:rPr>
          <w:rFonts w:cs="*Calibri-6962-Identity-H"/>
          <w:color w:val="201E23"/>
        </w:rPr>
        <w:t xml:space="preserve">R- </w:t>
      </w:r>
      <w:r w:rsidRPr="00586DE2">
        <w:rPr>
          <w:rFonts w:cs="*Microsoft Sans Serif-Bold-6964"/>
          <w:b/>
          <w:bCs/>
          <w:color w:val="201E23"/>
          <w:sz w:val="19"/>
          <w:szCs w:val="19"/>
        </w:rPr>
        <w:t>No cuentan con esa información</w:t>
      </w:r>
    </w:p>
    <w:p w:rsidR="00586DE2" w:rsidRDefault="00586DE2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D2C2D"/>
        </w:rPr>
      </w:pP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D2C2D"/>
        </w:rPr>
      </w:pPr>
      <w:r w:rsidRPr="00586DE2">
        <w:rPr>
          <w:rFonts w:cs="*Calibri-6962-Identity-H"/>
          <w:color w:val="2D2C2D"/>
        </w:rPr>
        <w:t>Se</w:t>
      </w:r>
      <w:r w:rsidRPr="00586DE2">
        <w:rPr>
          <w:rFonts w:cs="*Calibri-6962-Identity-H"/>
          <w:color w:val="2D2C2D"/>
        </w:rPr>
        <w:t xml:space="preserve"> </w:t>
      </w:r>
      <w:proofErr w:type="spellStart"/>
      <w:r w:rsidRPr="00586DE2">
        <w:rPr>
          <w:rFonts w:cs="*Calibri-6962-Identity-H"/>
          <w:color w:val="2D2C2D"/>
        </w:rPr>
        <w:t>Se</w:t>
      </w:r>
      <w:proofErr w:type="spellEnd"/>
      <w:r w:rsidRPr="00586DE2">
        <w:rPr>
          <w:rFonts w:cs="*Calibri-6962-Identity-H"/>
          <w:color w:val="2D2C2D"/>
        </w:rPr>
        <w:t xml:space="preserve"> le hace la aclaración que en la DIGESTYC, no se investi</w:t>
      </w:r>
      <w:r w:rsidR="00586DE2">
        <w:rPr>
          <w:rFonts w:cs="*Calibri-6962-Identity-H"/>
          <w:color w:val="2D2C2D"/>
        </w:rPr>
        <w:t xml:space="preserve">gan las sociedades extranjeras, </w:t>
      </w:r>
      <w:r w:rsidRPr="00586DE2">
        <w:rPr>
          <w:rFonts w:cs="*Calibri-6962-Identity-H"/>
          <w:color w:val="2D2C2D"/>
        </w:rPr>
        <w:t xml:space="preserve">de capital mixto, consorcios, etc. Solo se cuentan con </w:t>
      </w:r>
      <w:r w:rsidR="00586DE2">
        <w:rPr>
          <w:rFonts w:cs="*Calibri-6962-Identity-H"/>
          <w:color w:val="2D2C2D"/>
        </w:rPr>
        <w:t xml:space="preserve">un listado de empresas formales </w:t>
      </w:r>
      <w:r w:rsidRPr="00586DE2">
        <w:rPr>
          <w:rFonts w:cs="*Calibri-6962-Identity-H"/>
          <w:color w:val="2D2C2D"/>
        </w:rPr>
        <w:t>que tramitan la solvencia empresarial.</w:t>
      </w:r>
    </w:p>
    <w:p w:rsidR="005361DA" w:rsidRPr="00586DE2" w:rsidRDefault="005361DA" w:rsidP="00586DE2">
      <w:pPr>
        <w:autoSpaceDE w:val="0"/>
        <w:autoSpaceDN w:val="0"/>
        <w:adjustRightInd w:val="0"/>
        <w:spacing w:after="0" w:line="360" w:lineRule="auto"/>
        <w:jc w:val="both"/>
        <w:rPr>
          <w:rFonts w:cs="*Calibri-6962-Identity-H"/>
          <w:color w:val="252425"/>
        </w:rPr>
      </w:pPr>
      <w:r w:rsidRPr="00586DE2">
        <w:rPr>
          <w:rFonts w:cs="*Calibri-6962-Identity-H"/>
          <w:color w:val="252425"/>
        </w:rPr>
        <w:lastRenderedPageBreak/>
        <w:t>Se le instruye a consultar en el Centro Nacional de Re</w:t>
      </w:r>
      <w:r w:rsidR="00586DE2">
        <w:rPr>
          <w:rFonts w:cs="*Calibri-6962-Identity-H"/>
          <w:color w:val="252425"/>
        </w:rPr>
        <w:t xml:space="preserve">gistro (CNR), con la Oficial de </w:t>
      </w:r>
      <w:r w:rsidRPr="00586DE2">
        <w:rPr>
          <w:rFonts w:cs="*Calibri-6962-Identity-H"/>
          <w:color w:val="252425"/>
        </w:rPr>
        <w:t xml:space="preserve">información licenciada </w:t>
      </w:r>
      <w:r w:rsidRPr="00586DE2">
        <w:rPr>
          <w:rFonts w:cs="*Calibri-Identity-H"/>
          <w:color w:val="252425"/>
        </w:rPr>
        <w:t>________________________</w:t>
      </w:r>
      <w:r w:rsidRPr="00586DE2">
        <w:rPr>
          <w:rFonts w:cs="*Calibri-6962-Identity-H"/>
          <w:color w:val="252425"/>
        </w:rPr>
        <w:t xml:space="preserve">, correo electrónico </w:t>
      </w:r>
      <w:r w:rsidRPr="00586DE2">
        <w:rPr>
          <w:rFonts w:cs="*Calibri-Identity-H"/>
          <w:color w:val="353535"/>
        </w:rPr>
        <w:t>___________</w:t>
      </w:r>
      <w:proofErr w:type="gramStart"/>
      <w:r w:rsidRPr="00586DE2">
        <w:rPr>
          <w:rFonts w:cs="*Calibri-6962-Identity-H"/>
          <w:color w:val="353535"/>
        </w:rPr>
        <w:t>,Teléfono</w:t>
      </w:r>
      <w:proofErr w:type="gramEnd"/>
      <w:r w:rsidR="00586DE2" w:rsidRPr="00586DE2">
        <w:rPr>
          <w:rFonts w:cs="*Calibri-6962-Identity-H"/>
          <w:color w:val="353535"/>
        </w:rPr>
        <w:t xml:space="preserve"> </w:t>
      </w:r>
      <w:r w:rsidRPr="00586DE2">
        <w:rPr>
          <w:rFonts w:cs="*Calibri-6962-Identity-H"/>
          <w:color w:val="353535"/>
        </w:rPr>
        <w:t xml:space="preserve">(s) PBX CNR </w:t>
      </w:r>
      <w:r w:rsidRPr="00586DE2">
        <w:rPr>
          <w:rFonts w:cs="*Calibri-Identity-H"/>
          <w:color w:val="353535"/>
        </w:rPr>
        <w:t>__________</w:t>
      </w:r>
      <w:r w:rsidRPr="00586DE2">
        <w:rPr>
          <w:rFonts w:cs="*Calibri-6962-Identity-H"/>
          <w:color w:val="353535"/>
        </w:rPr>
        <w:t xml:space="preserve">, UAIP Ext </w:t>
      </w:r>
      <w:r w:rsidRPr="00586DE2">
        <w:rPr>
          <w:rFonts w:cs="*Calibri-Identity-H"/>
          <w:color w:val="353535"/>
        </w:rPr>
        <w:t>_____</w:t>
      </w:r>
      <w:r w:rsidRPr="00586DE2">
        <w:rPr>
          <w:rFonts w:cs="*Calibri-6962-Identity-H"/>
          <w:color w:val="353535"/>
        </w:rPr>
        <w:t>.</w:t>
      </w:r>
    </w:p>
    <w:p w:rsidR="002F7355" w:rsidRPr="00586DE2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F7355" w:rsidRPr="00586DE2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F7355" w:rsidRPr="00586DE2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F7355" w:rsidRPr="00586DE2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Pr="00586DE2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586DE2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CDC" w:rsidRDefault="001D3CDC">
      <w:pPr>
        <w:spacing w:after="0" w:line="240" w:lineRule="auto"/>
      </w:pPr>
      <w:r>
        <w:separator/>
      </w:r>
    </w:p>
  </w:endnote>
  <w:endnote w:type="continuationSeparator" w:id="0">
    <w:p w:rsidR="001D3CDC" w:rsidRDefault="001D3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23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0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21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8214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20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96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Bold-696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CDC" w:rsidRDefault="001D3CDC">
      <w:pPr>
        <w:spacing w:after="0" w:line="240" w:lineRule="auto"/>
      </w:pPr>
      <w:r>
        <w:separator/>
      </w:r>
    </w:p>
  </w:footnote>
  <w:footnote w:type="continuationSeparator" w:id="0">
    <w:p w:rsidR="001D3CDC" w:rsidRDefault="001D3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D3CDC"/>
    <w:rsid w:val="001F66A8"/>
    <w:rsid w:val="002578A5"/>
    <w:rsid w:val="002F7355"/>
    <w:rsid w:val="00372CAC"/>
    <w:rsid w:val="003A7E39"/>
    <w:rsid w:val="003E3F3A"/>
    <w:rsid w:val="005361DA"/>
    <w:rsid w:val="00565A54"/>
    <w:rsid w:val="00586DE2"/>
    <w:rsid w:val="00605D98"/>
    <w:rsid w:val="006100E0"/>
    <w:rsid w:val="00622705"/>
    <w:rsid w:val="00684358"/>
    <w:rsid w:val="006A1B11"/>
    <w:rsid w:val="00772187"/>
    <w:rsid w:val="007E3351"/>
    <w:rsid w:val="00A32595"/>
    <w:rsid w:val="00B0018C"/>
    <w:rsid w:val="00B22BA4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244F6-0EDD-46E3-AB0B-BB3BDB6D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2021-06-21T21:02:00Z</dcterms:created>
  <dcterms:modified xsi:type="dcterms:W3CDTF">2021-06-21T21:02:00Z</dcterms:modified>
</cp:coreProperties>
</file>