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6F" w:rsidRPr="0092696F" w:rsidRDefault="0092696F" w:rsidP="0092696F">
      <w:pPr>
        <w:jc w:val="center"/>
        <w:rPr>
          <w:b/>
        </w:rPr>
      </w:pPr>
      <w:r w:rsidRPr="0092696F">
        <w:rPr>
          <w:b/>
        </w:rPr>
        <w:t>SERVICIO ESTADÍSTICO NACIONAL</w:t>
      </w:r>
    </w:p>
    <w:p w:rsidR="0092696F" w:rsidRDefault="0092696F"/>
    <w:p w:rsidR="0092696F" w:rsidRDefault="0092696F" w:rsidP="0092696F">
      <w:pPr>
        <w:jc w:val="both"/>
      </w:pPr>
      <w:r w:rsidRPr="0092696F">
        <w:t xml:space="preserve">Considerando que las Estadísticas constituyen instrumentos básicos de estudio, y que la Dirección General de Estadística y Censos (DIGESTYC), es un organismo dependiente del Ministerio de Economía, por lo que damos a conocer el siguiente link: </w:t>
      </w:r>
    </w:p>
    <w:p w:rsidR="0092696F" w:rsidRDefault="0092696F">
      <w:hyperlink r:id="rId7" w:history="1">
        <w:r w:rsidRPr="002A568F">
          <w:rPr>
            <w:rStyle w:val="Hipervnculo"/>
          </w:rPr>
          <w:t>http://www.digestyc.gob.sv/index.php/temas.html</w:t>
        </w:r>
      </w:hyperlink>
      <w:r w:rsidRPr="0092696F">
        <w:t xml:space="preserve"> </w:t>
      </w:r>
    </w:p>
    <w:p w:rsidR="0092696F" w:rsidRDefault="0092696F">
      <w:r w:rsidRPr="0092696F">
        <w:t>Encontrará todo lo relacionado a:</w:t>
      </w:r>
    </w:p>
    <w:p w:rsidR="0092696F" w:rsidRDefault="0092696F">
      <w:r w:rsidRPr="0092696F">
        <w:t xml:space="preserve"> a) Censos: Población, Edificios y Vivienda, Agropecuario, e Industrial y Comercial.</w:t>
      </w:r>
    </w:p>
    <w:p w:rsidR="0092696F" w:rsidRDefault="0092696F">
      <w:r w:rsidRPr="0092696F">
        <w:t xml:space="preserve"> b) Estadísticas continúas: </w:t>
      </w:r>
    </w:p>
    <w:p w:rsidR="00BB3D4C" w:rsidRDefault="0092696F" w:rsidP="0092696F">
      <w:pPr>
        <w:ind w:left="709" w:hanging="1"/>
        <w:jc w:val="both"/>
      </w:pPr>
      <w:r w:rsidRPr="0092696F">
        <w:t>Geográficas y Meteorológicas; Demográficas y de Salud Pública, Educacionales y Culturales; de Trabajo y Previsión Social; Judiciales y Políticas; de Construcciones; de Transporte y Vías de Comunicación; Agropecuarias; Industriales; de Comercio Interior y Exterior; Financieras; Fiscales y Administrativas; de Balanza de Pagos; de Ingreso Nacional y de Costo de Vida.</w:t>
      </w:r>
      <w:bookmarkStart w:id="0" w:name="_GoBack"/>
      <w:bookmarkEnd w:id="0"/>
    </w:p>
    <w:sectPr w:rsidR="00BB3D4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6A5" w:rsidRDefault="000656A5" w:rsidP="0092696F">
      <w:pPr>
        <w:spacing w:after="0" w:line="240" w:lineRule="auto"/>
      </w:pPr>
      <w:r>
        <w:separator/>
      </w:r>
    </w:p>
  </w:endnote>
  <w:endnote w:type="continuationSeparator" w:id="0">
    <w:p w:rsidR="000656A5" w:rsidRDefault="000656A5" w:rsidP="0092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6A5" w:rsidRDefault="000656A5" w:rsidP="0092696F">
      <w:pPr>
        <w:spacing w:after="0" w:line="240" w:lineRule="auto"/>
      </w:pPr>
      <w:r>
        <w:separator/>
      </w:r>
    </w:p>
  </w:footnote>
  <w:footnote w:type="continuationSeparator" w:id="0">
    <w:p w:rsidR="000656A5" w:rsidRDefault="000656A5" w:rsidP="00926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6F" w:rsidRDefault="0092696F">
    <w:pPr>
      <w:pStyle w:val="Encabezado"/>
    </w:pPr>
    <w:r>
      <w:rPr>
        <w:noProof/>
        <w:lang w:eastAsia="es-SV"/>
      </w:rPr>
      <w:drawing>
        <wp:inline distT="0" distB="0" distL="0" distR="0" wp14:anchorId="1509B57F" wp14:editId="308496C4">
          <wp:extent cx="2247900" cy="10858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EC2019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543" cy="1084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696F" w:rsidRDefault="00926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6F"/>
    <w:rsid w:val="000656A5"/>
    <w:rsid w:val="0092696F"/>
    <w:rsid w:val="00B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96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69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96F"/>
  </w:style>
  <w:style w:type="paragraph" w:styleId="Piedepgina">
    <w:name w:val="footer"/>
    <w:basedOn w:val="Normal"/>
    <w:link w:val="PiedepginaCar"/>
    <w:uiPriority w:val="99"/>
    <w:unhideWhenUsed/>
    <w:rsid w:val="009269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96F"/>
  </w:style>
  <w:style w:type="paragraph" w:styleId="Textodeglobo">
    <w:name w:val="Balloon Text"/>
    <w:basedOn w:val="Normal"/>
    <w:link w:val="TextodegloboCar"/>
    <w:uiPriority w:val="99"/>
    <w:semiHidden/>
    <w:unhideWhenUsed/>
    <w:rsid w:val="0092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96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69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96F"/>
  </w:style>
  <w:style w:type="paragraph" w:styleId="Piedepgina">
    <w:name w:val="footer"/>
    <w:basedOn w:val="Normal"/>
    <w:link w:val="PiedepginaCar"/>
    <w:uiPriority w:val="99"/>
    <w:unhideWhenUsed/>
    <w:rsid w:val="009269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96F"/>
  </w:style>
  <w:style w:type="paragraph" w:styleId="Textodeglobo">
    <w:name w:val="Balloon Text"/>
    <w:basedOn w:val="Normal"/>
    <w:link w:val="TextodegloboCar"/>
    <w:uiPriority w:val="99"/>
    <w:semiHidden/>
    <w:unhideWhenUsed/>
    <w:rsid w:val="0092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gestyc.gob.sv/index.php/tema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Laura Quintanilla de Arias</cp:lastModifiedBy>
  <cp:revision>1</cp:revision>
  <dcterms:created xsi:type="dcterms:W3CDTF">2021-04-28T22:00:00Z</dcterms:created>
  <dcterms:modified xsi:type="dcterms:W3CDTF">2021-04-28T22:03:00Z</dcterms:modified>
</cp:coreProperties>
</file>