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6F18A9" w:rsidRPr="002341CF" w:rsidRDefault="002341CF" w:rsidP="002341CF">
      <w:pPr>
        <w:autoSpaceDE w:val="0"/>
        <w:autoSpaceDN w:val="0"/>
        <w:adjustRightInd w:val="0"/>
        <w:spacing w:after="0" w:line="360" w:lineRule="auto"/>
        <w:jc w:val="both"/>
        <w:rPr>
          <w:rFonts w:ascii="*Cambria-9640-Identity-H" w:hAnsi="*Cambria-9640-Identity-H" w:cs="*Cambria-9640-Identity-H"/>
          <w:color w:val="1C1C1E"/>
          <w:sz w:val="21"/>
          <w:szCs w:val="21"/>
        </w:rPr>
      </w:pP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>L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 xml:space="preserve">a </w:t>
      </w:r>
      <w:r>
        <w:rPr>
          <w:rFonts w:ascii="*Calibri-Bold-9637-Identity-H" w:hAnsi="*Calibri-Bold-9637-Identity-H" w:cs="*Calibri-Bold-9637-Identity-H"/>
          <w:b/>
          <w:bCs/>
          <w:color w:val="1C1C1E"/>
        </w:rPr>
        <w:t xml:space="preserve">Dirección General de Estadísticas 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 xml:space="preserve">y </w:t>
      </w:r>
      <w:r>
        <w:rPr>
          <w:rFonts w:ascii="*Calibri-Bold-9637-Identity-H" w:hAnsi="*Calibri-Bold-9637-Identity-H" w:cs="*Calibri-Bold-9637-Identity-H"/>
          <w:b/>
          <w:bCs/>
          <w:color w:val="1C1C1E"/>
        </w:rPr>
        <w:t xml:space="preserve">Censos (DIGESTYC), 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>en atenció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 xml:space="preserve">n y respuesta </w:t>
      </w:r>
      <w:r>
        <w:rPr>
          <w:rFonts w:ascii="*Cambria-9640-Identity-H" w:hAnsi="*Cambria-9640-Identity-H" w:cs="*Cambria-9640-Identity-H"/>
          <w:color w:val="343335"/>
          <w:sz w:val="21"/>
          <w:szCs w:val="21"/>
        </w:rPr>
        <w:t>al requerimiento de información, a través de correo electrónico confirma que fue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 xml:space="preserve"> </w:t>
      </w:r>
      <w:r>
        <w:rPr>
          <w:rFonts w:ascii="*Cambria-9640-Identity-H" w:hAnsi="*Cambria-9640-Identity-H" w:cs="*Cambria-9640-Identity-H"/>
          <w:color w:val="343335"/>
          <w:sz w:val="21"/>
          <w:szCs w:val="21"/>
        </w:rPr>
        <w:t>entregado el Informe o resultados de la Encuesta Nacional de Violencia Sexual contra las</w:t>
      </w:r>
      <w:r>
        <w:rPr>
          <w:rFonts w:ascii="*Cambria-9640-Identity-H" w:hAnsi="*Cambria-9640-Identity-H" w:cs="*Cambria-9640-Identity-H"/>
          <w:color w:val="1C1C1E"/>
          <w:sz w:val="21"/>
          <w:szCs w:val="21"/>
        </w:rPr>
        <w:t xml:space="preserve"> </w:t>
      </w:r>
      <w:r>
        <w:rPr>
          <w:rFonts w:ascii="*Cambria-9640-Identity-H" w:hAnsi="*Cambria-9640-Identity-H" w:cs="*Cambria-9640-Identity-H"/>
          <w:color w:val="343335"/>
          <w:sz w:val="21"/>
          <w:szCs w:val="21"/>
        </w:rPr>
        <w:t>mujeres en El Salvador año 2019.</w:t>
      </w:r>
    </w:p>
    <w:p w:rsidR="006F18A9" w:rsidRDefault="006F18A9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2341CF" w:rsidRDefault="002341CF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129" w:rsidRDefault="005E7129">
      <w:pPr>
        <w:spacing w:after="0" w:line="240" w:lineRule="auto"/>
      </w:pPr>
      <w:r>
        <w:separator/>
      </w:r>
    </w:p>
  </w:endnote>
  <w:endnote w:type="continuationSeparator" w:id="0">
    <w:p w:rsidR="005E7129" w:rsidRDefault="005E7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96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6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129" w:rsidRDefault="005E7129">
      <w:pPr>
        <w:spacing w:after="0" w:line="240" w:lineRule="auto"/>
      </w:pPr>
      <w:r>
        <w:separator/>
      </w:r>
    </w:p>
  </w:footnote>
  <w:footnote w:type="continuationSeparator" w:id="0">
    <w:p w:rsidR="005E7129" w:rsidRDefault="005E7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2021-02-15T21:53:00Z</dcterms:created>
  <dcterms:modified xsi:type="dcterms:W3CDTF">2021-02-15T21:53:00Z</dcterms:modified>
</cp:coreProperties>
</file>