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C97F5C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F22F6DB" wp14:editId="0B651C48">
                <wp:simplePos x="0" y="0"/>
                <wp:positionH relativeFrom="column">
                  <wp:posOffset>-3810</wp:posOffset>
                </wp:positionH>
                <wp:positionV relativeFrom="paragraph">
                  <wp:posOffset>121920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9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  <w:r w:rsidR="00E24C0C"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4687629D" wp14:editId="52DEF9D3">
            <wp:simplePos x="0" y="0"/>
            <wp:positionH relativeFrom="column">
              <wp:posOffset>1899285</wp:posOffset>
            </wp:positionH>
            <wp:positionV relativeFrom="paragraph">
              <wp:posOffset>-1135380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5A" w:rsidRPr="00DB335A" w:rsidRDefault="00DB335A" w:rsidP="00DB335A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5221D0" w:rsidRDefault="005221D0" w:rsidP="00D50554">
      <w:pPr>
        <w:spacing w:after="0" w:line="360" w:lineRule="auto"/>
        <w:jc w:val="both"/>
        <w:rPr>
          <w:rFonts w:cstheme="minorHAnsi"/>
          <w:sz w:val="23"/>
          <w:szCs w:val="23"/>
        </w:rPr>
      </w:pPr>
    </w:p>
    <w:p w:rsidR="00D50554" w:rsidRPr="008B6328" w:rsidRDefault="008B6328" w:rsidP="00C97F5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191B1A"/>
          <w:sz w:val="24"/>
          <w:szCs w:val="24"/>
        </w:rPr>
      </w:pPr>
      <w:r w:rsidRPr="008B6328">
        <w:rPr>
          <w:rFonts w:cstheme="minorHAnsi"/>
          <w:color w:val="191B1A"/>
          <w:sz w:val="24"/>
          <w:szCs w:val="24"/>
        </w:rPr>
        <w:t>La</w:t>
      </w:r>
      <w:r w:rsidRPr="008B6328">
        <w:rPr>
          <w:rFonts w:cstheme="minorHAnsi"/>
          <w:color w:val="191B1A"/>
          <w:sz w:val="24"/>
          <w:szCs w:val="24"/>
        </w:rPr>
        <w:t xml:space="preserve"> </w:t>
      </w:r>
      <w:r w:rsidRPr="008B6328">
        <w:rPr>
          <w:rFonts w:cstheme="minorHAnsi"/>
          <w:b/>
          <w:bCs/>
          <w:color w:val="191B1A"/>
          <w:sz w:val="24"/>
          <w:szCs w:val="24"/>
        </w:rPr>
        <w:t xml:space="preserve">Dirección de Talento Humano, </w:t>
      </w:r>
      <w:r w:rsidRPr="008B6328">
        <w:rPr>
          <w:rFonts w:cstheme="minorHAnsi"/>
          <w:color w:val="191B1A"/>
          <w:sz w:val="24"/>
          <w:szCs w:val="24"/>
        </w:rPr>
        <w:t xml:space="preserve">en atención </w:t>
      </w:r>
      <w:r w:rsidRPr="008B6328">
        <w:rPr>
          <w:rFonts w:cstheme="minorHAnsi"/>
          <w:color w:val="191B1A"/>
          <w:sz w:val="24"/>
          <w:szCs w:val="24"/>
        </w:rPr>
        <w:t xml:space="preserve">y respuesta al requerimiento de </w:t>
      </w:r>
      <w:r w:rsidRPr="008B6328">
        <w:rPr>
          <w:rFonts w:cstheme="minorHAnsi"/>
          <w:color w:val="191B1A"/>
          <w:sz w:val="24"/>
          <w:szCs w:val="24"/>
        </w:rPr>
        <w:t>información, entrega en formato físico lo SIGUIENTE:</w:t>
      </w:r>
    </w:p>
    <w:p w:rsidR="00457812" w:rsidRPr="008B6328" w:rsidRDefault="00457812" w:rsidP="00C97F5C">
      <w:pPr>
        <w:pStyle w:val="Default"/>
        <w:jc w:val="both"/>
        <w:rPr>
          <w:rFonts w:asciiTheme="minorHAnsi" w:hAnsiTheme="minorHAnsi" w:cstheme="minorHAnsi"/>
        </w:rPr>
      </w:pPr>
    </w:p>
    <w:p w:rsidR="008B6328" w:rsidRDefault="008B6328" w:rsidP="00C97F5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1D1F1E"/>
          <w:sz w:val="24"/>
          <w:szCs w:val="24"/>
        </w:rPr>
      </w:pPr>
      <w:r w:rsidRPr="008B6328">
        <w:rPr>
          <w:rFonts w:cstheme="minorHAnsi"/>
          <w:color w:val="1B1D1C"/>
          <w:sz w:val="24"/>
          <w:szCs w:val="24"/>
        </w:rPr>
        <w:t>1- refrenda del nombramiento del personal d</w:t>
      </w:r>
      <w:r>
        <w:rPr>
          <w:rFonts w:cstheme="minorHAnsi"/>
          <w:color w:val="1B1D1C"/>
          <w:sz w:val="24"/>
          <w:szCs w:val="24"/>
        </w:rPr>
        <w:t xml:space="preserve">el ministerio de economía y sus dependencias </w:t>
      </w:r>
      <w:r w:rsidRPr="008B6328">
        <w:rPr>
          <w:rFonts w:cstheme="minorHAnsi"/>
          <w:color w:val="1B1D1C"/>
          <w:sz w:val="24"/>
          <w:szCs w:val="24"/>
        </w:rPr>
        <w:t>DIGESTYC Y CENADE del año 2019 y 2020 y el tipo de con</w:t>
      </w:r>
      <w:r>
        <w:rPr>
          <w:rFonts w:cstheme="minorHAnsi"/>
          <w:color w:val="1B1D1C"/>
          <w:sz w:val="24"/>
          <w:szCs w:val="24"/>
        </w:rPr>
        <w:t xml:space="preserve">tratación por ley de salarios y contrato administrativos." </w:t>
      </w:r>
      <w:r w:rsidRPr="008B6328">
        <w:rPr>
          <w:rFonts w:cstheme="minorHAnsi"/>
          <w:color w:val="1D1F1E"/>
          <w:sz w:val="24"/>
          <w:szCs w:val="24"/>
        </w:rPr>
        <w:t>Al respecto se entrega:</w:t>
      </w:r>
    </w:p>
    <w:p w:rsidR="008B6328" w:rsidRPr="008B6328" w:rsidRDefault="008B6328" w:rsidP="00C97F5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1B1D1C"/>
          <w:sz w:val="24"/>
          <w:szCs w:val="24"/>
        </w:rPr>
      </w:pPr>
    </w:p>
    <w:p w:rsidR="008B6328" w:rsidRDefault="008B6328" w:rsidP="00C97F5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1B1E1C"/>
          <w:sz w:val="24"/>
          <w:szCs w:val="24"/>
        </w:rPr>
      </w:pPr>
      <w:r w:rsidRPr="008B6328">
        <w:rPr>
          <w:rFonts w:cstheme="minorHAnsi"/>
          <w:color w:val="1B1E1C"/>
          <w:sz w:val="24"/>
          <w:szCs w:val="24"/>
        </w:rPr>
        <w:t>• En 90 folios Refrenda de personal de Ley de Salarías correspondiente al ejercicio fiscal 2019.</w:t>
      </w:r>
    </w:p>
    <w:p w:rsidR="00C97F5C" w:rsidRPr="008B6328" w:rsidRDefault="00C97F5C" w:rsidP="00C97F5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1B1E1C"/>
          <w:sz w:val="24"/>
          <w:szCs w:val="24"/>
        </w:rPr>
      </w:pPr>
    </w:p>
    <w:p w:rsidR="008B6328" w:rsidRDefault="008B6328" w:rsidP="00C97F5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1B1E1C"/>
          <w:sz w:val="24"/>
          <w:szCs w:val="24"/>
        </w:rPr>
      </w:pPr>
      <w:r w:rsidRPr="008B6328">
        <w:rPr>
          <w:rFonts w:cstheme="minorHAnsi"/>
          <w:color w:val="1B1E1C"/>
          <w:sz w:val="24"/>
          <w:szCs w:val="24"/>
        </w:rPr>
        <w:t>• En 7 folios Prórroga de Contratos de servicios personales correspondiente al ejercicio fiscal 2019.</w:t>
      </w:r>
    </w:p>
    <w:p w:rsidR="00C97F5C" w:rsidRPr="008B6328" w:rsidRDefault="00C97F5C" w:rsidP="00C97F5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1B1E1C"/>
          <w:sz w:val="24"/>
          <w:szCs w:val="24"/>
        </w:rPr>
      </w:pPr>
    </w:p>
    <w:p w:rsidR="008B6328" w:rsidRDefault="008B6328" w:rsidP="00C97F5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1A1D1B"/>
          <w:sz w:val="24"/>
          <w:szCs w:val="24"/>
        </w:rPr>
      </w:pPr>
      <w:r w:rsidRPr="008B6328">
        <w:rPr>
          <w:rFonts w:cstheme="minorHAnsi"/>
          <w:color w:val="1A1C1C"/>
          <w:sz w:val="24"/>
          <w:szCs w:val="24"/>
        </w:rPr>
        <w:t>• En 2 folios autorizaciones del Ministerio de Hacienda para cel</w:t>
      </w:r>
      <w:r>
        <w:rPr>
          <w:rFonts w:cstheme="minorHAnsi"/>
          <w:color w:val="1A1C1C"/>
          <w:sz w:val="24"/>
          <w:szCs w:val="24"/>
        </w:rPr>
        <w:t xml:space="preserve">ebrar contratación de servicios </w:t>
      </w:r>
      <w:r w:rsidRPr="008B6328">
        <w:rPr>
          <w:rFonts w:cstheme="minorHAnsi"/>
          <w:color w:val="1A1D1B"/>
          <w:sz w:val="24"/>
          <w:szCs w:val="24"/>
        </w:rPr>
        <w:t>personales correspondiente al año 2019.</w:t>
      </w:r>
    </w:p>
    <w:p w:rsidR="00C97F5C" w:rsidRPr="008B6328" w:rsidRDefault="00C97F5C" w:rsidP="00C97F5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1A1C1C"/>
          <w:sz w:val="24"/>
          <w:szCs w:val="24"/>
        </w:rPr>
      </w:pPr>
    </w:p>
    <w:p w:rsidR="008B6328" w:rsidRDefault="008B6328" w:rsidP="00C97F5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1A1D1C"/>
          <w:sz w:val="24"/>
          <w:szCs w:val="24"/>
        </w:rPr>
      </w:pPr>
      <w:r w:rsidRPr="008B6328">
        <w:rPr>
          <w:rFonts w:cstheme="minorHAnsi"/>
          <w:color w:val="1A1D1C"/>
          <w:sz w:val="24"/>
          <w:szCs w:val="24"/>
        </w:rPr>
        <w:t>• En 81 folios Refrenda de personal de Ley de Salarios correspondiente al ejercicio fiscal 2020.</w:t>
      </w:r>
    </w:p>
    <w:p w:rsidR="00C97F5C" w:rsidRPr="008B6328" w:rsidRDefault="00C97F5C" w:rsidP="00C97F5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1A1D1C"/>
          <w:sz w:val="24"/>
          <w:szCs w:val="24"/>
        </w:rPr>
      </w:pPr>
    </w:p>
    <w:p w:rsidR="008B6328" w:rsidRDefault="008B6328" w:rsidP="00C97F5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1A1C1C"/>
          <w:sz w:val="24"/>
          <w:szCs w:val="24"/>
        </w:rPr>
      </w:pPr>
      <w:r w:rsidRPr="008B6328">
        <w:rPr>
          <w:rFonts w:cstheme="minorHAnsi"/>
          <w:color w:val="1A1C1C"/>
          <w:sz w:val="24"/>
          <w:szCs w:val="24"/>
        </w:rPr>
        <w:t>• En 7 folios Prórroga de Contratos de servicios personales correspondiente al ejercicio fiscal 2020.</w:t>
      </w:r>
    </w:p>
    <w:p w:rsidR="00C97F5C" w:rsidRPr="008B6328" w:rsidRDefault="00C97F5C" w:rsidP="00C97F5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1A1C1C"/>
          <w:sz w:val="24"/>
          <w:szCs w:val="24"/>
        </w:rPr>
      </w:pPr>
    </w:p>
    <w:p w:rsidR="00244C5B" w:rsidRPr="008B6328" w:rsidRDefault="008B6328" w:rsidP="00C97F5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191C1B"/>
          <w:sz w:val="24"/>
          <w:szCs w:val="24"/>
        </w:rPr>
      </w:pPr>
      <w:r w:rsidRPr="008B6328">
        <w:rPr>
          <w:rFonts w:cstheme="minorHAnsi"/>
          <w:color w:val="191C1B"/>
          <w:sz w:val="24"/>
          <w:szCs w:val="24"/>
        </w:rPr>
        <w:t>• En 2 folios autorización del Ministerio de Haciend</w:t>
      </w:r>
      <w:r>
        <w:rPr>
          <w:rFonts w:cstheme="minorHAnsi"/>
          <w:color w:val="191C1B"/>
          <w:sz w:val="24"/>
          <w:szCs w:val="24"/>
        </w:rPr>
        <w:t xml:space="preserve">a para celebrar contratación de servicios </w:t>
      </w:r>
      <w:r w:rsidRPr="008B6328">
        <w:rPr>
          <w:rFonts w:cstheme="minorHAnsi"/>
          <w:color w:val="191C1B"/>
          <w:sz w:val="24"/>
          <w:szCs w:val="24"/>
        </w:rPr>
        <w:t>personales correspondiente al año 2020.</w:t>
      </w:r>
    </w:p>
    <w:p w:rsidR="00244C5B" w:rsidRPr="008B6328" w:rsidRDefault="00244C5B" w:rsidP="008B6328">
      <w:pPr>
        <w:pStyle w:val="Default"/>
        <w:spacing w:line="360" w:lineRule="auto"/>
        <w:jc w:val="both"/>
        <w:rPr>
          <w:rFonts w:asciiTheme="minorHAnsi" w:hAnsiTheme="minorHAnsi" w:cstheme="minorHAnsi"/>
        </w:rPr>
      </w:pPr>
    </w:p>
    <w:p w:rsidR="00185851" w:rsidRDefault="00185851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  <w:bookmarkStart w:id="0" w:name="_GoBack"/>
      <w:bookmarkEnd w:id="0"/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8B6328">
      <w:headerReference w:type="default" r:id="rId8"/>
      <w:pgSz w:w="12240" w:h="15840"/>
      <w:pgMar w:top="2268" w:right="160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47B8" w:rsidRDefault="008847B8">
      <w:pPr>
        <w:spacing w:after="0" w:line="240" w:lineRule="auto"/>
      </w:pPr>
      <w:r>
        <w:separator/>
      </w:r>
    </w:p>
  </w:endnote>
  <w:endnote w:type="continuationSeparator" w:id="0">
    <w:p w:rsidR="008847B8" w:rsidRDefault="008847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47B8" w:rsidRDefault="008847B8">
      <w:pPr>
        <w:spacing w:after="0" w:line="240" w:lineRule="auto"/>
      </w:pPr>
      <w:r>
        <w:separator/>
      </w:r>
    </w:p>
  </w:footnote>
  <w:footnote w:type="continuationSeparator" w:id="0">
    <w:p w:rsidR="008847B8" w:rsidRDefault="008847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54AF9997" wp14:editId="6FA41097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373BE"/>
    <w:rsid w:val="00064AB6"/>
    <w:rsid w:val="000E249E"/>
    <w:rsid w:val="00102194"/>
    <w:rsid w:val="00185851"/>
    <w:rsid w:val="001F66A8"/>
    <w:rsid w:val="00225851"/>
    <w:rsid w:val="00244C5B"/>
    <w:rsid w:val="002578A5"/>
    <w:rsid w:val="00305F2A"/>
    <w:rsid w:val="00390A9E"/>
    <w:rsid w:val="003D5C3F"/>
    <w:rsid w:val="003E3F3A"/>
    <w:rsid w:val="00445D44"/>
    <w:rsid w:val="00457812"/>
    <w:rsid w:val="0046210A"/>
    <w:rsid w:val="0047614E"/>
    <w:rsid w:val="004F5CAE"/>
    <w:rsid w:val="005079BF"/>
    <w:rsid w:val="005221D0"/>
    <w:rsid w:val="00565A54"/>
    <w:rsid w:val="00570BFB"/>
    <w:rsid w:val="00605D98"/>
    <w:rsid w:val="00622705"/>
    <w:rsid w:val="00684358"/>
    <w:rsid w:val="006F12D1"/>
    <w:rsid w:val="00772187"/>
    <w:rsid w:val="007925EF"/>
    <w:rsid w:val="007B6418"/>
    <w:rsid w:val="007E3351"/>
    <w:rsid w:val="008847B8"/>
    <w:rsid w:val="008B250E"/>
    <w:rsid w:val="008B6328"/>
    <w:rsid w:val="00945384"/>
    <w:rsid w:val="00985A4C"/>
    <w:rsid w:val="009A61D2"/>
    <w:rsid w:val="009D55B5"/>
    <w:rsid w:val="009F09D6"/>
    <w:rsid w:val="00A24168"/>
    <w:rsid w:val="00A46F0C"/>
    <w:rsid w:val="00A87B54"/>
    <w:rsid w:val="00A9582D"/>
    <w:rsid w:val="00AB2FE8"/>
    <w:rsid w:val="00B0018C"/>
    <w:rsid w:val="00C20D37"/>
    <w:rsid w:val="00C97F5C"/>
    <w:rsid w:val="00CA1188"/>
    <w:rsid w:val="00D50554"/>
    <w:rsid w:val="00D55035"/>
    <w:rsid w:val="00D5568A"/>
    <w:rsid w:val="00D644F2"/>
    <w:rsid w:val="00D718E7"/>
    <w:rsid w:val="00D8138B"/>
    <w:rsid w:val="00D971D0"/>
    <w:rsid w:val="00DA1EBF"/>
    <w:rsid w:val="00DB335A"/>
    <w:rsid w:val="00E108B7"/>
    <w:rsid w:val="00E1140A"/>
    <w:rsid w:val="00E24C0C"/>
    <w:rsid w:val="00E46298"/>
    <w:rsid w:val="00EC1A37"/>
    <w:rsid w:val="00EC743F"/>
    <w:rsid w:val="00F3615D"/>
    <w:rsid w:val="00F52377"/>
    <w:rsid w:val="00F54EAF"/>
    <w:rsid w:val="00F57012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8B632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8B63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196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3</cp:revision>
  <cp:lastPrinted>2021-02-12T17:16:00Z</cp:lastPrinted>
  <dcterms:created xsi:type="dcterms:W3CDTF">2021-02-12T20:38:00Z</dcterms:created>
  <dcterms:modified xsi:type="dcterms:W3CDTF">2021-02-12T20:38:00Z</dcterms:modified>
</cp:coreProperties>
</file>