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9B" w:rsidRPr="00607F9A" w:rsidRDefault="00343D9B" w:rsidP="00F8331A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HISTORIA </w:t>
      </w:r>
      <w:r w:rsidR="00F8331A">
        <w:rPr>
          <w:rFonts w:ascii="Arial" w:hAnsi="Arial" w:cs="Arial"/>
          <w:b/>
          <w:color w:val="000000"/>
          <w:sz w:val="22"/>
          <w:szCs w:val="22"/>
          <w:lang w:val="es-MX"/>
        </w:rPr>
        <w:t>DIRECCIÓ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>N DE TRANSPARENCIA, ACCESO A LA INFORM</w:t>
      </w:r>
      <w:r w:rsidR="00F8331A">
        <w:rPr>
          <w:rFonts w:ascii="Arial" w:hAnsi="Arial" w:cs="Arial"/>
          <w:b/>
          <w:color w:val="000000"/>
          <w:sz w:val="22"/>
          <w:szCs w:val="22"/>
          <w:lang w:val="es-MX"/>
        </w:rPr>
        <w:t>ACIÓN Y PARTICIPACIÓ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>N CIUDADANA</w:t>
      </w:r>
    </w:p>
    <w:p w:rsidR="00343D9B" w:rsidRPr="00607F9A" w:rsidRDefault="00343D9B" w:rsidP="00343D9B">
      <w:pPr>
        <w:pStyle w:val="Prrafodelista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343D9B" w:rsidRPr="00607F9A" w:rsidRDefault="00343D9B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07F9A">
        <w:rPr>
          <w:rFonts w:ascii="Arial" w:hAnsi="Arial" w:cs="Arial"/>
          <w:color w:val="000000"/>
          <w:sz w:val="22"/>
          <w:szCs w:val="22"/>
          <w:lang w:val="es-ES"/>
        </w:rPr>
        <w:t>El derecho de acceso a la información pública, fue reconocido en la Ley de Acceso a la Información Pública (LAIP), emitida mediante Decreto Legislativo No 534, publicado en el Diario Oficial No 70, Tomo No 391, de fecha 8 de Abril de 2011, la cual adicionalmente establecía mecanismos para el ejercicio de este derecho por parte de la población, así como la creación de Unidades de Acceso a la Información Pública, para la recepción y trámite de solicitudes de información.</w:t>
      </w:r>
    </w:p>
    <w:p w:rsidR="00343D9B" w:rsidRPr="00607F9A" w:rsidRDefault="00343D9B" w:rsidP="00343D9B">
      <w:pPr>
        <w:spacing w:line="276" w:lineRule="auto"/>
        <w:jc w:val="both"/>
        <w:rPr>
          <w:rFonts w:ascii="Arial" w:hAnsi="Arial" w:cs="Arial"/>
          <w:color w:val="00B050"/>
          <w:sz w:val="22"/>
          <w:szCs w:val="22"/>
          <w:lang w:val="es-ES"/>
        </w:rPr>
      </w:pPr>
    </w:p>
    <w:p w:rsidR="00343D9B" w:rsidRPr="00607F9A" w:rsidRDefault="00343D9B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7F9A">
        <w:rPr>
          <w:rFonts w:ascii="Arial" w:hAnsi="Arial" w:cs="Arial"/>
          <w:color w:val="000000"/>
          <w:sz w:val="22"/>
          <w:szCs w:val="22"/>
        </w:rPr>
        <w:t>Por lo anterior, el Ministerio de Economía, creó la Oficina de Información y Respuesta (OIR)</w:t>
      </w:r>
      <w:r w:rsidR="00F8331A">
        <w:rPr>
          <w:rFonts w:ascii="Arial" w:hAnsi="Arial" w:cs="Arial"/>
          <w:color w:val="000000"/>
          <w:sz w:val="22"/>
          <w:szCs w:val="22"/>
        </w:rPr>
        <w:t>,</w:t>
      </w:r>
      <w:r w:rsidRPr="00607F9A">
        <w:rPr>
          <w:rFonts w:ascii="Arial" w:hAnsi="Arial" w:cs="Arial"/>
          <w:color w:val="000000"/>
          <w:sz w:val="22"/>
          <w:szCs w:val="22"/>
        </w:rPr>
        <w:t xml:space="preserve"> para dar cumplimiento a lo establecido por </w:t>
      </w:r>
      <w:smartTag w:uri="urn:schemas-microsoft-com:office:smarttags" w:element="PersonName">
        <w:smartTagPr>
          <w:attr w:name="ProductID" w:val="la Ley"/>
        </w:smartTagPr>
        <w:r w:rsidRPr="00607F9A">
          <w:rPr>
            <w:rFonts w:ascii="Arial" w:hAnsi="Arial" w:cs="Arial"/>
            <w:color w:val="000000"/>
            <w:sz w:val="22"/>
            <w:szCs w:val="22"/>
          </w:rPr>
          <w:t>la Ley</w:t>
        </w:r>
      </w:smartTag>
      <w:r w:rsidRPr="00607F9A">
        <w:rPr>
          <w:rFonts w:ascii="Arial" w:hAnsi="Arial" w:cs="Arial"/>
          <w:color w:val="000000"/>
          <w:sz w:val="22"/>
          <w:szCs w:val="22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Pr="00607F9A">
          <w:rPr>
            <w:rFonts w:ascii="Arial" w:hAnsi="Arial" w:cs="Arial"/>
            <w:color w:val="000000"/>
            <w:sz w:val="22"/>
            <w:szCs w:val="22"/>
          </w:rPr>
          <w:t>la Información Pública</w:t>
        </w:r>
      </w:smartTag>
      <w:r w:rsidRPr="00607F9A">
        <w:rPr>
          <w:rFonts w:ascii="Arial" w:hAnsi="Arial" w:cs="Arial"/>
          <w:color w:val="000000"/>
          <w:sz w:val="22"/>
          <w:szCs w:val="22"/>
        </w:rPr>
        <w:t>, el 29 de agosto de 2011, por medio de Acuerdo No. 768 del Órgano Ejecutivo, publicado en el Diario Oficial No 168, Tomo 392 del 9 de septiembre de 2011.</w:t>
      </w:r>
    </w:p>
    <w:p w:rsidR="00343D9B" w:rsidRPr="00607F9A" w:rsidRDefault="00343D9B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343D9B" w:rsidRDefault="00343D9B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7F9A">
        <w:rPr>
          <w:rFonts w:ascii="Arial" w:hAnsi="Arial" w:cs="Arial"/>
          <w:color w:val="000000"/>
          <w:sz w:val="22"/>
          <w:szCs w:val="22"/>
        </w:rPr>
        <w:t xml:space="preserve">En mayo de 2012 </w:t>
      </w:r>
      <w:smartTag w:uri="urn:schemas-microsoft-com:office:smarttags" w:element="PersonName">
        <w:smartTagPr>
          <w:attr w:name="ProductID" w:val="La Oficina"/>
        </w:smartTagPr>
        <w:r w:rsidRPr="00607F9A">
          <w:rPr>
            <w:rFonts w:ascii="Arial" w:hAnsi="Arial" w:cs="Arial"/>
            <w:color w:val="000000"/>
            <w:sz w:val="22"/>
            <w:szCs w:val="22"/>
          </w:rPr>
          <w:t>la Oficina</w:t>
        </w:r>
      </w:smartTag>
      <w:r w:rsidRPr="00607F9A">
        <w:rPr>
          <w:rFonts w:ascii="Arial" w:hAnsi="Arial" w:cs="Arial"/>
          <w:color w:val="000000"/>
          <w:sz w:val="22"/>
          <w:szCs w:val="22"/>
        </w:rPr>
        <w:t xml:space="preserve"> de Información y Respuesta fue inaugurada y desde ese momento se habilita al público que deseara hacer cumplir  su derecho, en noviembre de 2012, en el marco de la reorganización realizada dentro del Ministerio de Economía, </w:t>
      </w:r>
      <w:smartTag w:uri="urn:schemas-microsoft-com:office:smarttags" w:element="PersonName">
        <w:smartTagPr>
          <w:attr w:name="ProductID" w:val="La Oficina"/>
        </w:smartTagPr>
        <w:r w:rsidRPr="00607F9A">
          <w:rPr>
            <w:rFonts w:ascii="Arial" w:hAnsi="Arial" w:cs="Arial"/>
            <w:color w:val="000000"/>
            <w:sz w:val="22"/>
            <w:szCs w:val="22"/>
          </w:rPr>
          <w:t>la Oficina</w:t>
        </w:r>
      </w:smartTag>
      <w:r w:rsidRPr="00607F9A">
        <w:rPr>
          <w:rFonts w:ascii="Arial" w:hAnsi="Arial" w:cs="Arial"/>
          <w:color w:val="000000"/>
          <w:sz w:val="22"/>
          <w:szCs w:val="22"/>
        </w:rPr>
        <w:t xml:space="preserve"> de información y Respuesta paso a constituirse como Unidad Staff,  que tiene dependencia directa del </w:t>
      </w:r>
      <w:r w:rsidR="00F8331A">
        <w:rPr>
          <w:rFonts w:ascii="Arial" w:hAnsi="Arial" w:cs="Arial"/>
          <w:color w:val="000000"/>
          <w:sz w:val="22"/>
          <w:szCs w:val="22"/>
        </w:rPr>
        <w:t>D</w:t>
      </w:r>
      <w:r w:rsidRPr="00607F9A">
        <w:rPr>
          <w:rFonts w:ascii="Arial" w:hAnsi="Arial" w:cs="Arial"/>
          <w:color w:val="000000"/>
          <w:sz w:val="22"/>
          <w:szCs w:val="22"/>
        </w:rPr>
        <w:t xml:space="preserve">espacho ministerial, la cual da apertura a los servicios creados para la población y así cumplir con lo establecido en </w:t>
      </w:r>
      <w:smartTag w:uri="urn:schemas-microsoft-com:office:smarttags" w:element="PersonName">
        <w:smartTagPr>
          <w:attr w:name="ProductID" w:val="la Ley"/>
        </w:smartTagPr>
        <w:r w:rsidRPr="00607F9A">
          <w:rPr>
            <w:rFonts w:ascii="Arial" w:hAnsi="Arial" w:cs="Arial"/>
            <w:color w:val="000000"/>
            <w:sz w:val="22"/>
            <w:szCs w:val="22"/>
          </w:rPr>
          <w:t>la Ley</w:t>
        </w:r>
      </w:smartTag>
      <w:r w:rsidRPr="00607F9A">
        <w:rPr>
          <w:rFonts w:ascii="Arial" w:hAnsi="Arial" w:cs="Arial"/>
          <w:color w:val="000000"/>
          <w:sz w:val="22"/>
          <w:szCs w:val="22"/>
        </w:rPr>
        <w:t>, además se puso a disposición servicios adicionales, que apoya  como mecanismo de fomento a la cultura de  la transparencia y de rendición de cuentas sin dejar de lado la implementación de la administración de los archivos</w:t>
      </w:r>
      <w:r w:rsidR="00F8331A">
        <w:rPr>
          <w:rFonts w:ascii="Arial" w:hAnsi="Arial" w:cs="Arial"/>
          <w:color w:val="000000"/>
          <w:sz w:val="22"/>
          <w:szCs w:val="22"/>
        </w:rPr>
        <w:t>.</w:t>
      </w:r>
    </w:p>
    <w:p w:rsidR="00F8331A" w:rsidRPr="00607F9A" w:rsidRDefault="00F8331A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43D9B" w:rsidRPr="00607F9A" w:rsidRDefault="00343D9B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07F9A">
        <w:rPr>
          <w:rFonts w:ascii="Arial" w:hAnsi="Arial" w:cs="Arial"/>
          <w:color w:val="000000"/>
          <w:sz w:val="22"/>
          <w:szCs w:val="22"/>
          <w:lang w:val="es-ES"/>
        </w:rPr>
        <w:t xml:space="preserve">Con la colaboración, del Programa USAID para el Fortalecimiento de la Democracia, la agencia CASALS &amp; ASSOCIATES  INC. y de los aportes complementarios de la Secretaria de Participación Ciudadana, Transparencia y Anticorrupción, en virtud de la importancia que reviste el derecho de Acceso a la Información Pública, y la necesidad de crear mecanismos de participación ciudadana y de establecer nuevas relaciones entre el Ministerio de Economía y la ciudadanía, se desarrollan ampliamente los ejes centrales de la LAIP y se instaló  la Dirección de </w:t>
      </w:r>
      <w:r w:rsidR="00757BB1">
        <w:rPr>
          <w:rFonts w:ascii="Arial" w:hAnsi="Arial" w:cs="Arial"/>
          <w:color w:val="000000"/>
          <w:sz w:val="22"/>
          <w:szCs w:val="22"/>
          <w:lang w:val="es-ES"/>
        </w:rPr>
        <w:t>T</w:t>
      </w:r>
      <w:r w:rsidRPr="00607F9A">
        <w:rPr>
          <w:rFonts w:ascii="Arial" w:hAnsi="Arial" w:cs="Arial"/>
          <w:color w:val="000000"/>
          <w:sz w:val="22"/>
          <w:szCs w:val="22"/>
          <w:lang w:val="es-ES"/>
        </w:rPr>
        <w:t>ransparencia, Acceso a la Información y Participación Ciudadana ( en adelante Dirección de Transparencia)</w:t>
      </w:r>
      <w:r w:rsidR="004C374D"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Pr="00607F9A">
        <w:rPr>
          <w:rFonts w:ascii="Arial" w:hAnsi="Arial" w:cs="Arial"/>
          <w:color w:val="000000"/>
          <w:sz w:val="22"/>
          <w:szCs w:val="22"/>
          <w:lang w:val="es-ES"/>
        </w:rPr>
        <w:t xml:space="preserve"> Mediante Acuerdo Ejecutivo en el Ramo de Economía No 1007 de fecha 05 de septiembre de 2014, cumpliendo con los objetivos del MINEC y fomentar una cultura de transparencia y efectivo cumplimiento a la Ley de Acceso a la Información Pública y el involucramiento de la ciudadanía, por medio de mecanismos de participación ciudadana, rendición de cuentas, atención de quejas y denuncias, velando por que el MINEC tenga una buena relaciones con la ciudadanía generando confianza.</w:t>
      </w:r>
    </w:p>
    <w:p w:rsidR="00343D9B" w:rsidRPr="00607F9A" w:rsidRDefault="00343D9B" w:rsidP="00343D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557342" w:rsidRDefault="00557342"/>
    <w:sectPr w:rsidR="00557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A4CAE"/>
    <w:multiLevelType w:val="hybridMultilevel"/>
    <w:tmpl w:val="890AD9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9B"/>
    <w:rsid w:val="00343D9B"/>
    <w:rsid w:val="003512A3"/>
    <w:rsid w:val="004C374D"/>
    <w:rsid w:val="00557342"/>
    <w:rsid w:val="00757BB1"/>
    <w:rsid w:val="00763895"/>
    <w:rsid w:val="008C0BE2"/>
    <w:rsid w:val="009E325F"/>
    <w:rsid w:val="00DC2809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43D9B"/>
    <w:pPr>
      <w:ind w:left="708"/>
    </w:pPr>
    <w:rPr>
      <w:lang w:val="x-none"/>
    </w:rPr>
  </w:style>
  <w:style w:type="character" w:customStyle="1" w:styleId="PrrafodelistaCar">
    <w:name w:val="Párrafo de lista Car"/>
    <w:link w:val="Prrafodelista"/>
    <w:uiPriority w:val="34"/>
    <w:locked/>
    <w:rsid w:val="00343D9B"/>
    <w:rPr>
      <w:rFonts w:ascii="Times New Roman" w:eastAsia="Times New Roman" w:hAnsi="Times New Roman" w:cs="Times New Roman"/>
      <w:sz w:val="24"/>
      <w:szCs w:val="24"/>
      <w:lang w:val="x-none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43D9B"/>
    <w:pPr>
      <w:ind w:left="708"/>
    </w:pPr>
    <w:rPr>
      <w:lang w:val="x-none"/>
    </w:rPr>
  </w:style>
  <w:style w:type="character" w:customStyle="1" w:styleId="PrrafodelistaCar">
    <w:name w:val="Párrafo de lista Car"/>
    <w:link w:val="Prrafodelista"/>
    <w:uiPriority w:val="34"/>
    <w:locked/>
    <w:rsid w:val="00343D9B"/>
    <w:rPr>
      <w:rFonts w:ascii="Times New Roman" w:eastAsia="Times New Roman" w:hAnsi="Times New Roman" w:cs="Times New Roman"/>
      <w:sz w:val="24"/>
      <w:szCs w:val="24"/>
      <w:lang w:val="x-none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Guadalupe Guido Mejia</dc:creator>
  <cp:lastModifiedBy>mbachez</cp:lastModifiedBy>
  <cp:revision>2</cp:revision>
  <dcterms:created xsi:type="dcterms:W3CDTF">2019-12-03T17:14:00Z</dcterms:created>
  <dcterms:modified xsi:type="dcterms:W3CDTF">2019-12-03T17:14:00Z</dcterms:modified>
</cp:coreProperties>
</file>