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D6C88" w:rsidRPr="001A3586" w:rsidRDefault="001D6C88" w:rsidP="001A35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487386" w:rsidRPr="001A3586" w:rsidRDefault="001A3586" w:rsidP="001A358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A3586">
        <w:rPr>
          <w:rFonts w:cstheme="minorHAnsi"/>
          <w:color w:val="000000" w:themeColor="text1"/>
          <w:sz w:val="24"/>
          <w:szCs w:val="24"/>
        </w:rPr>
        <w:t>L</w:t>
      </w:r>
      <w:r w:rsidRPr="001A3586">
        <w:rPr>
          <w:rFonts w:cstheme="minorHAnsi"/>
          <w:color w:val="000000" w:themeColor="text1"/>
          <w:sz w:val="24"/>
          <w:szCs w:val="24"/>
        </w:rPr>
        <w:t>a Dirección General de Estadísticas y C</w:t>
      </w:r>
      <w:r w:rsidRPr="001A3586">
        <w:rPr>
          <w:rFonts w:cstheme="minorHAnsi"/>
          <w:color w:val="000000" w:themeColor="text1"/>
          <w:sz w:val="24"/>
          <w:szCs w:val="24"/>
        </w:rPr>
        <w:t xml:space="preserve">ensos (DIGESTYC), en atención y </w:t>
      </w:r>
      <w:r w:rsidRPr="001A3586">
        <w:rPr>
          <w:rFonts w:cstheme="minorHAnsi"/>
          <w:color w:val="000000" w:themeColor="text1"/>
          <w:sz w:val="24"/>
          <w:szCs w:val="24"/>
        </w:rPr>
        <w:t>respuesta al requerimiento solicitado, adjunto la Boleta</w:t>
      </w:r>
      <w:r w:rsidRPr="001A3586">
        <w:rPr>
          <w:rFonts w:cstheme="minorHAnsi"/>
          <w:color w:val="000000" w:themeColor="text1"/>
          <w:sz w:val="24"/>
          <w:szCs w:val="24"/>
        </w:rPr>
        <w:t xml:space="preserve"> del Módulo para la Medición </w:t>
      </w:r>
      <w:r w:rsidRPr="001A3586">
        <w:rPr>
          <w:rFonts w:cstheme="minorHAnsi"/>
          <w:color w:val="000000" w:themeColor="text1"/>
          <w:sz w:val="24"/>
          <w:szCs w:val="24"/>
        </w:rPr>
        <w:t>Multidimensional de la Pobreza que fue diseñado</w:t>
      </w:r>
      <w:r w:rsidRPr="001A3586">
        <w:rPr>
          <w:rFonts w:cstheme="minorHAnsi"/>
          <w:color w:val="000000" w:themeColor="text1"/>
          <w:sz w:val="24"/>
          <w:szCs w:val="24"/>
        </w:rPr>
        <w:t xml:space="preserve"> como una ampliación de la EHPM </w:t>
      </w:r>
      <w:r w:rsidRPr="001A3586">
        <w:rPr>
          <w:rFonts w:cstheme="minorHAnsi"/>
          <w:color w:val="000000" w:themeColor="text1"/>
          <w:sz w:val="24"/>
          <w:szCs w:val="24"/>
        </w:rPr>
        <w:t>2014 y que integran la medición multidimensional de la pobreza.</w:t>
      </w: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A3586" w:rsidRDefault="001A35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A3586" w:rsidRDefault="001A35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D6C88" w:rsidRDefault="001D6C8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A3586"/>
    <w:rsid w:val="001D6C88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413D6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3F87-9858-48CB-ADBD-64EEB1DA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2019-11-14T20:22:00Z</dcterms:created>
  <dcterms:modified xsi:type="dcterms:W3CDTF">2019-11-14T20:22:00Z</dcterms:modified>
</cp:coreProperties>
</file>