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D35067" w:rsidRDefault="00D35067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D35067" w:rsidRDefault="00D35067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D35067" w:rsidRDefault="00D35067" w:rsidP="00D35067">
      <w:pPr>
        <w:spacing w:after="160" w:line="360" w:lineRule="auto"/>
        <w:jc w:val="both"/>
        <w:rPr>
          <w:rFonts w:eastAsia="Calibri"/>
          <w:lang w:val="es-ES" w:eastAsia="en-US"/>
        </w:rPr>
      </w:pPr>
      <w:r w:rsidRPr="00D35067">
        <w:rPr>
          <w:rFonts w:eastAsia="Calibri"/>
          <w:lang w:val="es-ES" w:eastAsia="en-US"/>
        </w:rPr>
        <w:t xml:space="preserve">La </w:t>
      </w:r>
      <w:r w:rsidRPr="00D35067">
        <w:rPr>
          <w:rFonts w:eastAsia="Calibri"/>
          <w:b/>
          <w:lang w:val="es-ES" w:eastAsia="en-US"/>
        </w:rPr>
        <w:t>Dirección General de Estadística y Censos (DIGESTYC)</w:t>
      </w:r>
      <w:r w:rsidRPr="00D35067">
        <w:rPr>
          <w:rFonts w:eastAsia="Calibri"/>
          <w:lang w:val="es-ES" w:eastAsia="en-US"/>
        </w:rPr>
        <w:t>, en relación a sus requerimientos, informo que sea compartido la base de datos de la Encuesta de Usos del Tiempo año 2017, se entregó  en formato SPSS</w:t>
      </w:r>
      <w:r>
        <w:rPr>
          <w:rFonts w:eastAsia="Calibri"/>
          <w:lang w:val="es-ES" w:eastAsia="en-US"/>
        </w:rPr>
        <w:t>.</w:t>
      </w:r>
    </w:p>
    <w:p w:rsidR="00D35067" w:rsidRDefault="00D35067" w:rsidP="00FB5FD3">
      <w:pPr>
        <w:spacing w:after="160" w:line="259" w:lineRule="auto"/>
        <w:rPr>
          <w:rFonts w:eastAsia="Calibri"/>
          <w:lang w:val="es-ES" w:eastAsia="en-US"/>
        </w:rPr>
      </w:pPr>
    </w:p>
    <w:p w:rsidR="00D35067" w:rsidRPr="00D35067" w:rsidRDefault="00D35067" w:rsidP="00FB5FD3">
      <w:pPr>
        <w:spacing w:after="160" w:line="259" w:lineRule="auto"/>
        <w:rPr>
          <w:rFonts w:eastAsia="Calibri"/>
          <w:lang w:val="es-ES"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08" w:rsidRDefault="001C1208" w:rsidP="00F425A5">
      <w:pPr>
        <w:spacing w:after="0" w:line="240" w:lineRule="auto"/>
      </w:pPr>
      <w:r>
        <w:separator/>
      </w:r>
    </w:p>
  </w:endnote>
  <w:endnote w:type="continuationSeparator" w:id="0">
    <w:p w:rsidR="001C1208" w:rsidRDefault="001C120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9165F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08" w:rsidRDefault="001C1208" w:rsidP="00F425A5">
      <w:pPr>
        <w:spacing w:after="0" w:line="240" w:lineRule="auto"/>
      </w:pPr>
      <w:r>
        <w:separator/>
      </w:r>
    </w:p>
  </w:footnote>
  <w:footnote w:type="continuationSeparator" w:id="0">
    <w:p w:rsidR="001C1208" w:rsidRDefault="001C120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208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165F2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067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19D469D-31B8-49C5-824F-C2DD5887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2019-06-19T21:28:00Z</dcterms:created>
  <dcterms:modified xsi:type="dcterms:W3CDTF">2019-06-19T21:28:00Z</dcterms:modified>
</cp:coreProperties>
</file>