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55" w:rsidRDefault="00174655" w:rsidP="00B13B85">
      <w:pPr>
        <w:rPr>
          <w:rFonts w:ascii="Calibri" w:eastAsia="Calibri" w:hAnsi="Calibri" w:cs="Times New Roman"/>
          <w:b/>
          <w:lang w:val="es-ES" w:eastAsia="es-SV"/>
        </w:rPr>
      </w:pPr>
    </w:p>
    <w:p w:rsidR="00174655" w:rsidRDefault="00174655" w:rsidP="00B13B85">
      <w:pPr>
        <w:rPr>
          <w:rFonts w:ascii="Calibri" w:eastAsia="Calibri" w:hAnsi="Calibri" w:cs="Times New Roman"/>
          <w:b/>
          <w:lang w:val="es-ES" w:eastAsia="es-SV"/>
        </w:rPr>
      </w:pPr>
    </w:p>
    <w:p w:rsidR="00174655" w:rsidRDefault="00174655" w:rsidP="00B13B85">
      <w:pPr>
        <w:rPr>
          <w:rFonts w:ascii="Calibri" w:eastAsia="Calibri" w:hAnsi="Calibri" w:cs="Times New Roman"/>
          <w:b/>
          <w:lang w:val="es-ES" w:eastAsia="es-SV"/>
        </w:rPr>
      </w:pPr>
    </w:p>
    <w:p w:rsidR="00B13B85" w:rsidRPr="00B13B85" w:rsidRDefault="00327CBC" w:rsidP="00B13B85">
      <w:pPr>
        <w:rPr>
          <w:rFonts w:ascii="Calibri" w:eastAsia="Calibri" w:hAnsi="Calibri" w:cs="Times New Roman"/>
          <w:b/>
          <w:lang w:val="es-ES" w:eastAsia="es-SV"/>
        </w:rPr>
      </w:pPr>
      <w:r w:rsidRPr="00327CBC">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74655" w:rsidRPr="00292810" w:rsidRDefault="00174655" w:rsidP="001746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74655" w:rsidRDefault="00174655" w:rsidP="00174655"/>
              </w:txbxContent>
            </v:textbox>
          </v:rect>
        </w:pict>
      </w:r>
      <w:r w:rsidRPr="00327CB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98331C">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050B">
        <w:rPr>
          <w:rFonts w:ascii="Calibri" w:eastAsia="Calibri" w:hAnsi="Calibri" w:cs="Times New Roman"/>
          <w:u w:val="single"/>
          <w:lang w:val="es-ES" w:eastAsia="es-SV"/>
        </w:rPr>
        <w:t>catorc</w:t>
      </w:r>
      <w:r w:rsidR="007021BF">
        <w:rPr>
          <w:rFonts w:ascii="Calibri" w:eastAsia="Calibri" w:hAnsi="Calibri" w:cs="Times New Roman"/>
          <w:u w:val="single"/>
          <w:lang w:val="es-ES" w:eastAsia="es-SV"/>
        </w:rPr>
        <w:t>e</w:t>
      </w:r>
      <w:r w:rsidR="003F0CAC">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331C">
        <w:rPr>
          <w:rFonts w:ascii="Calibri" w:eastAsia="Calibri" w:hAnsi="Calibri" w:cs="Times New Roman"/>
          <w:u w:val="single"/>
          <w:lang w:val="es-ES" w:eastAsia="es-SV"/>
        </w:rPr>
        <w:t xml:space="preserve">veintiuno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8331C" w:rsidRPr="0098331C" w:rsidRDefault="00B13B85" w:rsidP="0098331C">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98331C" w:rsidRPr="0098331C">
        <w:rPr>
          <w:rFonts w:ascii="Calibri" w:eastAsia="Times New Roman" w:hAnsi="Calibri" w:cs="Times New Roman"/>
          <w:b/>
          <w:lang w:eastAsia="es-SV"/>
        </w:rPr>
        <w:t>MINEC-2019-0001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8331C">
        <w:rPr>
          <w:rFonts w:ascii="Calibri" w:eastAsia="Calibri" w:hAnsi="Calibri" w:cs="Times New Roman"/>
          <w:lang w:val="es-ES" w:eastAsia="es-SV"/>
        </w:rPr>
        <w:t xml:space="preserve">tres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74655">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74655">
        <w:t>___________</w:t>
      </w:r>
      <w:r w:rsidR="00FE57C2">
        <w:t>, del d</w:t>
      </w:r>
      <w:r w:rsidRPr="00B13B85">
        <w:rPr>
          <w:rFonts w:ascii="Calibri" w:eastAsia="Calibri" w:hAnsi="Calibri" w:cs="Times New Roman"/>
          <w:lang w:eastAsia="es-SV"/>
        </w:rPr>
        <w:t xml:space="preserve">omicilio de </w:t>
      </w:r>
      <w:r w:rsidR="0098331C" w:rsidRPr="0098331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bookmarkStart w:id="0" w:name="_GoBack"/>
      <w:bookmarkEnd w:id="0"/>
      <w:r w:rsidR="0098331C" w:rsidRPr="0098331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8331C" w:rsidRPr="0098331C">
        <w:rPr>
          <w:rFonts w:ascii="Calibri" w:eastAsia="Calibri" w:hAnsi="Calibri"/>
          <w:b/>
          <w:bCs/>
          <w:u w:val="single"/>
          <w:lang w:eastAsia="es-SV"/>
        </w:rPr>
        <w:t>Yo, </w:t>
      </w:r>
      <w:r w:rsidR="00B13335">
        <w:rPr>
          <w:rFonts w:ascii="Calibri" w:eastAsia="Calibri" w:hAnsi="Calibri"/>
          <w:b/>
          <w:bCs/>
          <w:u w:val="single"/>
          <w:lang w:eastAsia="es-SV"/>
        </w:rPr>
        <w:t>___________ ___________________</w:t>
      </w:r>
      <w:r w:rsidR="0098331C" w:rsidRPr="0098331C">
        <w:rPr>
          <w:rFonts w:ascii="Calibri" w:eastAsia="Calibri" w:hAnsi="Calibri"/>
          <w:b/>
          <w:bCs/>
          <w:u w:val="single"/>
          <w:lang w:eastAsia="es-SV"/>
        </w:rPr>
        <w:t xml:space="preserve">, ciudadana salvadoreña que me identifico con mi DUI # </w:t>
      </w:r>
      <w:r w:rsidR="00B13335">
        <w:rPr>
          <w:rFonts w:ascii="Calibri" w:eastAsia="Calibri" w:hAnsi="Calibri"/>
          <w:b/>
          <w:bCs/>
          <w:u w:val="single"/>
          <w:lang w:eastAsia="es-SV"/>
        </w:rPr>
        <w:t>__________</w:t>
      </w:r>
      <w:r w:rsidR="0098331C" w:rsidRPr="0098331C">
        <w:rPr>
          <w:rFonts w:ascii="Calibri" w:eastAsia="Calibri" w:hAnsi="Calibri"/>
          <w:b/>
          <w:bCs/>
          <w:u w:val="single"/>
          <w:lang w:eastAsia="es-SV"/>
        </w:rPr>
        <w:t>, el cual adjunto a este correo, establezco inicialmente el marco de mi solicitud.</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Laboraba en el Ministerio de Economía hasta el 23 de noviembre de 2016, cuando junto con otras cuatro personas trabajadoras fuimos despedidas de forma ilegal y arbitraria a través de una nota del entonces ministro, Tharsis López. Presentamos denuncia sobre el caso a la Procuraduría para la Defensa de los Derechos Humanos de El Salvador, identificada con el expediente SS-0002-2017. Esta institución el 27 de octubre de 2017 RESUELVE:</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 xml:space="preserve">1.      </w:t>
      </w:r>
      <w:r w:rsidRPr="0098331C">
        <w:rPr>
          <w:rFonts w:ascii="Calibri" w:eastAsia="Calibri" w:hAnsi="Calibri"/>
          <w:b/>
          <w:bCs/>
          <w:i/>
          <w:iCs/>
          <w:u w:val="single"/>
          <w:lang w:eastAsia="es-SV"/>
        </w:rPr>
        <w:t>Dar por establecida la violación al Derecho Humano al trabajo, por actos ilegales y arbitrarios atentatorios contra la estabilidad laboral y a un debido proceso administrativo, por inobservancia del derecho de audiencia y defensa,</w:t>
      </w:r>
      <w:r w:rsidRPr="0098331C">
        <w:rPr>
          <w:rFonts w:ascii="Calibri" w:eastAsia="Calibri" w:hAnsi="Calibri"/>
          <w:b/>
          <w:bCs/>
          <w:u w:val="single"/>
          <w:lang w:eastAsia="es-SV"/>
        </w:rPr>
        <w:t> en perjuicio de mi persona y las otras cuatro denunciantes; </w:t>
      </w:r>
      <w:r w:rsidRPr="0098331C">
        <w:rPr>
          <w:rFonts w:ascii="Calibri" w:eastAsia="Calibri" w:hAnsi="Calibri"/>
          <w:b/>
          <w:bCs/>
          <w:i/>
          <w:iCs/>
          <w:u w:val="single"/>
          <w:lang w:eastAsia="es-SV"/>
        </w:rPr>
        <w:t>así también al Derecho a la Libertad Sindical, por actos ilegales o atentatorios contra la estabilidad laboral de directivos sindicales,</w:t>
      </w:r>
      <w:r w:rsidRPr="0098331C">
        <w:rPr>
          <w:rFonts w:ascii="Calibri" w:eastAsia="Calibri" w:hAnsi="Calibri"/>
          <w:b/>
          <w:bCs/>
          <w:u w:val="single"/>
          <w:lang w:eastAsia="es-SV"/>
        </w:rPr>
        <w:t> en perjuicio de mi persona.</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2.      Señalase como responsable de tales violaciones al ministro de Economía, licenciado Tharsis Salomón López.</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3.      La PDDH Recomienda a dicho ministro, respetar la estabilidad laboral.</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4.      Recomienda a los miembros del Tribunal del Servicio Civil emitir sin dilación la resolución a nuestros procesos.</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5.      El Ministro de Economía y el TSC deben rendir informe sobre el cumplimiento de lo recomendado por la PDDH, en el plazo de quince días hábiles a partir de la notificación de dicha resolución.</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lastRenderedPageBreak/>
        <w:t xml:space="preserve">Habiendo sido nombrada la  Dra. Luz Estrella Rodríguez, como Ministra de Economía a partir del 20 de marzo de 2018, es desde ese momento la representante legal responsable que toda actuación administrativa de dicha cartera se desarrolle dentro del marco de la ley, en respeto a los Derechos Humanos; dar total cumplimiento a los Tratados Internacionales de la OIT suscritos por El Salvador, los cuales son garantía y requisito de los Tratados Comerciales y </w:t>
      </w:r>
      <w:proofErr w:type="spellStart"/>
      <w:r w:rsidRPr="0098331C">
        <w:rPr>
          <w:rFonts w:ascii="Calibri" w:eastAsia="Calibri" w:hAnsi="Calibri"/>
          <w:b/>
          <w:bCs/>
          <w:u w:val="single"/>
          <w:lang w:eastAsia="es-SV"/>
        </w:rPr>
        <w:t>TLCs.</w:t>
      </w:r>
      <w:proofErr w:type="spellEnd"/>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SOLICITO AL MINISTERIO DE ECONOMIA LA SIGUIENTE INFORMACIÓN:</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         A partir de su nombramiento en marzo de 2018: ¿cuáles son las acciones concretas que la ministra Rodríguez ha realizado para dar cumplimiento a las recomendaciones de la PDDH en el caso de violación a mis Derechos Humanos?</w:t>
      </w:r>
    </w:p>
    <w:p w:rsidR="0098331C" w:rsidRPr="0098331C" w:rsidRDefault="0098331C" w:rsidP="0098331C">
      <w:pPr>
        <w:spacing w:after="0"/>
        <w:jc w:val="both"/>
        <w:rPr>
          <w:rFonts w:ascii="Calibri" w:eastAsia="Calibri" w:hAnsi="Calibri"/>
          <w:b/>
          <w:bCs/>
          <w:u w:val="single"/>
          <w:lang w:eastAsia="es-SV"/>
        </w:rPr>
      </w:pPr>
      <w:r w:rsidRPr="0098331C">
        <w:rPr>
          <w:rFonts w:ascii="Calibri" w:eastAsia="Calibri" w:hAnsi="Calibri"/>
          <w:b/>
          <w:bCs/>
          <w:u w:val="single"/>
          <w:lang w:eastAsia="es-SV"/>
        </w:rPr>
        <w:t>·         Requiero que la información sea específicamente con documentación real: memorandos, correos electrónicos, acuerdos, o similares.</w:t>
      </w:r>
    </w:p>
    <w:p w:rsidR="0047195F" w:rsidRDefault="0098331C" w:rsidP="007021BF">
      <w:pPr>
        <w:spacing w:after="0"/>
        <w:jc w:val="both"/>
      </w:pPr>
      <w:r w:rsidRPr="0098331C">
        <w:rPr>
          <w:rFonts w:ascii="Calibri" w:eastAsia="Calibri" w:hAnsi="Calibri"/>
          <w:b/>
          <w:bCs/>
          <w:u w:val="single"/>
          <w:lang w:eastAsia="es-SV"/>
        </w:rPr>
        <w:t>·         En tres copias autenticadas de cada una de ellas</w:t>
      </w:r>
      <w:proofErr w:type="gramStart"/>
      <w:r w:rsidRPr="0098331C">
        <w:rPr>
          <w:rFonts w:ascii="Calibri" w:eastAsia="Calibri" w:hAnsi="Calibri"/>
          <w:b/>
          <w:bCs/>
          <w:u w:val="single"/>
          <w:lang w:eastAsia="es-SV"/>
        </w:rPr>
        <w:t>.</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w:t>
      </w:r>
      <w:proofErr w:type="gramEnd"/>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74655">
        <w:t xml:space="preserve"> 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74655">
        <w:rPr>
          <w:rFonts w:ascii="Calibri" w:eastAsia="Calibri" w:hAnsi="Calibri" w:cs="Times New Roman"/>
          <w:b/>
          <w:lang w:val="es-ES" w:eastAsia="es-SV"/>
        </w:rPr>
        <w:t>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F0CAC" w:rsidRPr="003F0CAC" w:rsidRDefault="008E1354" w:rsidP="00DC248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98331C">
        <w:rPr>
          <w:rFonts w:ascii="Calibri" w:eastAsia="Calibri" w:hAnsi="Calibri" w:cs="Times New Roman"/>
          <w:b/>
          <w:lang w:val="es-ES" w:eastAsia="es-SV"/>
        </w:rPr>
        <w:t xml:space="preserve">Unidad de </w:t>
      </w:r>
      <w:r w:rsidR="00F43334">
        <w:rPr>
          <w:rFonts w:ascii="Calibri" w:eastAsia="Calibri" w:hAnsi="Calibri" w:cs="Times New Roman"/>
          <w:b/>
          <w:lang w:val="es-ES" w:eastAsia="es-SV"/>
        </w:rPr>
        <w:t xml:space="preserve">Asesoría y Coordinación </w:t>
      </w:r>
      <w:r w:rsidR="0098331C">
        <w:rPr>
          <w:rFonts w:ascii="Calibri" w:eastAsia="Calibri" w:hAnsi="Calibri" w:cs="Times New Roman"/>
          <w:b/>
          <w:lang w:val="es-ES" w:eastAsia="es-SV"/>
        </w:rPr>
        <w:t xml:space="preserve"> </w:t>
      </w:r>
      <w:r w:rsidR="007D558F">
        <w:rPr>
          <w:rFonts w:ascii="Calibri" w:eastAsia="Calibri" w:hAnsi="Calibri" w:cs="Times New Roman"/>
          <w:b/>
          <w:lang w:val="es-ES" w:eastAsia="es-SV"/>
        </w:rPr>
        <w:t>(</w:t>
      </w:r>
      <w:r w:rsidR="0098331C">
        <w:rPr>
          <w:rFonts w:ascii="Calibri" w:eastAsia="Calibri" w:hAnsi="Calibri" w:cs="Times New Roman"/>
          <w:b/>
          <w:lang w:val="es-ES" w:eastAsia="es-SV"/>
        </w:rPr>
        <w:t>UA</w:t>
      </w:r>
      <w:r w:rsidR="00F43334">
        <w:rPr>
          <w:rFonts w:ascii="Calibri" w:eastAsia="Calibri" w:hAnsi="Calibri" w:cs="Times New Roman"/>
          <w:b/>
          <w:lang w:val="es-ES" w:eastAsia="es-SV"/>
        </w:rPr>
        <w:t>C</w:t>
      </w:r>
      <w:r w:rsidR="008C314B">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F43334">
        <w:rPr>
          <w:rFonts w:ascii="Calibri" w:eastAsia="Calibri" w:hAnsi="Calibri" w:cs="Times New Roman"/>
          <w:lang w:val="es-ES" w:eastAsia="es-SV"/>
        </w:rPr>
        <w:t xml:space="preserve">, da respuesta en nota Ref. DM/C026/2019, </w:t>
      </w:r>
      <w:r w:rsidR="007021BF">
        <w:rPr>
          <w:rFonts w:ascii="Calibri" w:eastAsia="Calibri" w:hAnsi="Calibri" w:cs="Times New Roman"/>
          <w:lang w:val="es-ES" w:eastAsia="es-SV"/>
        </w:rPr>
        <w:t xml:space="preserve">en </w:t>
      </w:r>
      <w:r w:rsidR="003F0CAC">
        <w:rPr>
          <w:rFonts w:ascii="Calibri" w:eastAsia="Calibri" w:hAnsi="Calibri" w:cs="Times New Roman"/>
          <w:lang w:val="es-ES" w:eastAsia="es-SV"/>
        </w:rPr>
        <w:t xml:space="preserve"> </w:t>
      </w:r>
      <w:r w:rsidR="007021BF">
        <w:rPr>
          <w:rFonts w:ascii="Calibri" w:eastAsia="Calibri" w:hAnsi="Calibri" w:cs="Times New Roman"/>
          <w:lang w:val="es-ES" w:eastAsia="es-SV"/>
        </w:rPr>
        <w:t>copia físico</w:t>
      </w:r>
      <w:r w:rsidR="00DD7D73">
        <w:rPr>
          <w:rFonts w:ascii="Calibri" w:eastAsia="Calibri" w:hAnsi="Calibri" w:cs="Times New Roman"/>
          <w:lang w:val="es-ES" w:eastAsia="es-SV"/>
        </w:rPr>
        <w:t xml:space="preserve"> debidamente certificada, que  se adjunta a la presente.</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lastRenderedPageBreak/>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74655">
        <w:rPr>
          <w:rFonts w:ascii="Calibri" w:eastAsia="Calibri" w:hAnsi="Calibri" w:cs="Times New Roman"/>
          <w:lang w:val="es-ES" w:eastAsia="es-SV"/>
        </w:rPr>
        <w:t>________ 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01A" w:rsidRDefault="00A9101A">
      <w:pPr>
        <w:spacing w:after="0" w:line="240" w:lineRule="auto"/>
      </w:pPr>
      <w:r>
        <w:separator/>
      </w:r>
    </w:p>
  </w:endnote>
  <w:endnote w:type="continuationSeparator" w:id="0">
    <w:p w:rsidR="00A9101A" w:rsidRDefault="00A91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27CBC">
    <w:pPr>
      <w:pStyle w:val="Piedepgina"/>
      <w:jc w:val="right"/>
      <w:rPr>
        <w:noProof/>
        <w:lang w:val="es-ES"/>
      </w:rPr>
    </w:pPr>
    <w:r w:rsidRPr="00327CBC">
      <w:fldChar w:fldCharType="begin"/>
    </w:r>
    <w:r w:rsidR="00F6461C">
      <w:instrText>PAGE   \* MERGEFORMAT</w:instrText>
    </w:r>
    <w:r w:rsidRPr="00327CBC">
      <w:fldChar w:fldCharType="separate"/>
    </w:r>
    <w:r w:rsidR="00B13335" w:rsidRPr="00B1333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01A" w:rsidRDefault="00A9101A">
      <w:pPr>
        <w:spacing w:after="0" w:line="240" w:lineRule="auto"/>
      </w:pPr>
      <w:r>
        <w:separator/>
      </w:r>
    </w:p>
  </w:footnote>
  <w:footnote w:type="continuationSeparator" w:id="0">
    <w:p w:rsidR="00A9101A" w:rsidRDefault="00A91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74655"/>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27CBC"/>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9101A"/>
    <w:rsid w:val="00AA437F"/>
    <w:rsid w:val="00AB19E0"/>
    <w:rsid w:val="00AB4F97"/>
    <w:rsid w:val="00AC292F"/>
    <w:rsid w:val="00AC7F6F"/>
    <w:rsid w:val="00AD0B15"/>
    <w:rsid w:val="00AD569A"/>
    <w:rsid w:val="00AE3A50"/>
    <w:rsid w:val="00B03A1B"/>
    <w:rsid w:val="00B13335"/>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07BF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2019-01-21T21:42:00Z</cp:lastPrinted>
  <dcterms:created xsi:type="dcterms:W3CDTF">2019-05-14T14:51:00Z</dcterms:created>
  <dcterms:modified xsi:type="dcterms:W3CDTF">2019-05-14T20:04:00Z</dcterms:modified>
</cp:coreProperties>
</file>