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644" w:rsidRDefault="00AA2644"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F2A6B59" wp14:editId="6964E881">
                <wp:simplePos x="0" y="0"/>
                <wp:positionH relativeFrom="column">
                  <wp:posOffset>62567</wp:posOffset>
                </wp:positionH>
                <wp:positionV relativeFrom="paragraph">
                  <wp:posOffset>119583</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A2644" w:rsidRPr="00292810" w:rsidRDefault="00AA2644" w:rsidP="00AA264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A2644" w:rsidRDefault="00AA2644" w:rsidP="00AA26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4.95pt;margin-top:9.4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" fillcolor="white [3201]" strokecolor="white [3212]" strokeweight="1pt">
                <v:stroke dashstyle="dash"/>
                <v:shadow color="#868686"/>
                <v:textbox>
                  <w:txbxContent>
                    <w:p w:rsidR="00AA2644" w:rsidRPr="00292810" w:rsidRDefault="00AA2644" w:rsidP="00AA264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A2644" w:rsidRDefault="00AA2644" w:rsidP="00AA2644"/>
                  </w:txbxContent>
                </v:textbox>
              </v:rect>
            </w:pict>
          </mc:Fallback>
        </mc:AlternateContent>
      </w:r>
    </w:p>
    <w:p w:rsidR="00AA2644" w:rsidRDefault="00AA2644" w:rsidP="00B13B85">
      <w:pPr>
        <w:rPr>
          <w:rFonts w:ascii="Calibri" w:eastAsia="Calibri" w:hAnsi="Calibri" w:cs="Times New Roman"/>
          <w:b/>
          <w:lang w:val="es-ES" w:eastAsia="es-SV"/>
        </w:rPr>
      </w:pPr>
    </w:p>
    <w:p w:rsidR="00AA2644" w:rsidRDefault="00AA2644"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23718">
                              <w:rPr>
                                <w:sz w:val="24"/>
                                <w:szCs w:val="24"/>
                              </w:rPr>
                              <w:t>5</w:t>
                            </w:r>
                            <w:r w:rsidR="00943D3C">
                              <w:rPr>
                                <w:sz w:val="24"/>
                                <w:szCs w:val="24"/>
                              </w:rPr>
                              <w:t>7</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23718">
                        <w:rPr>
                          <w:sz w:val="24"/>
                          <w:szCs w:val="24"/>
                        </w:rPr>
                        <w:t>5</w:t>
                      </w:r>
                      <w:r w:rsidR="00943D3C">
                        <w:rPr>
                          <w:sz w:val="24"/>
                          <w:szCs w:val="24"/>
                        </w:rPr>
                        <w:t>7</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43D3C">
        <w:rPr>
          <w:rFonts w:ascii="Calibri" w:eastAsia="Calibri" w:hAnsi="Calibri" w:cs="Times New Roman"/>
          <w:u w:val="single"/>
          <w:lang w:val="es-ES" w:eastAsia="es-SV"/>
        </w:rPr>
        <w:t>quince</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B2C34">
        <w:rPr>
          <w:rFonts w:ascii="Calibri" w:eastAsia="Calibri" w:hAnsi="Calibri" w:cs="Times New Roman"/>
          <w:u w:val="single"/>
          <w:lang w:val="es-ES" w:eastAsia="es-SV"/>
        </w:rPr>
        <w:t>veinti</w:t>
      </w:r>
      <w:r w:rsidR="001F0828">
        <w:rPr>
          <w:rFonts w:ascii="Calibri" w:eastAsia="Calibri" w:hAnsi="Calibri" w:cs="Times New Roman"/>
          <w:u w:val="single"/>
          <w:lang w:val="es-ES" w:eastAsia="es-SV"/>
        </w:rPr>
        <w:t>ocho</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6B7B38">
      <w:pPr>
        <w:spacing w:after="0"/>
        <w:jc w:val="both"/>
      </w:pPr>
      <w:r w:rsidRPr="00B13B85">
        <w:rPr>
          <w:rFonts w:ascii="Calibri" w:eastAsia="Calibri" w:hAnsi="Calibri" w:cs="Times New Roman"/>
          <w:lang w:val="es-ES" w:eastAsia="es-SV"/>
        </w:rPr>
        <w:t xml:space="preserve">Admítase la solicitud de información </w:t>
      </w:r>
      <w:r w:rsidR="00943D3C" w:rsidRPr="00943D3C">
        <w:rPr>
          <w:rFonts w:ascii="Calibri" w:eastAsia="Times New Roman" w:hAnsi="Calibri" w:cs="Times New Roman"/>
          <w:b/>
          <w:lang w:eastAsia="es-SV"/>
        </w:rPr>
        <w:t>MINEC-2018-0705</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625073">
        <w:rPr>
          <w:rFonts w:ascii="Calibri" w:eastAsia="Calibri" w:hAnsi="Calibri" w:cs="Times New Roman"/>
          <w:lang w:val="es-ES" w:eastAsia="es-SV"/>
        </w:rPr>
        <w:t>dieci</w:t>
      </w:r>
      <w:r w:rsidR="00943D3C">
        <w:rPr>
          <w:rFonts w:ascii="Calibri" w:eastAsia="Calibri" w:hAnsi="Calibri" w:cs="Times New Roman"/>
          <w:lang w:val="es-ES" w:eastAsia="es-SV"/>
        </w:rPr>
        <w:t>nueve</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AA2644">
        <w:rPr>
          <w:rFonts w:ascii="Calibri" w:eastAsia="Calibri" w:hAnsi="Calibri" w:cs="Times New Roman"/>
          <w:b/>
          <w:u w:val="single"/>
          <w:lang w:val="es-ES" w:eastAsia="es-SV"/>
        </w:rPr>
        <w:t>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481C1D">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AA2644">
        <w:t>___________</w:t>
      </w:r>
      <w:r w:rsidR="00FE57C2">
        <w:t>, del d</w:t>
      </w:r>
      <w:r w:rsidRPr="00B13B85">
        <w:rPr>
          <w:rFonts w:ascii="Calibri" w:eastAsia="Calibri" w:hAnsi="Calibri" w:cs="Times New Roman"/>
          <w:lang w:eastAsia="es-SV"/>
        </w:rPr>
        <w:t xml:space="preserve">omicilio de </w:t>
      </w:r>
      <w:r w:rsidR="00943D3C" w:rsidRPr="00943D3C">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943D3C" w:rsidRPr="00943D3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364BA" w:rsidRPr="008364BA">
        <w:rPr>
          <w:rFonts w:ascii="Calibri" w:eastAsia="Calibri" w:hAnsi="Calibri"/>
          <w:u w:val="single"/>
          <w:lang w:eastAsia="es-SV"/>
        </w:rPr>
        <w:t>-</w:t>
      </w:r>
      <w:r w:rsidR="00C277E2" w:rsidRPr="00C277E2">
        <w:rPr>
          <w:rFonts w:ascii="Calibri" w:eastAsia="Calibri" w:hAnsi="Calibri"/>
          <w:u w:val="single"/>
          <w:lang w:eastAsia="es-SV"/>
        </w:rPr>
        <w:t>-</w:t>
      </w:r>
      <w:r w:rsidR="00943D3C" w:rsidRPr="00943D3C">
        <w:rPr>
          <w:rFonts w:ascii="Calibri" w:eastAsia="Calibri" w:hAnsi="Calibri"/>
          <w:u w:val="single"/>
          <w:lang w:eastAsia="es-SV"/>
        </w:rPr>
        <w:t xml:space="preserve">Con fines </w:t>
      </w:r>
      <w:proofErr w:type="spellStart"/>
      <w:r w:rsidR="00943D3C" w:rsidRPr="00943D3C">
        <w:rPr>
          <w:rFonts w:ascii="Calibri" w:eastAsia="Calibri" w:hAnsi="Calibri"/>
          <w:u w:val="single"/>
          <w:lang w:eastAsia="es-SV"/>
        </w:rPr>
        <w:t>academicos</w:t>
      </w:r>
      <w:proofErr w:type="spellEnd"/>
      <w:r w:rsidR="00943D3C" w:rsidRPr="00943D3C">
        <w:rPr>
          <w:rFonts w:ascii="Calibri" w:eastAsia="Calibri" w:hAnsi="Calibri"/>
          <w:u w:val="single"/>
          <w:lang w:eastAsia="es-SV"/>
        </w:rPr>
        <w:t xml:space="preserve">, solicito Un caso </w:t>
      </w:r>
      <w:r w:rsidR="00943D3C">
        <w:rPr>
          <w:rFonts w:ascii="Calibri" w:eastAsia="Calibri" w:hAnsi="Calibri"/>
          <w:u w:val="single"/>
          <w:lang w:eastAsia="es-SV"/>
        </w:rPr>
        <w:t>sobre un proceso administrativo</w:t>
      </w:r>
      <w:r w:rsidR="00943D3C" w:rsidRPr="00943D3C">
        <w:rPr>
          <w:rFonts w:ascii="Calibri" w:eastAsia="Calibri" w:hAnsi="Calibri"/>
          <w:u w:val="single"/>
          <w:lang w:eastAsia="es-SV"/>
        </w:rPr>
        <w:t xml:space="preserve"> del Ministerio de Economía, en </w:t>
      </w:r>
      <w:r w:rsidR="00943D3C" w:rsidRPr="00AA2644">
        <w:rPr>
          <w:rFonts w:ascii="Calibri" w:eastAsia="Calibri" w:hAnsi="Calibri"/>
          <w:u w:val="single"/>
          <w:lang w:eastAsia="es-SV"/>
        </w:rPr>
        <w:t xml:space="preserve">versión </w:t>
      </w:r>
      <w:proofErr w:type="spellStart"/>
      <w:r w:rsidR="00943D3C" w:rsidRPr="00AA2644">
        <w:rPr>
          <w:rFonts w:ascii="Calibri" w:eastAsia="Calibri" w:hAnsi="Calibri"/>
          <w:u w:val="single"/>
          <w:lang w:eastAsia="es-SV"/>
        </w:rPr>
        <w:t>publica</w:t>
      </w:r>
      <w:proofErr w:type="spellEnd"/>
      <w:r w:rsidR="00943D3C" w:rsidRPr="00AA2644">
        <w:rPr>
          <w:rFonts w:ascii="Calibri" w:eastAsia="Calibri" w:hAnsi="Calibri"/>
          <w:u w:val="single"/>
          <w:lang w:eastAsia="es-SV"/>
        </w:rPr>
        <w:t>. </w:t>
      </w:r>
      <w:r w:rsidR="006B7B38" w:rsidRPr="00AA2644">
        <w:rPr>
          <w:rFonts w:ascii="Calibri" w:eastAsia="Calibri" w:hAnsi="Calibri"/>
          <w:u w:val="single"/>
          <w:lang w:eastAsia="es-SV"/>
        </w:rPr>
        <w:t xml:space="preserve">.”  </w:t>
      </w:r>
      <w:r w:rsidRPr="00AA2644">
        <w:rPr>
          <w:rFonts w:ascii="Calibri" w:eastAsia="Calibri" w:hAnsi="Calibri" w:cs="Times New Roman"/>
          <w:lang w:val="es-ES" w:eastAsia="es-SV"/>
        </w:rPr>
        <w:t>(Sic), teniendo como lugar para notificar la dirección de correo electrónico</w:t>
      </w:r>
      <w:hyperlink r:id="rId8" w:history="1">
        <w:r w:rsidR="00AA2644" w:rsidRPr="00AA2644">
          <w:rPr>
            <w:rStyle w:val="Hipervnculo"/>
            <w:color w:val="auto"/>
          </w:rPr>
          <w:t xml:space="preserve"> ____________________________</w:t>
        </w:r>
        <w:r w:rsidR="00FA30F3" w:rsidRPr="00AA2644">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943D3C">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AA2644">
        <w:rPr>
          <w:rFonts w:ascii="Calibri" w:eastAsia="Calibri" w:hAnsi="Calibri" w:cs="Times New Roman"/>
          <w:b/>
          <w:lang w:val="es-ES" w:eastAsia="es-SV"/>
        </w:rPr>
        <w:t>__________________________</w:t>
      </w:r>
      <w:r w:rsidR="00333DB3">
        <w:rPr>
          <w:rFonts w:ascii="Calibri" w:eastAsia="Calibri" w:hAnsi="Calibri" w:cs="Times New Roman"/>
          <w:b/>
          <w:lang w:val="es-ES" w:eastAsia="es-SV"/>
        </w:rPr>
        <w:t>,</w:t>
      </w:r>
      <w:r w:rsidR="00333DB3" w:rsidRPr="00333DB3">
        <w:rPr>
          <w:rFonts w:ascii="Calibri" w:eastAsia="Calibri" w:hAnsi="Calibri" w:cs="Times New Roman"/>
          <w:b/>
          <w:lang w:val="es-ES"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943D3C" w:rsidRPr="00943D3C" w:rsidRDefault="008E1354" w:rsidP="00943D3C">
      <w:pPr>
        <w:numPr>
          <w:ilvl w:val="0"/>
          <w:numId w:val="2"/>
        </w:numPr>
        <w:spacing w:before="269" w:after="269"/>
        <w:ind w:left="709" w:hanging="709"/>
        <w:contextualSpacing/>
        <w:jc w:val="both"/>
        <w:rPr>
          <w:rFonts w:ascii="Calibri" w:eastAsia="Calibri" w:hAnsi="Calibri" w:cs="Times New Roman"/>
          <w:lang w:val="es-ES" w:eastAsia="es-SV"/>
        </w:rPr>
      </w:pPr>
      <w:r w:rsidRPr="001F0828">
        <w:rPr>
          <w:rFonts w:ascii="Calibri" w:eastAsia="Calibri" w:hAnsi="Calibri" w:cs="Times New Roman"/>
          <w:lang w:val="es-ES" w:eastAsia="es-SV"/>
        </w:rPr>
        <w:t xml:space="preserve">Que </w:t>
      </w:r>
      <w:r w:rsidR="00F05037" w:rsidRPr="001F0828">
        <w:rPr>
          <w:rFonts w:ascii="Calibri" w:eastAsia="Calibri" w:hAnsi="Calibri" w:cs="Times New Roman"/>
          <w:lang w:val="es-ES" w:eastAsia="es-SV"/>
        </w:rPr>
        <w:t xml:space="preserve">la </w:t>
      </w:r>
      <w:r w:rsidR="00543166" w:rsidRPr="001F0828">
        <w:rPr>
          <w:rFonts w:ascii="Calibri" w:eastAsia="Calibri" w:hAnsi="Calibri" w:cs="Times New Roman"/>
          <w:lang w:val="es-ES" w:eastAsia="es-SV"/>
        </w:rPr>
        <w:t xml:space="preserve"> </w:t>
      </w:r>
      <w:r w:rsidR="00C95147" w:rsidRPr="001F0828">
        <w:rPr>
          <w:rFonts w:ascii="Calibri" w:eastAsia="Calibri" w:hAnsi="Calibri" w:cs="Times New Roman"/>
          <w:b/>
          <w:lang w:val="es-ES" w:eastAsia="es-SV"/>
        </w:rPr>
        <w:t xml:space="preserve">Dirección </w:t>
      </w:r>
      <w:r w:rsidR="00943D3C">
        <w:rPr>
          <w:rFonts w:ascii="Calibri" w:eastAsia="Calibri" w:hAnsi="Calibri" w:cs="Times New Roman"/>
          <w:b/>
          <w:lang w:val="es-ES" w:eastAsia="es-SV"/>
        </w:rPr>
        <w:t>de Hidrocarburos y Minas</w:t>
      </w:r>
      <w:r w:rsidR="001C23E0" w:rsidRPr="001F0828">
        <w:rPr>
          <w:rFonts w:ascii="Calibri" w:eastAsia="Calibri" w:hAnsi="Calibri" w:cs="Times New Roman"/>
          <w:b/>
          <w:lang w:val="es-ES" w:eastAsia="es-SV"/>
        </w:rPr>
        <w:t>,</w:t>
      </w:r>
      <w:r w:rsidR="00E037EA" w:rsidRPr="001F0828">
        <w:rPr>
          <w:rFonts w:ascii="Calibri" w:eastAsia="Calibri" w:hAnsi="Calibri" w:cs="Times New Roman"/>
          <w:lang w:val="es-ES" w:eastAsia="es-SV"/>
        </w:rPr>
        <w:t xml:space="preserve"> </w:t>
      </w:r>
      <w:r w:rsidR="007E0092" w:rsidRPr="001F0828">
        <w:rPr>
          <w:rFonts w:ascii="Calibri" w:eastAsia="Calibri" w:hAnsi="Calibri" w:cs="Times New Roman"/>
          <w:lang w:val="es-ES" w:eastAsia="es-SV"/>
        </w:rPr>
        <w:t>en atención a</w:t>
      </w:r>
      <w:r w:rsidR="00F452ED" w:rsidRPr="001F0828">
        <w:rPr>
          <w:rFonts w:ascii="Calibri" w:eastAsia="Calibri" w:hAnsi="Calibri" w:cs="Times New Roman"/>
          <w:lang w:val="es-ES" w:eastAsia="es-SV"/>
        </w:rPr>
        <w:t xml:space="preserve"> </w:t>
      </w:r>
      <w:r w:rsidR="00B27C40" w:rsidRPr="001F0828">
        <w:rPr>
          <w:rFonts w:ascii="Calibri" w:eastAsia="Calibri" w:hAnsi="Calibri" w:cs="Times New Roman"/>
          <w:lang w:val="es-ES" w:eastAsia="es-SV"/>
        </w:rPr>
        <w:t>l</w:t>
      </w:r>
      <w:r w:rsidR="00F452ED" w:rsidRPr="001F0828">
        <w:rPr>
          <w:rFonts w:ascii="Calibri" w:eastAsia="Calibri" w:hAnsi="Calibri" w:cs="Times New Roman"/>
          <w:lang w:val="es-ES" w:eastAsia="es-SV"/>
        </w:rPr>
        <w:t>os</w:t>
      </w:r>
      <w:r w:rsidR="00B27C40" w:rsidRPr="001F0828">
        <w:rPr>
          <w:rFonts w:ascii="Calibri" w:eastAsia="Calibri" w:hAnsi="Calibri" w:cs="Times New Roman"/>
          <w:lang w:val="es-ES" w:eastAsia="es-SV"/>
        </w:rPr>
        <w:t xml:space="preserve"> requerimiento</w:t>
      </w:r>
      <w:r w:rsidR="00F452ED" w:rsidRPr="001F0828">
        <w:rPr>
          <w:rFonts w:ascii="Calibri" w:eastAsia="Calibri" w:hAnsi="Calibri" w:cs="Times New Roman"/>
          <w:lang w:val="es-ES" w:eastAsia="es-SV"/>
        </w:rPr>
        <w:t>s</w:t>
      </w:r>
      <w:r w:rsidR="000D3D37" w:rsidRPr="001F0828">
        <w:rPr>
          <w:rFonts w:ascii="Calibri" w:eastAsia="Calibri" w:hAnsi="Calibri" w:cs="Times New Roman"/>
          <w:lang w:val="es-ES" w:eastAsia="es-SV"/>
        </w:rPr>
        <w:t xml:space="preserve">, </w:t>
      </w:r>
      <w:r w:rsidR="006B7B38">
        <w:rPr>
          <w:rFonts w:ascii="Calibri" w:eastAsia="Calibri" w:hAnsi="Calibri" w:cs="Times New Roman"/>
          <w:lang w:val="es-ES" w:eastAsia="es-SV"/>
        </w:rPr>
        <w:t>envió información</w:t>
      </w:r>
      <w:r w:rsidR="001233E4">
        <w:rPr>
          <w:rFonts w:ascii="Calibri" w:eastAsia="Calibri" w:hAnsi="Calibri" w:cs="Times New Roman"/>
          <w:lang w:val="es-ES" w:eastAsia="es-SV"/>
        </w:rPr>
        <w:t>,</w:t>
      </w:r>
      <w:r w:rsidR="006B7B38">
        <w:rPr>
          <w:rFonts w:ascii="Calibri" w:eastAsia="Calibri" w:hAnsi="Calibri" w:cs="Times New Roman"/>
          <w:lang w:val="es-ES" w:eastAsia="es-SV"/>
        </w:rPr>
        <w:t xml:space="preserve"> acompañada del siguiente comentario: “</w:t>
      </w:r>
      <w:r w:rsidR="00943D3C">
        <w:rPr>
          <w:rFonts w:ascii="Calibri" w:eastAsia="Calibri" w:hAnsi="Calibri" w:cs="Times New Roman"/>
          <w:lang w:eastAsia="es-SV"/>
        </w:rPr>
        <w:t>S</w:t>
      </w:r>
      <w:r w:rsidR="00943D3C" w:rsidRPr="00943D3C">
        <w:rPr>
          <w:rFonts w:ascii="Calibri" w:eastAsia="Calibri" w:hAnsi="Calibri" w:cs="Times New Roman"/>
          <w:lang w:eastAsia="es-SV"/>
        </w:rPr>
        <w:t>e aclara que en vista de no especificar el tipo de proceso administrativo que se lleva en esta Dirección en el requerimiento de información, se indicó que por ser con fines académicos se brindará versión pública del trámite de autorización de Transferencia de funcionamiento de una estación de servicio cumpliendo todos los requisitos y otorgando la autorización correspondiente; por lo que en documento adjunto se incorpora lo siguiente:</w:t>
      </w:r>
    </w:p>
    <w:p w:rsidR="00943D3C" w:rsidRPr="00943D3C" w:rsidRDefault="00943D3C" w:rsidP="00943D3C">
      <w:pPr>
        <w:spacing w:before="269" w:after="269"/>
        <w:ind w:left="709"/>
        <w:contextualSpacing/>
        <w:jc w:val="both"/>
        <w:rPr>
          <w:rFonts w:ascii="Calibri" w:eastAsia="Calibri" w:hAnsi="Calibri" w:cs="Times New Roman"/>
          <w:lang w:eastAsia="es-SV"/>
        </w:rPr>
      </w:pPr>
    </w:p>
    <w:p w:rsidR="00943D3C" w:rsidRPr="00943D3C" w:rsidRDefault="00943D3C" w:rsidP="00943D3C">
      <w:pPr>
        <w:pStyle w:val="Prrafodelista"/>
        <w:numPr>
          <w:ilvl w:val="0"/>
          <w:numId w:val="27"/>
        </w:numPr>
        <w:spacing w:before="269" w:after="269"/>
        <w:jc w:val="both"/>
        <w:rPr>
          <w:rFonts w:ascii="Calibri" w:eastAsia="Calibri" w:hAnsi="Calibri" w:cs="Times New Roman"/>
          <w:lang w:eastAsia="es-SV"/>
        </w:rPr>
      </w:pPr>
      <w:r w:rsidRPr="00943D3C">
        <w:rPr>
          <w:rFonts w:ascii="Calibri" w:eastAsia="Calibri" w:hAnsi="Calibri" w:cs="Times New Roman"/>
          <w:lang w:eastAsia="es-SV"/>
        </w:rPr>
        <w:t>Lista de Chequeo de los requisitos para la transferencia de funcionamiento para mayor comprensión.</w:t>
      </w:r>
    </w:p>
    <w:p w:rsidR="00943D3C" w:rsidRPr="00943D3C" w:rsidRDefault="00943D3C" w:rsidP="00943D3C">
      <w:pPr>
        <w:pStyle w:val="Prrafodelista"/>
        <w:numPr>
          <w:ilvl w:val="0"/>
          <w:numId w:val="27"/>
        </w:numPr>
        <w:spacing w:before="269" w:after="269"/>
        <w:jc w:val="both"/>
        <w:rPr>
          <w:rFonts w:ascii="Calibri" w:eastAsia="Calibri" w:hAnsi="Calibri" w:cs="Times New Roman"/>
          <w:lang w:eastAsia="es-SV"/>
        </w:rPr>
      </w:pPr>
      <w:r w:rsidRPr="00943D3C">
        <w:rPr>
          <w:rFonts w:ascii="Calibri" w:eastAsia="Calibri" w:hAnsi="Calibri" w:cs="Times New Roman"/>
          <w:lang w:eastAsia="es-SV"/>
        </w:rPr>
        <w:t>Escrito presentado por el regulado solicitando la Transferencia de funcionamiento, debiendo anexarse la documentación según sea el caso de ser persona natural o jurídica y otros que van especificados en la lista de requisitos.</w:t>
      </w:r>
    </w:p>
    <w:p w:rsidR="00943D3C" w:rsidRPr="00943D3C" w:rsidRDefault="00943D3C" w:rsidP="00943D3C">
      <w:pPr>
        <w:pStyle w:val="Prrafodelista"/>
        <w:numPr>
          <w:ilvl w:val="0"/>
          <w:numId w:val="27"/>
        </w:numPr>
        <w:spacing w:before="269" w:after="269"/>
        <w:jc w:val="both"/>
        <w:rPr>
          <w:rFonts w:ascii="Calibri" w:eastAsia="Calibri" w:hAnsi="Calibri" w:cs="Times New Roman"/>
          <w:lang w:eastAsia="es-SV"/>
        </w:rPr>
      </w:pPr>
      <w:r w:rsidRPr="00943D3C">
        <w:rPr>
          <w:rFonts w:ascii="Calibri" w:eastAsia="Calibri" w:hAnsi="Calibri" w:cs="Times New Roman"/>
          <w:lang w:eastAsia="es-SV"/>
        </w:rPr>
        <w:t>El auto de admítase de la solicitud de Transferencia de funcionamiento</w:t>
      </w:r>
    </w:p>
    <w:p w:rsidR="00943D3C" w:rsidRPr="00943D3C" w:rsidRDefault="00943D3C" w:rsidP="00943D3C">
      <w:pPr>
        <w:pStyle w:val="Prrafodelista"/>
        <w:numPr>
          <w:ilvl w:val="0"/>
          <w:numId w:val="27"/>
        </w:numPr>
        <w:spacing w:before="269" w:after="269"/>
        <w:jc w:val="both"/>
        <w:rPr>
          <w:rFonts w:ascii="Calibri" w:eastAsia="Calibri" w:hAnsi="Calibri" w:cs="Times New Roman"/>
          <w:lang w:eastAsia="es-SV"/>
        </w:rPr>
      </w:pPr>
      <w:r w:rsidRPr="00943D3C">
        <w:rPr>
          <w:rFonts w:ascii="Calibri" w:eastAsia="Calibri" w:hAnsi="Calibri" w:cs="Times New Roman"/>
          <w:lang w:eastAsia="es-SV"/>
        </w:rPr>
        <w:t>La Resolución de Autorización de la Transferencia de funcionamiento.</w:t>
      </w:r>
    </w:p>
    <w:p w:rsidR="00943D3C" w:rsidRPr="00943D3C" w:rsidRDefault="00943D3C" w:rsidP="00943D3C">
      <w:pPr>
        <w:pStyle w:val="Prrafodelista"/>
        <w:numPr>
          <w:ilvl w:val="0"/>
          <w:numId w:val="27"/>
        </w:numPr>
        <w:spacing w:before="269" w:after="269"/>
        <w:jc w:val="both"/>
        <w:rPr>
          <w:rFonts w:ascii="Calibri" w:eastAsia="Calibri" w:hAnsi="Calibri" w:cs="Times New Roman"/>
          <w:lang w:eastAsia="es-SV"/>
        </w:rPr>
      </w:pPr>
      <w:r w:rsidRPr="00943D3C">
        <w:rPr>
          <w:rFonts w:ascii="Calibri" w:eastAsia="Calibri" w:hAnsi="Calibri" w:cs="Times New Roman"/>
          <w:lang w:eastAsia="es-SV"/>
        </w:rPr>
        <w:t>La esquela de notificación que se le realiza al regulado.</w:t>
      </w:r>
    </w:p>
    <w:p w:rsidR="006B7B38" w:rsidRDefault="006B7B38" w:rsidP="00943D3C">
      <w:pPr>
        <w:spacing w:before="269" w:after="269"/>
        <w:ind w:left="709"/>
        <w:contextualSpacing/>
        <w:jc w:val="both"/>
        <w:rPr>
          <w:rFonts w:ascii="Calibri" w:eastAsia="Calibri" w:hAnsi="Calibri" w:cs="Times New Roman"/>
          <w:lang w:val="es-ES" w:eastAsia="es-SV"/>
        </w:rPr>
      </w:pPr>
    </w:p>
    <w:p w:rsidR="00B476B1" w:rsidRPr="00AA2644" w:rsidRDefault="00943D3C" w:rsidP="00AA2644">
      <w:pPr>
        <w:spacing w:before="269" w:after="269"/>
        <w:ind w:left="709"/>
        <w:contextualSpacing/>
        <w:jc w:val="both"/>
        <w:rPr>
          <w:rFonts w:ascii="Calibri" w:eastAsia="Calibri" w:hAnsi="Calibri" w:cs="Times New Roman"/>
          <w:lang w:val="es-ES" w:eastAsia="es-SV"/>
        </w:rPr>
      </w:pPr>
      <w:r>
        <w:rPr>
          <w:rFonts w:ascii="Calibri" w:eastAsia="Calibri" w:hAnsi="Calibri" w:cs="Times New Roman"/>
          <w:lang w:val="es-ES" w:eastAsia="es-SV"/>
        </w:rPr>
        <w:t xml:space="preserve">Así también la </w:t>
      </w:r>
      <w:r w:rsidRPr="00943D3C">
        <w:rPr>
          <w:rFonts w:ascii="Calibri" w:eastAsia="Calibri" w:hAnsi="Calibri" w:cs="Times New Roman"/>
          <w:b/>
          <w:lang w:val="es-ES" w:eastAsia="es-SV"/>
        </w:rPr>
        <w:t>Gerencia de Recursos Humanos</w:t>
      </w:r>
      <w:r>
        <w:rPr>
          <w:rFonts w:ascii="Calibri" w:eastAsia="Calibri" w:hAnsi="Calibri" w:cs="Times New Roman"/>
          <w:lang w:val="es-ES" w:eastAsia="es-SV"/>
        </w:rPr>
        <w:t xml:space="preserve"> dando respuesta envió un caso en versión pública el cual se adjunta.</w:t>
      </w: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AA2644">
        <w:rPr>
          <w:rFonts w:ascii="Calibri" w:eastAsia="Calibri" w:hAnsi="Calibri" w:cs="Times New Roman"/>
          <w:lang w:val="es-ES" w:eastAsia="es-SV"/>
        </w:rPr>
        <w:t xml:space="preserve"> _______ 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3F254C" w:rsidRDefault="003F254C" w:rsidP="00AA2644">
      <w:pPr>
        <w:spacing w:after="0" w:line="240" w:lineRule="auto"/>
        <w:rPr>
          <w:rFonts w:ascii="Calibri" w:eastAsia="Calibri" w:hAnsi="Calibri" w:cs="Times New Roman"/>
          <w:lang w:val="es-ES" w:eastAsia="es-SV"/>
        </w:rPr>
      </w:pPr>
      <w:bookmarkStart w:id="0" w:name="_GoBack"/>
      <w:bookmarkEnd w:id="0"/>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A68" w:rsidRDefault="00582A68">
      <w:pPr>
        <w:spacing w:after="0" w:line="240" w:lineRule="auto"/>
      </w:pPr>
      <w:r>
        <w:separator/>
      </w:r>
    </w:p>
  </w:endnote>
  <w:endnote w:type="continuationSeparator" w:id="0">
    <w:p w:rsidR="00582A68" w:rsidRDefault="00582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AA2644" w:rsidRPr="00AA2644">
      <w:rPr>
        <w:noProof/>
        <w:lang w:val="es-ES"/>
      </w:rPr>
      <w:t>2</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A68" w:rsidRDefault="00582A68">
      <w:pPr>
        <w:spacing w:after="0" w:line="240" w:lineRule="auto"/>
      </w:pPr>
      <w:r>
        <w:separator/>
      </w:r>
    </w:p>
  </w:footnote>
  <w:footnote w:type="continuationSeparator" w:id="0">
    <w:p w:rsidR="00582A68" w:rsidRDefault="00582A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8">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5">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6">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9">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1">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13"/>
  </w:num>
  <w:num w:numId="10">
    <w:abstractNumId w:val="22"/>
  </w:num>
  <w:num w:numId="11">
    <w:abstractNumId w:val="14"/>
  </w:num>
  <w:num w:numId="12">
    <w:abstractNumId w:val="12"/>
  </w:num>
  <w:num w:numId="13">
    <w:abstractNumId w:val="20"/>
  </w:num>
  <w:num w:numId="14">
    <w:abstractNumId w:val="17"/>
  </w:num>
  <w:num w:numId="15">
    <w:abstractNumId w:val="21"/>
  </w:num>
  <w:num w:numId="16">
    <w:abstractNumId w:val="2"/>
  </w:num>
  <w:num w:numId="17">
    <w:abstractNumId w:val="8"/>
  </w:num>
  <w:num w:numId="18">
    <w:abstractNumId w:val="3"/>
  </w:num>
  <w:num w:numId="19">
    <w:abstractNumId w:val="10"/>
  </w:num>
  <w:num w:numId="20">
    <w:abstractNumId w:val="6"/>
  </w:num>
  <w:num w:numId="21">
    <w:abstractNumId w:val="15"/>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6"/>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233E4"/>
    <w:rsid w:val="00160AD4"/>
    <w:rsid w:val="00167814"/>
    <w:rsid w:val="00167B30"/>
    <w:rsid w:val="0018221E"/>
    <w:rsid w:val="0018645C"/>
    <w:rsid w:val="00187ACC"/>
    <w:rsid w:val="00195502"/>
    <w:rsid w:val="001A3D1F"/>
    <w:rsid w:val="001A5959"/>
    <w:rsid w:val="001C068D"/>
    <w:rsid w:val="001C23E0"/>
    <w:rsid w:val="001C7840"/>
    <w:rsid w:val="001D5B98"/>
    <w:rsid w:val="001E04A4"/>
    <w:rsid w:val="001F0828"/>
    <w:rsid w:val="00210B6C"/>
    <w:rsid w:val="00213C76"/>
    <w:rsid w:val="0021611B"/>
    <w:rsid w:val="00223A3B"/>
    <w:rsid w:val="002512B9"/>
    <w:rsid w:val="002718AA"/>
    <w:rsid w:val="002732D9"/>
    <w:rsid w:val="0027399F"/>
    <w:rsid w:val="00281188"/>
    <w:rsid w:val="002904C9"/>
    <w:rsid w:val="00293146"/>
    <w:rsid w:val="002A348B"/>
    <w:rsid w:val="002B5652"/>
    <w:rsid w:val="002C192E"/>
    <w:rsid w:val="002C22F9"/>
    <w:rsid w:val="002D13F8"/>
    <w:rsid w:val="002E4746"/>
    <w:rsid w:val="002E587A"/>
    <w:rsid w:val="00333DB3"/>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1C1D"/>
    <w:rsid w:val="00482C6E"/>
    <w:rsid w:val="004C6F38"/>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82A68"/>
    <w:rsid w:val="005856DB"/>
    <w:rsid w:val="00587117"/>
    <w:rsid w:val="005941A2"/>
    <w:rsid w:val="005A79AE"/>
    <w:rsid w:val="005C04C0"/>
    <w:rsid w:val="005C4963"/>
    <w:rsid w:val="005D2E3C"/>
    <w:rsid w:val="005D75D8"/>
    <w:rsid w:val="00603AEF"/>
    <w:rsid w:val="0062499E"/>
    <w:rsid w:val="00625073"/>
    <w:rsid w:val="0062676E"/>
    <w:rsid w:val="0065071B"/>
    <w:rsid w:val="006623C6"/>
    <w:rsid w:val="00687B2A"/>
    <w:rsid w:val="00690AC4"/>
    <w:rsid w:val="006B7B38"/>
    <w:rsid w:val="006D50BD"/>
    <w:rsid w:val="006D7BE7"/>
    <w:rsid w:val="006E0072"/>
    <w:rsid w:val="006F7C0E"/>
    <w:rsid w:val="00703EF5"/>
    <w:rsid w:val="00703FC7"/>
    <w:rsid w:val="007049DD"/>
    <w:rsid w:val="00720D64"/>
    <w:rsid w:val="007216BC"/>
    <w:rsid w:val="00721BA9"/>
    <w:rsid w:val="00725682"/>
    <w:rsid w:val="00726144"/>
    <w:rsid w:val="0073604A"/>
    <w:rsid w:val="007507FF"/>
    <w:rsid w:val="00751E9F"/>
    <w:rsid w:val="0075345B"/>
    <w:rsid w:val="00756560"/>
    <w:rsid w:val="007637F7"/>
    <w:rsid w:val="0076392C"/>
    <w:rsid w:val="007666E8"/>
    <w:rsid w:val="00772B65"/>
    <w:rsid w:val="00785140"/>
    <w:rsid w:val="00785E18"/>
    <w:rsid w:val="007A6D31"/>
    <w:rsid w:val="007B7239"/>
    <w:rsid w:val="007C27D7"/>
    <w:rsid w:val="007C27FF"/>
    <w:rsid w:val="007C64B3"/>
    <w:rsid w:val="007D4302"/>
    <w:rsid w:val="007E0092"/>
    <w:rsid w:val="007E2032"/>
    <w:rsid w:val="007F4484"/>
    <w:rsid w:val="007F680D"/>
    <w:rsid w:val="008022B9"/>
    <w:rsid w:val="008364BA"/>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B2C34"/>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2644"/>
    <w:rsid w:val="00AA437F"/>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937C8"/>
    <w:rsid w:val="00B95075"/>
    <w:rsid w:val="00BC4681"/>
    <w:rsid w:val="00BD1A72"/>
    <w:rsid w:val="00C040D3"/>
    <w:rsid w:val="00C04DB6"/>
    <w:rsid w:val="00C14B81"/>
    <w:rsid w:val="00C2131B"/>
    <w:rsid w:val="00C229E9"/>
    <w:rsid w:val="00C277E2"/>
    <w:rsid w:val="00C36207"/>
    <w:rsid w:val="00C50764"/>
    <w:rsid w:val="00C604F0"/>
    <w:rsid w:val="00C8364D"/>
    <w:rsid w:val="00C90DF6"/>
    <w:rsid w:val="00C95147"/>
    <w:rsid w:val="00C95CF4"/>
    <w:rsid w:val="00CB64D8"/>
    <w:rsid w:val="00CD6A6D"/>
    <w:rsid w:val="00D02C08"/>
    <w:rsid w:val="00D22ECA"/>
    <w:rsid w:val="00D23718"/>
    <w:rsid w:val="00D411D4"/>
    <w:rsid w:val="00D4394A"/>
    <w:rsid w:val="00D62639"/>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1241"/>
    <w:rsid w:val="00F047C0"/>
    <w:rsid w:val="00F05037"/>
    <w:rsid w:val="00F176A3"/>
    <w:rsid w:val="00F278D9"/>
    <w:rsid w:val="00F35B2F"/>
    <w:rsid w:val="00F35DC9"/>
    <w:rsid w:val="00F41663"/>
    <w:rsid w:val="00F4320D"/>
    <w:rsid w:val="00F452ED"/>
    <w:rsid w:val="00F46D34"/>
    <w:rsid w:val="00F47944"/>
    <w:rsid w:val="00F52C69"/>
    <w:rsid w:val="00F6461C"/>
    <w:rsid w:val="00F7253C"/>
    <w:rsid w:val="00FA30F3"/>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kadmarce@hotmail.com%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3432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2018-11-28T21:34:00Z</cp:lastPrinted>
  <dcterms:created xsi:type="dcterms:W3CDTF">2019-05-13T07:32:00Z</dcterms:created>
  <dcterms:modified xsi:type="dcterms:W3CDTF">2019-05-13T07:32:00Z</dcterms:modified>
</cp:coreProperties>
</file>