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32" w:rsidRDefault="00D6563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7C5FEBC" wp14:editId="71CA3B33">
                <wp:simplePos x="0" y="0"/>
                <wp:positionH relativeFrom="column">
                  <wp:posOffset>163195</wp:posOffset>
                </wp:positionH>
                <wp:positionV relativeFrom="paragraph">
                  <wp:posOffset>143510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5632" w:rsidRPr="00292810" w:rsidRDefault="00D65632" w:rsidP="00D656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65632" w:rsidRDefault="00D65632" w:rsidP="00D656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85pt;margin-top:11.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" fillcolor="white [3201]" strokecolor="white [3212]" strokeweight="1pt">
                <v:stroke dashstyle="dash"/>
                <v:shadow color="#868686"/>
                <v:textbox>
                  <w:txbxContent>
                    <w:p w:rsidR="00D65632" w:rsidRPr="00292810" w:rsidRDefault="00D65632" w:rsidP="00D6563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65632" w:rsidRDefault="00D65632" w:rsidP="00D65632"/>
                  </w:txbxContent>
                </v:textbox>
              </v:rect>
            </w:pict>
          </mc:Fallback>
        </mc:AlternateContent>
      </w:r>
    </w:p>
    <w:p w:rsidR="00D65632" w:rsidRDefault="00D65632" w:rsidP="00B13B85">
      <w:pPr>
        <w:rPr>
          <w:rFonts w:ascii="Calibri" w:eastAsia="Calibri" w:hAnsi="Calibri" w:cs="Times New Roman"/>
          <w:b/>
          <w:lang w:val="es-ES" w:eastAsia="es-SV"/>
        </w:rPr>
      </w:pPr>
    </w:p>
    <w:p w:rsidR="00D65632" w:rsidRDefault="00D6563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4D56C7">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4D56C7">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732D9">
        <w:rPr>
          <w:rFonts w:ascii="Calibri" w:eastAsia="Calibri" w:hAnsi="Calibri" w:cs="Times New Roman"/>
          <w:u w:val="single"/>
          <w:lang w:val="es-ES" w:eastAsia="es-SV"/>
        </w:rPr>
        <w:t>quince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D56C7" w:rsidRPr="004D56C7" w:rsidRDefault="00B13B85" w:rsidP="004D56C7">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D56C7" w:rsidRPr="004D56C7">
        <w:rPr>
          <w:rFonts w:ascii="Calibri" w:eastAsia="Times New Roman" w:hAnsi="Calibri" w:cs="Times New Roman"/>
          <w:b/>
          <w:lang w:eastAsia="es-SV"/>
        </w:rPr>
        <w:t>MINEC-2018-0674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D56C7">
        <w:rPr>
          <w:rFonts w:ascii="Calibri" w:eastAsia="Calibri" w:hAnsi="Calibri" w:cs="Times New Roman"/>
          <w:lang w:val="es-ES" w:eastAsia="es-SV"/>
        </w:rPr>
        <w:t>veinticinco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732D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D65632">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65632">
        <w:t>______________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4D56C7" w:rsidRPr="004D56C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D56C7" w:rsidRPr="004D56C7">
        <w:rPr>
          <w:rFonts w:ascii="Calibri" w:eastAsia="Calibri" w:hAnsi="Calibri"/>
          <w:u w:val="single"/>
          <w:lang w:eastAsia="es-SV"/>
        </w:rPr>
        <w:t>• Las estadísticas de Salarios Nominales modales, promedio y mínimo, desde 1990 hasta el 31 de diciembre de 2017, separado por género, separado por años, en hoja electrónica*.</w:t>
      </w:r>
    </w:p>
    <w:p w:rsidR="004D56C7" w:rsidRPr="004D56C7" w:rsidRDefault="004D56C7" w:rsidP="004D56C7">
      <w:pPr>
        <w:spacing w:after="0"/>
        <w:jc w:val="both"/>
        <w:rPr>
          <w:rFonts w:ascii="Calibri" w:eastAsia="Calibri" w:hAnsi="Calibri"/>
          <w:u w:val="single"/>
          <w:lang w:eastAsia="es-SV"/>
        </w:rPr>
      </w:pPr>
      <w:r w:rsidRPr="004D56C7">
        <w:rPr>
          <w:rFonts w:ascii="Calibri" w:eastAsia="Calibri" w:hAnsi="Calibri"/>
          <w:u w:val="single"/>
          <w:lang w:eastAsia="es-SV"/>
        </w:rPr>
        <w:t>• Las estadísticas de ratio salario femenino/salario masculino, desde 1990 hasta el 31 de diciembre de 2017, separado por género, separado por años, en hoja electrónica.</w:t>
      </w:r>
    </w:p>
    <w:p w:rsidR="004D56C7" w:rsidRPr="004D56C7" w:rsidRDefault="004D56C7" w:rsidP="004D56C7">
      <w:pPr>
        <w:spacing w:after="0"/>
        <w:jc w:val="both"/>
        <w:rPr>
          <w:rFonts w:ascii="Calibri" w:eastAsia="Calibri" w:hAnsi="Calibri"/>
          <w:u w:val="single"/>
          <w:lang w:eastAsia="es-SV"/>
        </w:rPr>
      </w:pPr>
      <w:r w:rsidRPr="004D56C7">
        <w:rPr>
          <w:rFonts w:ascii="Calibri" w:eastAsia="Calibri" w:hAnsi="Calibri"/>
          <w:u w:val="single"/>
          <w:lang w:eastAsia="es-SV"/>
        </w:rPr>
        <w:t>• Las estadísticas de Principal aportante de ingresos en hogares, desde 1990 hasta 31 de diciembre de 2017, separado por género, separado por años, en hoja electrónica*.</w:t>
      </w:r>
    </w:p>
    <w:p w:rsidR="004D56C7" w:rsidRPr="004D56C7" w:rsidRDefault="004D56C7" w:rsidP="004D56C7">
      <w:pPr>
        <w:spacing w:after="0"/>
        <w:jc w:val="both"/>
        <w:rPr>
          <w:rFonts w:ascii="Calibri" w:eastAsia="Calibri" w:hAnsi="Calibri"/>
          <w:u w:val="single"/>
          <w:lang w:eastAsia="es-SV"/>
        </w:rPr>
      </w:pPr>
      <w:r w:rsidRPr="004D56C7">
        <w:rPr>
          <w:rFonts w:ascii="Calibri" w:eastAsia="Calibri" w:hAnsi="Calibri"/>
          <w:u w:val="single"/>
          <w:lang w:eastAsia="es-SV"/>
        </w:rPr>
        <w:t>• Las estadísticas de Salario promedio según número de año de estudios aprobados, desde 1990 a 31 de diciembre de 2017, separado por género, separado por años, en hoja electrónica*.</w:t>
      </w:r>
    </w:p>
    <w:p w:rsidR="004D56C7" w:rsidRPr="004D56C7" w:rsidRDefault="004D56C7" w:rsidP="004D56C7">
      <w:pPr>
        <w:spacing w:after="0"/>
        <w:jc w:val="both"/>
        <w:rPr>
          <w:rFonts w:ascii="Calibri" w:eastAsia="Calibri" w:hAnsi="Calibri"/>
          <w:u w:val="single"/>
          <w:lang w:eastAsia="es-SV"/>
        </w:rPr>
      </w:pPr>
      <w:r w:rsidRPr="004D56C7">
        <w:rPr>
          <w:rFonts w:ascii="Calibri" w:eastAsia="Calibri" w:hAnsi="Calibri"/>
          <w:u w:val="single"/>
          <w:lang w:eastAsia="es-SV"/>
        </w:rPr>
        <w:t>• Estadísticas de Población Total, Población Económicamente Activa, Población Económicamente No Activa, desde 1990 a 2017, separado por género, separado por años, en hoja electrónica*.</w:t>
      </w:r>
    </w:p>
    <w:p w:rsidR="004D56C7" w:rsidRPr="004D56C7" w:rsidRDefault="004D56C7" w:rsidP="004D56C7">
      <w:pPr>
        <w:spacing w:after="0"/>
        <w:jc w:val="both"/>
        <w:rPr>
          <w:rFonts w:ascii="Calibri" w:eastAsia="Calibri" w:hAnsi="Calibri"/>
          <w:u w:val="single"/>
          <w:lang w:eastAsia="es-SV"/>
        </w:rPr>
      </w:pPr>
      <w:r w:rsidRPr="004D56C7">
        <w:rPr>
          <w:rFonts w:ascii="Calibri" w:eastAsia="Calibri" w:hAnsi="Calibri"/>
          <w:u w:val="single"/>
          <w:lang w:eastAsia="es-SV"/>
        </w:rPr>
        <w:t xml:space="preserve">• Tasas de Desempleo Abierto, desde 1990 a 2017, </w:t>
      </w:r>
      <w:proofErr w:type="spellStart"/>
      <w:r w:rsidRPr="004D56C7">
        <w:rPr>
          <w:rFonts w:ascii="Calibri" w:eastAsia="Calibri" w:hAnsi="Calibri"/>
          <w:u w:val="single"/>
          <w:lang w:eastAsia="es-SV"/>
        </w:rPr>
        <w:t>seprado</w:t>
      </w:r>
      <w:proofErr w:type="spellEnd"/>
      <w:r w:rsidRPr="004D56C7">
        <w:rPr>
          <w:rFonts w:ascii="Calibri" w:eastAsia="Calibri" w:hAnsi="Calibri"/>
          <w:u w:val="single"/>
          <w:lang w:eastAsia="es-SV"/>
        </w:rPr>
        <w:t xml:space="preserve"> por género, separado por años, en hoja electrónica*.</w:t>
      </w:r>
    </w:p>
    <w:p w:rsidR="004D56C7" w:rsidRPr="004D56C7" w:rsidRDefault="004D56C7" w:rsidP="004D56C7">
      <w:pPr>
        <w:spacing w:after="0"/>
        <w:jc w:val="both"/>
        <w:rPr>
          <w:rFonts w:ascii="Calibri" w:eastAsia="Calibri" w:hAnsi="Calibri"/>
          <w:u w:val="single"/>
          <w:lang w:eastAsia="es-SV"/>
        </w:rPr>
      </w:pPr>
    </w:p>
    <w:p w:rsidR="00B13B85" w:rsidRPr="00B13B85" w:rsidRDefault="004D56C7" w:rsidP="004D56C7">
      <w:pPr>
        <w:spacing w:after="0"/>
        <w:jc w:val="both"/>
      </w:pPr>
      <w:r w:rsidRPr="004D56C7">
        <w:rPr>
          <w:rFonts w:ascii="Calibri" w:eastAsia="Calibri" w:hAnsi="Calibri"/>
          <w:u w:val="single"/>
          <w:lang w:eastAsia="es-SV"/>
        </w:rPr>
        <w:t>*La hoja electrónica de acuerdo al modelo que se adjunta en el archivo. En archivo adjunto se detallan los formatos de solicitud de información, para todos los datos requeridos. Se agregan formatos de clasificación por Área Geográfica, Actividad económica, Sector Económico.</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w:t>
      </w:r>
      <w:r w:rsidR="00B13B85" w:rsidRPr="00D65632">
        <w:rPr>
          <w:rFonts w:ascii="Calibri" w:eastAsia="Calibri" w:hAnsi="Calibri" w:cs="Times New Roman"/>
          <w:lang w:val="es-ES" w:eastAsia="es-SV"/>
        </w:rPr>
        <w:t>ónico</w:t>
      </w:r>
      <w:hyperlink r:id="rId8" w:history="1">
        <w:r w:rsidR="00D65632" w:rsidRPr="00D65632">
          <w:rPr>
            <w:rStyle w:val="Hipervnculo"/>
            <w:color w:val="auto"/>
          </w:rPr>
          <w:t xml:space="preserve"> ________________________</w:t>
        </w:r>
        <w:r w:rsidR="006F7C0E" w:rsidRPr="00D65632">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B13B85">
        <w:rPr>
          <w:rFonts w:ascii="Calibri" w:eastAsia="Calibri" w:hAnsi="Calibri" w:cs="Times New Roman"/>
          <w:lang w:val="es-ES" w:eastAsia="es-SV"/>
        </w:rPr>
        <w:lastRenderedPageBreak/>
        <w:t xml:space="preserve">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732D9" w:rsidRPr="002732D9">
        <w:rPr>
          <w:rFonts w:ascii="Calibri" w:eastAsia="Calibri" w:hAnsi="Calibri" w:cs="Times New Roman"/>
          <w:lang w:val="es-ES" w:eastAsia="es-SV"/>
        </w:rPr>
        <w:t xml:space="preserve">el señor </w:t>
      </w:r>
      <w:r w:rsidR="00D65632">
        <w:rPr>
          <w:rFonts w:ascii="Calibri" w:eastAsia="Calibri" w:hAnsi="Calibri" w:cs="Times New Roman"/>
          <w:b/>
          <w:lang w:eastAsia="es-SV"/>
        </w:rPr>
        <w:t>__________________________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2732D9" w:rsidRPr="002732D9" w:rsidRDefault="008E1354" w:rsidP="004D56C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4D56C7">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4D56C7">
        <w:rPr>
          <w:rFonts w:ascii="Calibri" w:eastAsia="Calibri" w:hAnsi="Calibri" w:cs="Times New Roman"/>
          <w:lang w:val="es-ES" w:eastAsia="es-SV"/>
        </w:rPr>
        <w:t>, por los técnicos de Estadísticas elaboraron la información</w:t>
      </w:r>
      <w:r w:rsidR="004D56C7" w:rsidRPr="004D56C7">
        <w:t xml:space="preserve"> </w:t>
      </w:r>
      <w:r w:rsidR="004D56C7" w:rsidRPr="004D56C7">
        <w:rPr>
          <w:rFonts w:ascii="Calibri" w:eastAsia="Calibri" w:hAnsi="Calibri" w:cs="Times New Roman"/>
          <w:lang w:val="es-ES" w:eastAsia="es-SV"/>
        </w:rPr>
        <w:t>en base a datos que investiga la EHPM</w:t>
      </w:r>
      <w:r w:rsidR="002732D9" w:rsidRPr="002732D9">
        <w:rPr>
          <w:rFonts w:ascii="Calibri" w:eastAsia="Calibri" w:hAnsi="Calibri" w:cs="Times New Roman"/>
          <w:lang w:eastAsia="es-SV"/>
        </w:rPr>
        <w:t>.</w:t>
      </w:r>
    </w:p>
    <w:p w:rsidR="002732D9" w:rsidRDefault="002732D9" w:rsidP="00411E92">
      <w:pPr>
        <w:spacing w:before="269" w:after="269"/>
        <w:contextualSpacing/>
        <w:jc w:val="both"/>
        <w:rPr>
          <w:rFonts w:ascii="Calibri" w:eastAsia="Calibri" w:hAnsi="Calibri" w:cs="Times New Roman"/>
          <w:lang w:eastAsia="es-SV"/>
        </w:rPr>
      </w:pPr>
    </w:p>
    <w:p w:rsidR="002732D9" w:rsidRPr="001C23E0" w:rsidRDefault="002732D9"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32D9" w:rsidRPr="002732D9">
        <w:rPr>
          <w:rFonts w:ascii="Calibri" w:eastAsia="Calibri" w:hAnsi="Calibri" w:cs="Times New Roman"/>
          <w:lang w:val="es-ES" w:eastAsia="es-SV"/>
        </w:rPr>
        <w:t xml:space="preserve">el señor </w:t>
      </w:r>
      <w:r w:rsidR="00D65632">
        <w:rPr>
          <w:rFonts w:ascii="Calibri" w:eastAsia="Calibri" w:hAnsi="Calibri" w:cs="Times New Roman"/>
          <w:lang w:val="es-ES" w:eastAsia="es-SV"/>
        </w:rPr>
        <w:t>______________________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0C8" w:rsidRDefault="009940C8">
      <w:pPr>
        <w:spacing w:after="0" w:line="240" w:lineRule="auto"/>
      </w:pPr>
      <w:r>
        <w:separator/>
      </w:r>
    </w:p>
  </w:endnote>
  <w:endnote w:type="continuationSeparator" w:id="0">
    <w:p w:rsidR="009940C8" w:rsidRDefault="0099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D65632" w:rsidRPr="00D6563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0C8" w:rsidRDefault="009940C8">
      <w:pPr>
        <w:spacing w:after="0" w:line="240" w:lineRule="auto"/>
      </w:pPr>
      <w:r>
        <w:separator/>
      </w:r>
    </w:p>
  </w:footnote>
  <w:footnote w:type="continuationSeparator" w:id="0">
    <w:p w:rsidR="009940C8" w:rsidRDefault="00994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940C8"/>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65632"/>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2018-10-31T21:37:00Z</cp:lastPrinted>
  <dcterms:created xsi:type="dcterms:W3CDTF">2019-05-12T05:24:00Z</dcterms:created>
  <dcterms:modified xsi:type="dcterms:W3CDTF">2019-05-12T05:24:00Z</dcterms:modified>
</cp:coreProperties>
</file>