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C52" w:rsidRDefault="00572C52"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006EDD0F" wp14:editId="38234691">
                <wp:simplePos x="0" y="0"/>
                <wp:positionH relativeFrom="column">
                  <wp:posOffset>215265</wp:posOffset>
                </wp:positionH>
                <wp:positionV relativeFrom="paragraph">
                  <wp:posOffset>103505</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72C52" w:rsidRPr="00292810" w:rsidRDefault="00572C52" w:rsidP="00572C5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72C52" w:rsidRDefault="00572C52" w:rsidP="00572C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95pt;margin-top:8.1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" fillcolor="white [3201]" strokecolor="white [3212]" strokeweight="1pt">
                <v:stroke dashstyle="dash"/>
                <v:shadow color="#868686"/>
                <v:textbox>
                  <w:txbxContent>
                    <w:p w:rsidR="00572C52" w:rsidRPr="00292810" w:rsidRDefault="00572C52" w:rsidP="00572C5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72C52" w:rsidRDefault="00572C52" w:rsidP="00572C52"/>
                  </w:txbxContent>
                </v:textbox>
              </v:rect>
            </w:pict>
          </mc:Fallback>
        </mc:AlternateContent>
      </w:r>
    </w:p>
    <w:p w:rsidR="00572C52" w:rsidRDefault="00572C52" w:rsidP="001C4687">
      <w:pPr>
        <w:rPr>
          <w:rFonts w:ascii="Calibri" w:eastAsia="Calibri" w:hAnsi="Calibri" w:cs="Times New Roman"/>
          <w:b/>
          <w:lang w:val="es-ES" w:eastAsia="es-SV"/>
        </w:rPr>
      </w:pPr>
    </w:p>
    <w:p w:rsidR="00572C52" w:rsidRDefault="00572C52"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730E4D">
                              <w:rPr>
                                <w:sz w:val="24"/>
                                <w:szCs w:val="24"/>
                              </w:rPr>
                              <w:t>7</w:t>
                            </w:r>
                            <w:r w:rsidR="006740D1">
                              <w:rPr>
                                <w:sz w:val="24"/>
                                <w:szCs w:val="24"/>
                              </w:rPr>
                              <w:t>8</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730E4D">
                        <w:rPr>
                          <w:sz w:val="24"/>
                          <w:szCs w:val="24"/>
                        </w:rPr>
                        <w:t>7</w:t>
                      </w:r>
                      <w:r w:rsidR="006740D1">
                        <w:rPr>
                          <w:sz w:val="24"/>
                          <w:szCs w:val="24"/>
                        </w:rPr>
                        <w:t>8</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5D044C">
        <w:rPr>
          <w:rFonts w:ascii="Calibri" w:eastAsia="Calibri" w:hAnsi="Calibri" w:cs="Times New Roman"/>
          <w:u w:val="single"/>
          <w:lang w:val="es-ES" w:eastAsia="es-SV"/>
        </w:rPr>
        <w:t>trece</w:t>
      </w:r>
      <w:r w:rsidR="009653E5">
        <w:rPr>
          <w:rFonts w:ascii="Calibri" w:eastAsia="Calibri" w:hAnsi="Calibri" w:cs="Times New Roman"/>
          <w:u w:val="single"/>
          <w:lang w:val="es-ES" w:eastAsia="es-SV"/>
        </w:rPr>
        <w:t xml:space="preserv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6740D1">
        <w:rPr>
          <w:rFonts w:ascii="Calibri" w:eastAsia="Calibri" w:hAnsi="Calibri" w:cs="Times New Roman"/>
          <w:u w:val="single"/>
          <w:lang w:val="es-ES" w:eastAsia="es-SV"/>
        </w:rPr>
        <w:t>catorce</w:t>
      </w:r>
      <w:r w:rsidR="00730E4D">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730E4D">
        <w:rPr>
          <w:rFonts w:ascii="Calibri" w:eastAsia="Calibri" w:hAnsi="Calibri" w:cs="Times New Roman"/>
          <w:u w:val="single"/>
          <w:lang w:val="es-ES" w:eastAsia="es-SV"/>
        </w:rPr>
        <w:t xml:space="preserve">agosto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6740D1" w:rsidRPr="006740D1" w:rsidRDefault="001C4687" w:rsidP="006740D1">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6740D1" w:rsidRPr="006740D1">
        <w:rPr>
          <w:rFonts w:ascii="Calibri" w:eastAsia="Times New Roman" w:hAnsi="Calibri" w:cs="Times New Roman"/>
          <w:b/>
          <w:lang w:eastAsia="es-SV"/>
        </w:rPr>
        <w:t>MINEC-2018-0507</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6740D1">
        <w:rPr>
          <w:rFonts w:ascii="Calibri" w:eastAsia="Calibri" w:hAnsi="Calibri" w:cs="Times New Roman"/>
          <w:lang w:val="es-ES" w:eastAsia="es-SV"/>
        </w:rPr>
        <w:t>veinticinco</w:t>
      </w:r>
      <w:r w:rsidR="00E95A95">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5D044C">
        <w:rPr>
          <w:rFonts w:ascii="Calibri" w:eastAsia="Calibri" w:hAnsi="Calibri" w:cs="Times New Roman"/>
          <w:lang w:val="es-ES" w:eastAsia="es-SV"/>
        </w:rPr>
        <w:t>julio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9819E0">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2832CE">
        <w:rPr>
          <w:rFonts w:ascii="Calibri" w:eastAsia="Calibri" w:hAnsi="Calibri" w:cs="Times New Roman"/>
          <w:lang w:val="es-ES" w:eastAsia="es-SV"/>
        </w:rPr>
        <w:t xml:space="preserve"> </w:t>
      </w:r>
      <w:r w:rsidR="00572C52">
        <w:rPr>
          <w:rFonts w:ascii="Calibri" w:eastAsia="Calibri" w:hAnsi="Calibri" w:cs="Times New Roman"/>
          <w:b/>
          <w:u w:val="single"/>
          <w:lang w:eastAsia="es-SV"/>
        </w:rPr>
        <w:t>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EE2407">
        <w:rPr>
          <w:rFonts w:ascii="Calibri" w:eastAsia="Calibri" w:hAnsi="Calibri" w:cs="Times New Roman"/>
          <w:lang w:val="es-ES" w:eastAsia="es-SV"/>
        </w:rPr>
        <w:t xml:space="preserve"> </w:t>
      </w:r>
      <w:r w:rsidR="0011353C">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1353C">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572C52">
        <w:t>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6740D1" w:rsidRPr="006740D1">
        <w:rPr>
          <w:rFonts w:ascii="Calibri" w:eastAsia="Calibri" w:hAnsi="Calibri" w:cs="Times New Roman"/>
          <w:lang w:eastAsia="es-SV"/>
        </w:rPr>
        <w:t>Antiguo Cuscatlán</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9D6076" w:rsidRPr="009D6076">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6740D1" w:rsidRPr="006740D1">
        <w:rPr>
          <w:rFonts w:ascii="Calibri" w:eastAsia="Calibri" w:hAnsi="Calibri"/>
          <w:u w:val="single"/>
        </w:rPr>
        <w:t>1) Plan de trabajo del Comité Técnico Consultivo para todo el año 2018</w:t>
      </w:r>
    </w:p>
    <w:p w:rsidR="001C4687" w:rsidRDefault="006740D1" w:rsidP="006740D1">
      <w:pPr>
        <w:spacing w:after="0"/>
        <w:jc w:val="both"/>
      </w:pPr>
      <w:r w:rsidRPr="006740D1">
        <w:rPr>
          <w:rFonts w:ascii="Calibri" w:eastAsia="Calibri" w:hAnsi="Calibri"/>
          <w:u w:val="single"/>
        </w:rPr>
        <w:t>2) Detalle de las fuentes de financiamiento evaluadas o a evaluar por el MINEC, para implementar normas técnicas para el desarrollo de la Ley de Firma Electrónica (es decir, para la compra y administración de software y hardware con la que se sustentará la firma raíz), indicando el fina</w:t>
      </w:r>
      <w:r>
        <w:rPr>
          <w:rFonts w:ascii="Calibri" w:eastAsia="Calibri" w:hAnsi="Calibri"/>
          <w:u w:val="single"/>
        </w:rPr>
        <w:t>nciamiento por el que se optará</w:t>
      </w:r>
      <w:r w:rsidR="00730E4D" w:rsidRPr="00730E4D">
        <w:rPr>
          <w:rFonts w:ascii="Calibri" w:eastAsia="Calibri" w:hAnsi="Calibri"/>
          <w:u w:val="single"/>
        </w:rPr>
        <w:t>.</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001C4687" w:rsidRPr="00C85CD3">
        <w:rPr>
          <w:rFonts w:ascii="Calibri" w:eastAsia="Calibri" w:hAnsi="Calibri" w:cs="Times New Roman"/>
          <w:lang w:val="es-ES" w:eastAsia="es-SV"/>
        </w:rPr>
        <w:t>(Sic), teniendo como lugar para notificar la dirección de correo electrónico</w:t>
      </w:r>
      <w:r w:rsidR="00572C52">
        <w:t xml:space="preserve"> ________________________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6740D1">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w:t>
      </w:r>
      <w:r w:rsidRPr="0059033F">
        <w:rPr>
          <w:rFonts w:ascii="Calibri" w:eastAsia="Calibri" w:hAnsi="Calibri" w:cs="Times New Roman"/>
          <w:lang w:val="es-ES" w:eastAsia="es-SV"/>
        </w:rPr>
        <w:lastRenderedPageBreak/>
        <w:t xml:space="preserve">tener en su poder la información solicitada </w:t>
      </w:r>
      <w:r w:rsidR="00F96CCE" w:rsidRPr="0059033F">
        <w:rPr>
          <w:rFonts w:ascii="Calibri" w:eastAsia="Calibri" w:hAnsi="Calibri" w:cs="Times New Roman"/>
          <w:lang w:val="es-ES" w:eastAsia="es-SV"/>
        </w:rPr>
        <w:t xml:space="preserve">por </w:t>
      </w:r>
      <w:r w:rsidR="009819E0" w:rsidRPr="009819E0">
        <w:rPr>
          <w:rFonts w:ascii="Calibri" w:eastAsia="Calibri" w:hAnsi="Calibri" w:cs="Times New Roman"/>
          <w:lang w:val="es-ES" w:eastAsia="es-SV"/>
        </w:rPr>
        <w:t xml:space="preserve">el señor </w:t>
      </w:r>
      <w:r w:rsidR="00572C52">
        <w:rPr>
          <w:rFonts w:ascii="Calibri" w:eastAsia="Calibri" w:hAnsi="Calibri" w:cs="Times New Roman"/>
          <w:b/>
          <w:lang w:eastAsia="es-SV"/>
        </w:rPr>
        <w:t>____________________________ ________</w:t>
      </w:r>
      <w:r w:rsidR="00EF7498" w:rsidRPr="008A4A3B">
        <w:rPr>
          <w:rFonts w:ascii="Calibri" w:eastAsia="Calibri" w:hAnsi="Calibri" w:cs="Times New Roman"/>
          <w:b/>
          <w:lang w:eastAsia="es-SV"/>
        </w:rPr>
        <w:t>,</w:t>
      </w:r>
      <w:r w:rsidR="00EF7498" w:rsidRPr="00EF7498">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6740D1" w:rsidRPr="006740D1" w:rsidRDefault="00A24015" w:rsidP="006740D1">
      <w:pPr>
        <w:pStyle w:val="Prrafodelista"/>
        <w:numPr>
          <w:ilvl w:val="0"/>
          <w:numId w:val="3"/>
        </w:numPr>
        <w:ind w:left="709" w:hanging="709"/>
        <w:jc w:val="both"/>
        <w:rPr>
          <w:rFonts w:ascii="Calibri" w:eastAsia="Calibri" w:hAnsi="Calibri" w:cs="Times New Roman"/>
          <w:lang w:eastAsia="es-SV"/>
        </w:rPr>
      </w:pPr>
      <w:r w:rsidRPr="00F6532F">
        <w:rPr>
          <w:rFonts w:ascii="Calibri" w:eastAsia="Calibri" w:hAnsi="Calibri" w:cs="Times New Roman"/>
          <w:lang w:val="es-ES" w:eastAsia="es-SV"/>
        </w:rPr>
        <w:t xml:space="preserve">Que </w:t>
      </w:r>
      <w:r w:rsidR="007F7799" w:rsidRPr="00F6532F">
        <w:rPr>
          <w:rFonts w:ascii="Calibri" w:eastAsia="Calibri" w:hAnsi="Calibri" w:cs="Times New Roman"/>
          <w:lang w:val="es-ES" w:eastAsia="es-SV"/>
        </w:rPr>
        <w:t xml:space="preserve">se solicitó a </w:t>
      </w:r>
      <w:r w:rsidR="0039357E" w:rsidRPr="00F6532F">
        <w:rPr>
          <w:rFonts w:ascii="Calibri" w:eastAsia="Calibri" w:hAnsi="Calibri" w:cs="Times New Roman"/>
          <w:lang w:val="es-ES" w:eastAsia="es-SV"/>
        </w:rPr>
        <w:t xml:space="preserve">la </w:t>
      </w:r>
      <w:r w:rsidR="00E375E9" w:rsidRPr="00F6532F">
        <w:rPr>
          <w:rFonts w:ascii="Calibri" w:eastAsia="Calibri" w:hAnsi="Calibri" w:cs="Times New Roman"/>
          <w:lang w:val="es-ES" w:eastAsia="es-SV"/>
        </w:rPr>
        <w:t xml:space="preserve"> </w:t>
      </w:r>
      <w:r w:rsidR="0083507E">
        <w:rPr>
          <w:rFonts w:ascii="Calibri" w:eastAsia="Calibri" w:hAnsi="Calibri" w:cs="Times New Roman"/>
          <w:b/>
          <w:lang w:val="es-ES" w:eastAsia="es-SV"/>
        </w:rPr>
        <w:t xml:space="preserve">Dirección </w:t>
      </w:r>
      <w:r w:rsidR="006740D1">
        <w:rPr>
          <w:rFonts w:ascii="Calibri" w:eastAsia="Calibri" w:hAnsi="Calibri" w:cs="Times New Roman"/>
          <w:b/>
          <w:lang w:val="es-ES" w:eastAsia="es-SV"/>
        </w:rPr>
        <w:t>de Tecnologías de la Información</w:t>
      </w:r>
      <w:r w:rsidR="009819E0">
        <w:rPr>
          <w:rFonts w:ascii="Calibri" w:eastAsia="Calibri" w:hAnsi="Calibri" w:cs="Times New Roman"/>
          <w:b/>
          <w:lang w:val="es-ES" w:eastAsia="es-SV"/>
        </w:rPr>
        <w:t xml:space="preserve"> </w:t>
      </w:r>
      <w:r w:rsidR="006F63C0">
        <w:rPr>
          <w:rFonts w:ascii="Calibri" w:eastAsia="Calibri" w:hAnsi="Calibri" w:cs="Times New Roman"/>
          <w:b/>
          <w:lang w:val="es-ES" w:eastAsia="es-SV"/>
        </w:rPr>
        <w:t xml:space="preserve"> </w:t>
      </w:r>
      <w:r w:rsidR="00D87B11">
        <w:rPr>
          <w:rFonts w:ascii="Calibri" w:eastAsia="Calibri" w:hAnsi="Calibri" w:cs="Times New Roman"/>
          <w:b/>
          <w:lang w:val="es-ES" w:eastAsia="es-SV"/>
        </w:rPr>
        <w:t xml:space="preserve"> </w:t>
      </w:r>
      <w:r w:rsidR="005954D3">
        <w:rPr>
          <w:rFonts w:ascii="Calibri" w:eastAsia="Calibri" w:hAnsi="Calibri" w:cs="Times New Roman"/>
          <w:b/>
          <w:lang w:val="es-ES" w:eastAsia="es-SV"/>
        </w:rPr>
        <w:t>(</w:t>
      </w:r>
      <w:r w:rsidR="009819E0">
        <w:rPr>
          <w:rFonts w:ascii="Calibri" w:eastAsia="Calibri" w:hAnsi="Calibri" w:cs="Times New Roman"/>
          <w:b/>
          <w:lang w:val="es-ES" w:eastAsia="es-SV"/>
        </w:rPr>
        <w:t>CENADE</w:t>
      </w:r>
      <w:r w:rsidR="00EF7498">
        <w:rPr>
          <w:rFonts w:ascii="Calibri" w:eastAsia="Calibri" w:hAnsi="Calibri" w:cs="Times New Roman"/>
          <w:b/>
          <w:lang w:val="es-ES" w:eastAsia="es-SV"/>
        </w:rPr>
        <w:t>)</w:t>
      </w:r>
      <w:r w:rsidR="00E375E9" w:rsidRPr="00F6532F">
        <w:rPr>
          <w:rFonts w:ascii="Calibri" w:eastAsia="Calibri" w:hAnsi="Calibri" w:cs="Times New Roman"/>
          <w:b/>
          <w:lang w:val="es-ES" w:eastAsia="es-SV"/>
        </w:rPr>
        <w:t>,</w:t>
      </w:r>
      <w:r w:rsidR="00F23090" w:rsidRPr="00F6532F">
        <w:rPr>
          <w:rFonts w:ascii="Calibri" w:eastAsia="Calibri" w:hAnsi="Calibri" w:cs="Times New Roman"/>
          <w:b/>
          <w:lang w:val="es-ES" w:eastAsia="es-SV"/>
        </w:rPr>
        <w:t xml:space="preserve"> </w:t>
      </w:r>
      <w:r w:rsidR="00F6532F">
        <w:rPr>
          <w:rFonts w:ascii="Calibri" w:eastAsia="Calibri" w:hAnsi="Calibri" w:cs="Times New Roman"/>
          <w:b/>
          <w:lang w:val="es-ES" w:eastAsia="es-SV"/>
        </w:rPr>
        <w:t xml:space="preserve">ellos </w:t>
      </w:r>
      <w:r w:rsidR="003F7241" w:rsidRPr="00F6532F">
        <w:rPr>
          <w:rFonts w:ascii="Calibri" w:eastAsia="Calibri" w:hAnsi="Calibri" w:cs="Times New Roman"/>
          <w:lang w:val="es-ES" w:eastAsia="es-SV"/>
        </w:rPr>
        <w:t xml:space="preserve">atendiendo </w:t>
      </w:r>
      <w:r w:rsidR="006740D1">
        <w:rPr>
          <w:rFonts w:ascii="Calibri" w:eastAsia="Calibri" w:hAnsi="Calibri" w:cs="Times New Roman"/>
          <w:lang w:val="es-ES" w:eastAsia="es-SV"/>
        </w:rPr>
        <w:t>su requerimiento</w:t>
      </w:r>
      <w:r w:rsidR="00712050" w:rsidRPr="00F6532F">
        <w:rPr>
          <w:rFonts w:ascii="Calibri" w:eastAsia="Calibri" w:hAnsi="Calibri" w:cs="Times New Roman"/>
          <w:lang w:val="es-ES" w:eastAsia="es-SV"/>
        </w:rPr>
        <w:t xml:space="preserve">, </w:t>
      </w:r>
      <w:r w:rsidR="006740D1">
        <w:rPr>
          <w:rFonts w:ascii="Calibri" w:eastAsia="Calibri" w:hAnsi="Calibri" w:cs="Times New Roman"/>
          <w:lang w:val="es-ES" w:eastAsia="es-SV"/>
        </w:rPr>
        <w:t>hacen de su conocimiento lo siguiente:</w:t>
      </w:r>
    </w:p>
    <w:p w:rsidR="006740D1" w:rsidRDefault="006740D1" w:rsidP="006740D1">
      <w:pPr>
        <w:pStyle w:val="mcntmsonormal"/>
        <w:spacing w:before="269" w:beforeAutospacing="0" w:after="269" w:afterAutospacing="0"/>
        <w:ind w:firstLine="708"/>
        <w:jc w:val="both"/>
        <w:rPr>
          <w:rFonts w:ascii="Calibri" w:hAnsi="Calibri"/>
          <w:color w:val="222222"/>
          <w:sz w:val="22"/>
          <w:szCs w:val="22"/>
        </w:rPr>
      </w:pPr>
      <w:r>
        <w:rPr>
          <w:rFonts w:ascii="Calibri" w:hAnsi="Calibri"/>
          <w:color w:val="222222"/>
          <w:sz w:val="22"/>
          <w:szCs w:val="22"/>
        </w:rPr>
        <w:t>En referencia a la solicitud # MINEC-2018-0507:</w:t>
      </w:r>
    </w:p>
    <w:p w:rsidR="006740D1" w:rsidRDefault="006740D1" w:rsidP="006740D1">
      <w:pPr>
        <w:pStyle w:val="mcntmsonormal"/>
        <w:spacing w:before="269" w:beforeAutospacing="0" w:after="269" w:afterAutospacing="0"/>
        <w:jc w:val="both"/>
        <w:rPr>
          <w:rFonts w:ascii="Calibri" w:hAnsi="Calibri"/>
          <w:color w:val="222222"/>
          <w:sz w:val="22"/>
          <w:szCs w:val="22"/>
        </w:rPr>
      </w:pPr>
      <w:r>
        <w:rPr>
          <w:rFonts w:ascii="Calibri" w:hAnsi="Calibri"/>
          <w:color w:val="222222"/>
          <w:sz w:val="22"/>
          <w:szCs w:val="22"/>
        </w:rPr>
        <w:t> </w:t>
      </w:r>
      <w:r>
        <w:rPr>
          <w:rFonts w:ascii="Calibri" w:hAnsi="Calibri"/>
          <w:color w:val="222222"/>
          <w:sz w:val="22"/>
          <w:szCs w:val="22"/>
        </w:rPr>
        <w:tab/>
        <w:t>1) Plan de trabajo del Comité Técnico Consultivo para el año 2018</w:t>
      </w:r>
    </w:p>
    <w:p w:rsidR="006740D1" w:rsidRDefault="006740D1" w:rsidP="006740D1">
      <w:pPr>
        <w:pStyle w:val="mcntmsonormal"/>
        <w:spacing w:before="269" w:beforeAutospacing="0" w:after="269" w:afterAutospacing="0"/>
        <w:ind w:left="708"/>
        <w:jc w:val="both"/>
        <w:rPr>
          <w:rFonts w:ascii="Calibri" w:hAnsi="Calibri"/>
          <w:color w:val="222222"/>
          <w:sz w:val="22"/>
          <w:szCs w:val="22"/>
        </w:rPr>
      </w:pPr>
      <w:r>
        <w:rPr>
          <w:rFonts w:ascii="Calibri" w:hAnsi="Calibri"/>
          <w:color w:val="222222"/>
          <w:sz w:val="22"/>
          <w:szCs w:val="22"/>
        </w:rPr>
        <w:t>Revisión de la normativa técnica para El Salvador</w:t>
      </w:r>
    </w:p>
    <w:p w:rsidR="006740D1" w:rsidRDefault="006740D1" w:rsidP="006740D1">
      <w:pPr>
        <w:pStyle w:val="mcntmsolistparagraph"/>
        <w:numPr>
          <w:ilvl w:val="0"/>
          <w:numId w:val="7"/>
        </w:numPr>
        <w:spacing w:before="269" w:beforeAutospacing="0" w:after="269" w:afterAutospacing="0"/>
        <w:jc w:val="both"/>
        <w:rPr>
          <w:rFonts w:ascii="Calibri" w:hAnsi="Calibri"/>
          <w:color w:val="222222"/>
          <w:sz w:val="22"/>
          <w:szCs w:val="22"/>
        </w:rPr>
      </w:pPr>
      <w:r>
        <w:rPr>
          <w:color w:val="222222"/>
          <w:sz w:val="14"/>
          <w:szCs w:val="14"/>
        </w:rPr>
        <w:t> </w:t>
      </w:r>
      <w:r>
        <w:rPr>
          <w:rFonts w:ascii="Calibri" w:hAnsi="Calibri"/>
          <w:color w:val="222222"/>
          <w:sz w:val="22"/>
          <w:szCs w:val="22"/>
        </w:rPr>
        <w:t>Normativa Técnica: Revisión de los requisitos de política y seguridad para los Proveedores de Servicios de Certificación que emiten certificados electrónicos.</w:t>
      </w:r>
    </w:p>
    <w:p w:rsidR="006740D1" w:rsidRDefault="006740D1" w:rsidP="006740D1">
      <w:pPr>
        <w:pStyle w:val="mcntmsolistparagraph"/>
        <w:numPr>
          <w:ilvl w:val="0"/>
          <w:numId w:val="7"/>
        </w:numPr>
        <w:spacing w:before="269" w:beforeAutospacing="0" w:after="269" w:afterAutospacing="0"/>
        <w:jc w:val="both"/>
        <w:rPr>
          <w:rFonts w:ascii="Calibri" w:hAnsi="Calibri"/>
          <w:color w:val="222222"/>
          <w:sz w:val="22"/>
          <w:szCs w:val="22"/>
        </w:rPr>
      </w:pPr>
      <w:r>
        <w:rPr>
          <w:rFonts w:ascii="Calibri" w:hAnsi="Calibri"/>
          <w:color w:val="222222"/>
          <w:sz w:val="22"/>
          <w:szCs w:val="22"/>
        </w:rPr>
        <w:t>Normativa Técnica: Revisión de los requisitos de política para proveedores de servicios de almacenamientos de documentos electrónicos</w:t>
      </w:r>
    </w:p>
    <w:p w:rsidR="006740D1" w:rsidRDefault="006740D1" w:rsidP="006740D1">
      <w:pPr>
        <w:pStyle w:val="mcntmsolistparagraph"/>
        <w:numPr>
          <w:ilvl w:val="0"/>
          <w:numId w:val="7"/>
        </w:numPr>
        <w:spacing w:before="269" w:beforeAutospacing="0" w:after="269" w:afterAutospacing="0"/>
        <w:jc w:val="both"/>
        <w:rPr>
          <w:rFonts w:ascii="Calibri" w:hAnsi="Calibri"/>
          <w:color w:val="222222"/>
          <w:sz w:val="22"/>
          <w:szCs w:val="22"/>
        </w:rPr>
      </w:pPr>
      <w:r>
        <w:rPr>
          <w:color w:val="222222"/>
          <w:sz w:val="14"/>
          <w:szCs w:val="14"/>
        </w:rPr>
        <w:t> </w:t>
      </w:r>
      <w:r>
        <w:rPr>
          <w:rFonts w:ascii="Calibri" w:hAnsi="Calibri"/>
          <w:color w:val="222222"/>
          <w:sz w:val="22"/>
          <w:szCs w:val="22"/>
        </w:rPr>
        <w:t>Normativa Técnica: Revisión de los requisitos de política y seguridad para proveedores de servicios de confianza que emiten sellos de tiempo</w:t>
      </w:r>
    </w:p>
    <w:p w:rsidR="006740D1" w:rsidRDefault="006740D1" w:rsidP="006740D1">
      <w:pPr>
        <w:pStyle w:val="mcntmsonormal"/>
        <w:spacing w:before="269" w:beforeAutospacing="0" w:after="269" w:afterAutospacing="0"/>
        <w:ind w:left="709" w:hanging="709"/>
        <w:jc w:val="both"/>
        <w:rPr>
          <w:rFonts w:ascii="Calibri" w:hAnsi="Calibri"/>
          <w:color w:val="222222"/>
          <w:sz w:val="22"/>
          <w:szCs w:val="22"/>
        </w:rPr>
      </w:pPr>
      <w:r>
        <w:rPr>
          <w:rFonts w:ascii="Calibri" w:hAnsi="Calibri"/>
          <w:color w:val="222222"/>
          <w:sz w:val="22"/>
          <w:szCs w:val="22"/>
        </w:rPr>
        <w:t> </w:t>
      </w:r>
      <w:r>
        <w:rPr>
          <w:rFonts w:ascii="Calibri" w:hAnsi="Calibri"/>
          <w:color w:val="222222"/>
          <w:sz w:val="22"/>
          <w:szCs w:val="22"/>
        </w:rPr>
        <w:tab/>
        <w:t>2) Detalle de las fuentes de financiamiento evaluadas o a evaluar por el MINEC, para implementar normas técnicas para el desarrollo de la Ley de Firma Electrónica (es decir, para la compra y administración de software y hardware con la que se sustentará la firma raíz), indicando el financiamiento por el que se optará.</w:t>
      </w:r>
    </w:p>
    <w:p w:rsidR="006740D1" w:rsidRDefault="006740D1" w:rsidP="006740D1">
      <w:pPr>
        <w:pStyle w:val="mcntmsolistparagraph"/>
        <w:numPr>
          <w:ilvl w:val="0"/>
          <w:numId w:val="7"/>
        </w:numPr>
        <w:spacing w:before="269" w:beforeAutospacing="0" w:after="269" w:afterAutospacing="0"/>
        <w:jc w:val="both"/>
        <w:rPr>
          <w:rFonts w:ascii="Calibri" w:hAnsi="Calibri"/>
          <w:color w:val="222222"/>
          <w:sz w:val="22"/>
          <w:szCs w:val="22"/>
        </w:rPr>
      </w:pPr>
      <w:r>
        <w:rPr>
          <w:rFonts w:ascii="Calibri" w:hAnsi="Calibri"/>
          <w:color w:val="222222"/>
          <w:sz w:val="22"/>
          <w:szCs w:val="22"/>
        </w:rPr>
        <w:t>Desde el 2016 se han realizado gestiones con las siguientes instituciones: Banco Mundial, USAID, Embajada de Taiwán y FOMILENIO.</w:t>
      </w:r>
    </w:p>
    <w:p w:rsidR="006740D1" w:rsidRDefault="006740D1" w:rsidP="006740D1">
      <w:pPr>
        <w:pStyle w:val="mcntmsolistparagraph"/>
        <w:numPr>
          <w:ilvl w:val="0"/>
          <w:numId w:val="7"/>
        </w:numPr>
        <w:spacing w:before="269" w:beforeAutospacing="0" w:after="269" w:afterAutospacing="0"/>
        <w:jc w:val="both"/>
        <w:rPr>
          <w:rFonts w:ascii="Calibri" w:hAnsi="Calibri"/>
          <w:color w:val="222222"/>
          <w:sz w:val="22"/>
          <w:szCs w:val="22"/>
        </w:rPr>
      </w:pPr>
      <w:r>
        <w:rPr>
          <w:rFonts w:ascii="Calibri" w:hAnsi="Calibri"/>
          <w:color w:val="222222"/>
          <w:sz w:val="22"/>
          <w:szCs w:val="22"/>
        </w:rPr>
        <w:t>El financiamiento solicitado incluye: la implementación de la infraestructura de clave pública de la entidad acreditadora raíz de El Salvador; la construcción del centro de datos primario y secundario para la entidad acreditadora raíz; el fortalecimiento de la Unidad de Firma Electrónica con capacitación, equipo y oficinas.</w:t>
      </w:r>
    </w:p>
    <w:p w:rsidR="006740D1" w:rsidRDefault="006740D1" w:rsidP="006740D1">
      <w:pPr>
        <w:pStyle w:val="mcntmsonormal"/>
        <w:spacing w:before="269" w:beforeAutospacing="0" w:after="269" w:afterAutospacing="0"/>
        <w:rPr>
          <w:rFonts w:ascii="Calibri" w:hAnsi="Calibri"/>
          <w:color w:val="222222"/>
          <w:sz w:val="22"/>
          <w:szCs w:val="22"/>
        </w:rPr>
      </w:pPr>
      <w:r>
        <w:rPr>
          <w:rFonts w:ascii="Calibri" w:hAnsi="Calibri"/>
          <w:color w:val="222222"/>
          <w:sz w:val="22"/>
          <w:szCs w:val="22"/>
        </w:rPr>
        <w:t> </w:t>
      </w:r>
    </w:p>
    <w:p w:rsidR="001C4687" w:rsidRPr="00C85CD3" w:rsidRDefault="001C4687" w:rsidP="00567892">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w:t>
      </w:r>
      <w:r w:rsidRPr="00C85CD3">
        <w:rPr>
          <w:rFonts w:ascii="Calibri" w:eastAsia="Calibri" w:hAnsi="Calibri" w:cs="Times New Roman"/>
          <w:lang w:val="es-ES" w:eastAsia="es-SV"/>
        </w:rPr>
        <w:lastRenderedPageBreak/>
        <w:t xml:space="preserve">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9819E0" w:rsidRPr="009819E0">
        <w:rPr>
          <w:rFonts w:ascii="Calibri" w:eastAsia="Calibri" w:hAnsi="Calibri" w:cs="Times New Roman"/>
          <w:lang w:val="es-ES" w:eastAsia="es-SV"/>
        </w:rPr>
        <w:t xml:space="preserve">el señor </w:t>
      </w:r>
      <w:r w:rsidR="00572C52">
        <w:rPr>
          <w:rFonts w:ascii="Calibri" w:eastAsia="Calibri" w:hAnsi="Calibri" w:cs="Times New Roman"/>
          <w:lang w:val="es-ES" w:eastAsia="es-SV"/>
        </w:rPr>
        <w:t>______________________________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567892" w:rsidRDefault="009D6076" w:rsidP="001C4687">
      <w:pPr>
        <w:jc w:val="center"/>
        <w:rPr>
          <w:rFonts w:ascii="Calibri" w:eastAsia="Calibri" w:hAnsi="Calibri" w:cs="Times New Roman"/>
          <w:lang w:val="es-ES" w:eastAsia="es-SV"/>
        </w:rPr>
      </w:pPr>
      <w:r>
        <w:rPr>
          <w:rFonts w:ascii="Calibri" w:eastAsia="Calibri" w:hAnsi="Calibri" w:cs="Times New Roman"/>
          <w:lang w:val="es-ES" w:eastAsia="es-SV"/>
        </w:rPr>
        <w:t xml:space="preserve"> </w:t>
      </w:r>
    </w:p>
    <w:p w:rsidR="00567892" w:rsidRDefault="00567892"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E9194B" w:rsidRPr="00E9194B" w:rsidRDefault="00E8399F" w:rsidP="00D87B11">
      <w:pPr>
        <w:spacing w:after="0" w:line="240" w:lineRule="auto"/>
        <w:jc w:val="center"/>
        <w:rPr>
          <w:rFonts w:ascii="Calibri" w:eastAsia="Calibri" w:hAnsi="Calibri" w:cs="Times New Roman"/>
          <w:lang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18B" w:rsidRDefault="00DC618B">
      <w:pPr>
        <w:spacing w:after="0" w:line="240" w:lineRule="auto"/>
      </w:pPr>
      <w:r>
        <w:separator/>
      </w:r>
    </w:p>
  </w:endnote>
  <w:endnote w:type="continuationSeparator" w:id="0">
    <w:p w:rsidR="00DC618B" w:rsidRDefault="00DC6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572C52" w:rsidRPr="00572C52">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572C5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18B" w:rsidRDefault="00DC618B">
      <w:pPr>
        <w:spacing w:after="0" w:line="240" w:lineRule="auto"/>
      </w:pPr>
      <w:r>
        <w:separator/>
      </w:r>
    </w:p>
  </w:footnote>
  <w:footnote w:type="continuationSeparator" w:id="0">
    <w:p w:rsidR="00DC618B" w:rsidRDefault="00DC61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7C7C"/>
    <w:multiLevelType w:val="hybridMultilevel"/>
    <w:tmpl w:val="704EC054"/>
    <w:lvl w:ilvl="0" w:tplc="440A0011">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nsid w:val="6AF3409E"/>
    <w:multiLevelType w:val="hybridMultilevel"/>
    <w:tmpl w:val="EDF2E352"/>
    <w:lvl w:ilvl="0" w:tplc="C2A2518C">
      <w:numFmt w:val="bullet"/>
      <w:lvlText w:val=""/>
      <w:lvlJc w:val="left"/>
      <w:pPr>
        <w:ind w:left="1428" w:hanging="360"/>
      </w:pPr>
      <w:rPr>
        <w:rFonts w:ascii="Symbol" w:eastAsia="Times New Roman" w:hAnsi="Symbol" w:cs="Times New Roman"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5">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3"/>
  </w:num>
  <w:num w:numId="3">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727F3"/>
    <w:rsid w:val="0008327B"/>
    <w:rsid w:val="00083D83"/>
    <w:rsid w:val="000854B9"/>
    <w:rsid w:val="00096023"/>
    <w:rsid w:val="000977D1"/>
    <w:rsid w:val="000A0C90"/>
    <w:rsid w:val="000A439D"/>
    <w:rsid w:val="000A5EB7"/>
    <w:rsid w:val="000A724B"/>
    <w:rsid w:val="000B654C"/>
    <w:rsid w:val="000B75BF"/>
    <w:rsid w:val="000B7EC8"/>
    <w:rsid w:val="000C3E6F"/>
    <w:rsid w:val="000C5729"/>
    <w:rsid w:val="000D3A7C"/>
    <w:rsid w:val="000D4B1D"/>
    <w:rsid w:val="000F52EA"/>
    <w:rsid w:val="000F633A"/>
    <w:rsid w:val="000F73FF"/>
    <w:rsid w:val="001031EC"/>
    <w:rsid w:val="00103CA5"/>
    <w:rsid w:val="0011353C"/>
    <w:rsid w:val="0011607E"/>
    <w:rsid w:val="0012132E"/>
    <w:rsid w:val="001245EE"/>
    <w:rsid w:val="0012658A"/>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66BB"/>
    <w:rsid w:val="001F7B05"/>
    <w:rsid w:val="00200573"/>
    <w:rsid w:val="002037D4"/>
    <w:rsid w:val="00210D68"/>
    <w:rsid w:val="00216969"/>
    <w:rsid w:val="00222807"/>
    <w:rsid w:val="0023114E"/>
    <w:rsid w:val="00240C32"/>
    <w:rsid w:val="00246D2C"/>
    <w:rsid w:val="00247B37"/>
    <w:rsid w:val="002549A8"/>
    <w:rsid w:val="00255815"/>
    <w:rsid w:val="002610D3"/>
    <w:rsid w:val="00264F29"/>
    <w:rsid w:val="002817D5"/>
    <w:rsid w:val="00281D9C"/>
    <w:rsid w:val="002832CE"/>
    <w:rsid w:val="00283A43"/>
    <w:rsid w:val="002842E5"/>
    <w:rsid w:val="0028760E"/>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41B"/>
    <w:rsid w:val="002F492A"/>
    <w:rsid w:val="00302FB1"/>
    <w:rsid w:val="00320E95"/>
    <w:rsid w:val="003226A7"/>
    <w:rsid w:val="00326D8D"/>
    <w:rsid w:val="003277D7"/>
    <w:rsid w:val="0032795E"/>
    <w:rsid w:val="00344A47"/>
    <w:rsid w:val="00344C54"/>
    <w:rsid w:val="00347260"/>
    <w:rsid w:val="00350266"/>
    <w:rsid w:val="003627A3"/>
    <w:rsid w:val="00367ABA"/>
    <w:rsid w:val="003713FD"/>
    <w:rsid w:val="00380A49"/>
    <w:rsid w:val="0038322B"/>
    <w:rsid w:val="003847C9"/>
    <w:rsid w:val="003854FD"/>
    <w:rsid w:val="003865FA"/>
    <w:rsid w:val="003917FA"/>
    <w:rsid w:val="0039357E"/>
    <w:rsid w:val="00395E2B"/>
    <w:rsid w:val="003C08D9"/>
    <w:rsid w:val="003C236B"/>
    <w:rsid w:val="003C2E32"/>
    <w:rsid w:val="003C6BEF"/>
    <w:rsid w:val="003D0B48"/>
    <w:rsid w:val="003D26D8"/>
    <w:rsid w:val="003D7A20"/>
    <w:rsid w:val="003E7EC5"/>
    <w:rsid w:val="003F0744"/>
    <w:rsid w:val="003F7241"/>
    <w:rsid w:val="003F734A"/>
    <w:rsid w:val="0040101F"/>
    <w:rsid w:val="00401F05"/>
    <w:rsid w:val="0041035C"/>
    <w:rsid w:val="00413210"/>
    <w:rsid w:val="004133CD"/>
    <w:rsid w:val="0041783A"/>
    <w:rsid w:val="00417DE9"/>
    <w:rsid w:val="00433308"/>
    <w:rsid w:val="00433D89"/>
    <w:rsid w:val="0043444A"/>
    <w:rsid w:val="004462D4"/>
    <w:rsid w:val="00451CBE"/>
    <w:rsid w:val="004552CC"/>
    <w:rsid w:val="0046036F"/>
    <w:rsid w:val="0046109E"/>
    <w:rsid w:val="00464F34"/>
    <w:rsid w:val="004779D8"/>
    <w:rsid w:val="004832D9"/>
    <w:rsid w:val="004842D8"/>
    <w:rsid w:val="004933B4"/>
    <w:rsid w:val="004A5B73"/>
    <w:rsid w:val="004A5C9F"/>
    <w:rsid w:val="004B0397"/>
    <w:rsid w:val="004B0B17"/>
    <w:rsid w:val="004B3EB7"/>
    <w:rsid w:val="004B7420"/>
    <w:rsid w:val="004B74EA"/>
    <w:rsid w:val="004C241F"/>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67892"/>
    <w:rsid w:val="005728BE"/>
    <w:rsid w:val="00572C52"/>
    <w:rsid w:val="0058605E"/>
    <w:rsid w:val="005868BE"/>
    <w:rsid w:val="0059033F"/>
    <w:rsid w:val="00590E02"/>
    <w:rsid w:val="005954D3"/>
    <w:rsid w:val="005A2019"/>
    <w:rsid w:val="005A39F6"/>
    <w:rsid w:val="005A7C2C"/>
    <w:rsid w:val="005B29C1"/>
    <w:rsid w:val="005B2EE7"/>
    <w:rsid w:val="005C0266"/>
    <w:rsid w:val="005C25F1"/>
    <w:rsid w:val="005C4177"/>
    <w:rsid w:val="005C4C4C"/>
    <w:rsid w:val="005C5421"/>
    <w:rsid w:val="005C79DF"/>
    <w:rsid w:val="005D044C"/>
    <w:rsid w:val="005D129F"/>
    <w:rsid w:val="005D2412"/>
    <w:rsid w:val="005D441B"/>
    <w:rsid w:val="005D5BFE"/>
    <w:rsid w:val="0060775F"/>
    <w:rsid w:val="00607EB5"/>
    <w:rsid w:val="006105BE"/>
    <w:rsid w:val="00613BE4"/>
    <w:rsid w:val="0061718A"/>
    <w:rsid w:val="00621E74"/>
    <w:rsid w:val="006235A5"/>
    <w:rsid w:val="006269A3"/>
    <w:rsid w:val="00632A2C"/>
    <w:rsid w:val="00650421"/>
    <w:rsid w:val="0065454E"/>
    <w:rsid w:val="00661476"/>
    <w:rsid w:val="00662825"/>
    <w:rsid w:val="00666480"/>
    <w:rsid w:val="00670E4C"/>
    <w:rsid w:val="006712D9"/>
    <w:rsid w:val="006740D1"/>
    <w:rsid w:val="00697A5C"/>
    <w:rsid w:val="006A316D"/>
    <w:rsid w:val="006A52E8"/>
    <w:rsid w:val="006A63A2"/>
    <w:rsid w:val="006A6609"/>
    <w:rsid w:val="006A6C22"/>
    <w:rsid w:val="006B221C"/>
    <w:rsid w:val="006B2BCF"/>
    <w:rsid w:val="006D1D05"/>
    <w:rsid w:val="006E359F"/>
    <w:rsid w:val="006E4C18"/>
    <w:rsid w:val="006E7A53"/>
    <w:rsid w:val="006F63C0"/>
    <w:rsid w:val="00707EFE"/>
    <w:rsid w:val="00712050"/>
    <w:rsid w:val="00720E98"/>
    <w:rsid w:val="0072432B"/>
    <w:rsid w:val="0072481B"/>
    <w:rsid w:val="00726EB3"/>
    <w:rsid w:val="0072742D"/>
    <w:rsid w:val="00730E4D"/>
    <w:rsid w:val="007374DC"/>
    <w:rsid w:val="007377A4"/>
    <w:rsid w:val="0074241C"/>
    <w:rsid w:val="007516BD"/>
    <w:rsid w:val="00755D1F"/>
    <w:rsid w:val="00761811"/>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08A"/>
    <w:rsid w:val="00821B45"/>
    <w:rsid w:val="00822060"/>
    <w:rsid w:val="00823DB3"/>
    <w:rsid w:val="00825070"/>
    <w:rsid w:val="00826D36"/>
    <w:rsid w:val="00831336"/>
    <w:rsid w:val="00833D89"/>
    <w:rsid w:val="0083507E"/>
    <w:rsid w:val="00835890"/>
    <w:rsid w:val="008401F0"/>
    <w:rsid w:val="00847AEA"/>
    <w:rsid w:val="00853E36"/>
    <w:rsid w:val="00857B2B"/>
    <w:rsid w:val="0086027A"/>
    <w:rsid w:val="0086331D"/>
    <w:rsid w:val="00864EEB"/>
    <w:rsid w:val="00875197"/>
    <w:rsid w:val="008820BC"/>
    <w:rsid w:val="008827EC"/>
    <w:rsid w:val="008965C2"/>
    <w:rsid w:val="0089717B"/>
    <w:rsid w:val="00897D45"/>
    <w:rsid w:val="008A36C3"/>
    <w:rsid w:val="008A4A3B"/>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53E5"/>
    <w:rsid w:val="00967BFD"/>
    <w:rsid w:val="00972259"/>
    <w:rsid w:val="009819E0"/>
    <w:rsid w:val="0098358B"/>
    <w:rsid w:val="00992659"/>
    <w:rsid w:val="00995996"/>
    <w:rsid w:val="009A1CB3"/>
    <w:rsid w:val="009A38BC"/>
    <w:rsid w:val="009A7840"/>
    <w:rsid w:val="009B392B"/>
    <w:rsid w:val="009B6FBC"/>
    <w:rsid w:val="009C6A33"/>
    <w:rsid w:val="009D42A4"/>
    <w:rsid w:val="009D6076"/>
    <w:rsid w:val="009E3194"/>
    <w:rsid w:val="009E3D64"/>
    <w:rsid w:val="009E7AE6"/>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66B02"/>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B12EA"/>
    <w:rsid w:val="00BC4C5B"/>
    <w:rsid w:val="00BC6EC0"/>
    <w:rsid w:val="00BE34D8"/>
    <w:rsid w:val="00BE5013"/>
    <w:rsid w:val="00BE69C3"/>
    <w:rsid w:val="00BF40D8"/>
    <w:rsid w:val="00C0158C"/>
    <w:rsid w:val="00C07748"/>
    <w:rsid w:val="00C336C2"/>
    <w:rsid w:val="00C37B98"/>
    <w:rsid w:val="00C43F40"/>
    <w:rsid w:val="00C46AA9"/>
    <w:rsid w:val="00C471AF"/>
    <w:rsid w:val="00C5036A"/>
    <w:rsid w:val="00C506B1"/>
    <w:rsid w:val="00C52F5D"/>
    <w:rsid w:val="00C55EC4"/>
    <w:rsid w:val="00C566F8"/>
    <w:rsid w:val="00C66660"/>
    <w:rsid w:val="00C67B84"/>
    <w:rsid w:val="00C707E3"/>
    <w:rsid w:val="00C7161A"/>
    <w:rsid w:val="00C771B7"/>
    <w:rsid w:val="00C80E49"/>
    <w:rsid w:val="00C8195C"/>
    <w:rsid w:val="00C83188"/>
    <w:rsid w:val="00C85CD3"/>
    <w:rsid w:val="00C86B98"/>
    <w:rsid w:val="00C92C99"/>
    <w:rsid w:val="00C93939"/>
    <w:rsid w:val="00C94EC0"/>
    <w:rsid w:val="00C9519C"/>
    <w:rsid w:val="00CA1E34"/>
    <w:rsid w:val="00CB47E0"/>
    <w:rsid w:val="00CB60C7"/>
    <w:rsid w:val="00CB61CC"/>
    <w:rsid w:val="00CB7FD5"/>
    <w:rsid w:val="00CC1A37"/>
    <w:rsid w:val="00CC5BA2"/>
    <w:rsid w:val="00CD4177"/>
    <w:rsid w:val="00CD4DED"/>
    <w:rsid w:val="00CE1243"/>
    <w:rsid w:val="00CE4CDF"/>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2807"/>
    <w:rsid w:val="00D544F0"/>
    <w:rsid w:val="00D61FC3"/>
    <w:rsid w:val="00D64254"/>
    <w:rsid w:val="00D65B6E"/>
    <w:rsid w:val="00D8231F"/>
    <w:rsid w:val="00D837B3"/>
    <w:rsid w:val="00D83DEA"/>
    <w:rsid w:val="00D87B11"/>
    <w:rsid w:val="00D94559"/>
    <w:rsid w:val="00DA7BD8"/>
    <w:rsid w:val="00DB0315"/>
    <w:rsid w:val="00DB7E98"/>
    <w:rsid w:val="00DC0FC5"/>
    <w:rsid w:val="00DC618B"/>
    <w:rsid w:val="00DD1F60"/>
    <w:rsid w:val="00DD73ED"/>
    <w:rsid w:val="00DE170E"/>
    <w:rsid w:val="00DE1BBA"/>
    <w:rsid w:val="00DE5067"/>
    <w:rsid w:val="00DE6750"/>
    <w:rsid w:val="00DE7AA6"/>
    <w:rsid w:val="00E03B6D"/>
    <w:rsid w:val="00E04E06"/>
    <w:rsid w:val="00E15117"/>
    <w:rsid w:val="00E1595C"/>
    <w:rsid w:val="00E16FFC"/>
    <w:rsid w:val="00E20592"/>
    <w:rsid w:val="00E325C6"/>
    <w:rsid w:val="00E375E9"/>
    <w:rsid w:val="00E37FD4"/>
    <w:rsid w:val="00E4040D"/>
    <w:rsid w:val="00E450DD"/>
    <w:rsid w:val="00E5637D"/>
    <w:rsid w:val="00E61E2E"/>
    <w:rsid w:val="00E711EF"/>
    <w:rsid w:val="00E714A2"/>
    <w:rsid w:val="00E72B7E"/>
    <w:rsid w:val="00E77F50"/>
    <w:rsid w:val="00E80B0F"/>
    <w:rsid w:val="00E822A9"/>
    <w:rsid w:val="00E8399F"/>
    <w:rsid w:val="00E9194B"/>
    <w:rsid w:val="00E931C7"/>
    <w:rsid w:val="00E95A95"/>
    <w:rsid w:val="00E97A73"/>
    <w:rsid w:val="00EA3FAF"/>
    <w:rsid w:val="00EB1401"/>
    <w:rsid w:val="00EB4122"/>
    <w:rsid w:val="00EC20F1"/>
    <w:rsid w:val="00EC28FE"/>
    <w:rsid w:val="00EC4C75"/>
    <w:rsid w:val="00EC6B64"/>
    <w:rsid w:val="00EE2407"/>
    <w:rsid w:val="00EF7498"/>
    <w:rsid w:val="00F00A04"/>
    <w:rsid w:val="00F032F1"/>
    <w:rsid w:val="00F119DE"/>
    <w:rsid w:val="00F11A5F"/>
    <w:rsid w:val="00F135CC"/>
    <w:rsid w:val="00F16AC0"/>
    <w:rsid w:val="00F16D55"/>
    <w:rsid w:val="00F23090"/>
    <w:rsid w:val="00F26F78"/>
    <w:rsid w:val="00F30F0F"/>
    <w:rsid w:val="00F3102D"/>
    <w:rsid w:val="00F36368"/>
    <w:rsid w:val="00F40D0E"/>
    <w:rsid w:val="00F57E95"/>
    <w:rsid w:val="00F6532F"/>
    <w:rsid w:val="00F74C94"/>
    <w:rsid w:val="00F822FD"/>
    <w:rsid w:val="00F93A5F"/>
    <w:rsid w:val="00F954D9"/>
    <w:rsid w:val="00F96CCE"/>
    <w:rsid w:val="00FA4653"/>
    <w:rsid w:val="00FA602F"/>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
    <w:name w:val="mcntmsonormal"/>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mcntmsolistparagraph">
    <w:name w:val="mcntmsolistparagraph"/>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
    <w:name w:val="mcntmsonormal"/>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mcntmsolistparagraph">
    <w:name w:val="mcntmsolistparagraph"/>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309481229">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34F13E9-7049-4989-8353-66F4AFDCF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3815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2018-08-09T14:36:00Z</cp:lastPrinted>
  <dcterms:created xsi:type="dcterms:W3CDTF">2019-05-10T23:18:00Z</dcterms:created>
  <dcterms:modified xsi:type="dcterms:W3CDTF">2019-05-10T23:18:00Z</dcterms:modified>
</cp:coreProperties>
</file>