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D8E" w:rsidRDefault="00087D8E"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E97DAD2" wp14:editId="62B2731E">
                <wp:simplePos x="0" y="0"/>
                <wp:positionH relativeFrom="column">
                  <wp:posOffset>69431</wp:posOffset>
                </wp:positionH>
                <wp:positionV relativeFrom="paragraph">
                  <wp:posOffset>105707</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87D8E" w:rsidRPr="00292810" w:rsidRDefault="00087D8E" w:rsidP="00087D8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Pr>
                                <w:color w:val="548DD4" w:themeColor="text2" w:themeTint="99"/>
                                <w:sz w:val="20"/>
                                <w:szCs w:val="20"/>
                              </w:rPr>
                              <w:t xml:space="preserve"> 1 y 3</w:t>
                            </w:r>
                            <w:r w:rsidRPr="00292810">
                              <w:rPr>
                                <w:color w:val="548DD4" w:themeColor="text2" w:themeTint="99"/>
                                <w:sz w:val="20"/>
                                <w:szCs w:val="20"/>
                              </w:rPr>
                              <w:t xml:space="preserve"> de la presente solicitud.</w:t>
                            </w:r>
                          </w:p>
                          <w:p w:rsidR="00087D8E" w:rsidRDefault="00087D8E" w:rsidP="00087D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45pt;margin-top:8.3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" fillcolor="white [3201]" strokecolor="white [3212]" strokeweight="1pt">
                <v:stroke dashstyle="dash"/>
                <v:shadow color="#868686"/>
                <v:textbox>
                  <w:txbxContent>
                    <w:p w:rsidR="00087D8E" w:rsidRPr="00292810" w:rsidRDefault="00087D8E" w:rsidP="00087D8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Pr>
                          <w:color w:val="548DD4" w:themeColor="text2" w:themeTint="99"/>
                          <w:sz w:val="20"/>
                          <w:szCs w:val="20"/>
                        </w:rPr>
                        <w:t xml:space="preserve"> 1 y 3</w:t>
                      </w:r>
                      <w:r w:rsidRPr="00292810">
                        <w:rPr>
                          <w:color w:val="548DD4" w:themeColor="text2" w:themeTint="99"/>
                          <w:sz w:val="20"/>
                          <w:szCs w:val="20"/>
                        </w:rPr>
                        <w:t xml:space="preserve"> de la presente solicitud.</w:t>
                      </w:r>
                    </w:p>
                    <w:p w:rsidR="00087D8E" w:rsidRDefault="00087D8E" w:rsidP="00087D8E"/>
                  </w:txbxContent>
                </v:textbox>
              </v:rect>
            </w:pict>
          </mc:Fallback>
        </mc:AlternateContent>
      </w:r>
    </w:p>
    <w:p w:rsidR="00087D8E" w:rsidRDefault="00087D8E" w:rsidP="001C4687">
      <w:pPr>
        <w:rPr>
          <w:rFonts w:ascii="Calibri" w:eastAsia="Calibri" w:hAnsi="Calibri" w:cs="Times New Roman"/>
          <w:b/>
          <w:lang w:val="es-ES" w:eastAsia="es-SV"/>
        </w:rPr>
      </w:pPr>
    </w:p>
    <w:p w:rsidR="00087D8E" w:rsidRDefault="00087D8E"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210D68">
                              <w:rPr>
                                <w:sz w:val="24"/>
                                <w:szCs w:val="24"/>
                              </w:rPr>
                              <w:t>8</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43444A">
                        <w:rPr>
                          <w:sz w:val="24"/>
                          <w:szCs w:val="24"/>
                        </w:rPr>
                        <w:t>3</w:t>
                      </w:r>
                      <w:r w:rsidR="00210D68">
                        <w:rPr>
                          <w:sz w:val="24"/>
                          <w:szCs w:val="24"/>
                        </w:rPr>
                        <w:t>8</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11A5F">
        <w:rPr>
          <w:rFonts w:ascii="Calibri" w:eastAsia="Calibri" w:hAnsi="Calibri" w:cs="Times New Roman"/>
          <w:u w:val="single"/>
          <w:lang w:val="es-ES" w:eastAsia="es-SV"/>
        </w:rPr>
        <w:t xml:space="preserve">once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3507E">
        <w:rPr>
          <w:rFonts w:ascii="Calibri" w:eastAsia="Calibri" w:hAnsi="Calibri" w:cs="Times New Roman"/>
          <w:u w:val="single"/>
          <w:lang w:val="es-ES" w:eastAsia="es-SV"/>
        </w:rPr>
        <w:t>d</w:t>
      </w:r>
      <w:r w:rsidR="00F11A5F">
        <w:rPr>
          <w:rFonts w:ascii="Calibri" w:eastAsia="Calibri" w:hAnsi="Calibri" w:cs="Times New Roman"/>
          <w:u w:val="single"/>
          <w:lang w:val="es-ES" w:eastAsia="es-SV"/>
        </w:rPr>
        <w:t>oce</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w:t>
      </w:r>
      <w:r w:rsidR="000A5EB7">
        <w:rPr>
          <w:rFonts w:ascii="Calibri" w:eastAsia="Calibri" w:hAnsi="Calibri" w:cs="Times New Roman"/>
          <w:u w:val="single"/>
          <w:lang w:val="es-ES" w:eastAsia="es-SV"/>
        </w:rPr>
        <w:t>l</w:t>
      </w:r>
      <w:r w:rsidR="00E375E9">
        <w:rPr>
          <w:rFonts w:ascii="Calibri" w:eastAsia="Calibri" w:hAnsi="Calibri" w:cs="Times New Roman"/>
          <w:u w:val="single"/>
          <w:lang w:val="es-ES" w:eastAsia="es-SV"/>
        </w:rPr>
        <w:t>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bookmarkStart w:id="0" w:name="_GoBack"/>
      <w:bookmarkEnd w:id="0"/>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210D68" w:rsidRPr="00210D68" w:rsidRDefault="001C4687" w:rsidP="00210D68">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210D68" w:rsidRPr="00210D68">
        <w:rPr>
          <w:rFonts w:ascii="Calibri" w:eastAsia="Times New Roman" w:hAnsi="Calibri" w:cs="Times New Roman"/>
          <w:b/>
          <w:lang w:eastAsia="es-SV"/>
        </w:rPr>
        <w:t>MINEC-2018-0469</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3507E">
        <w:rPr>
          <w:rFonts w:ascii="Calibri" w:eastAsia="Calibri" w:hAnsi="Calibri" w:cs="Times New Roman"/>
          <w:lang w:val="es-ES" w:eastAsia="es-SV"/>
        </w:rPr>
        <w:t>cinco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F11A5F">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F11A5F">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087D8E">
        <w:rPr>
          <w:rFonts w:ascii="Calibri" w:eastAsia="Calibri" w:hAnsi="Calibri" w:cs="Times New Roman"/>
          <w:b/>
          <w:u w:val="single"/>
          <w:lang w:eastAsia="es-SV"/>
        </w:rPr>
        <w:t>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87D8E">
        <w:t>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10D68" w:rsidRPr="00210D68">
        <w:rPr>
          <w:rFonts w:ascii="Calibri" w:eastAsia="Calibri" w:hAnsi="Calibri" w:cs="Times New Roman"/>
          <w:lang w:eastAsia="es-SV"/>
        </w:rPr>
        <w:t>Santa Tecla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83507E" w:rsidRPr="0083507E">
        <w:rPr>
          <w:rFonts w:ascii="Calibri" w:eastAsia="Calibri" w:hAnsi="Calibri" w:cs="Times New Roman"/>
          <w:lang w:eastAsia="es-SV"/>
        </w:rPr>
        <w:t>La Libertad</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210D68" w:rsidRPr="00210D68">
        <w:rPr>
          <w:rFonts w:ascii="Calibri" w:eastAsia="Calibri" w:hAnsi="Calibri"/>
          <w:u w:val="single"/>
        </w:rPr>
        <w:t>De la Dirección General de Estadística y Censo-</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A partir del siguiente listado de actividades económicas: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1. Imprentas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 Encuadernaciones y similares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3. Corte de papel</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4. Estampado y serigrafía</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5. Litografía</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6. Servicios de artes gráficas: procesos de fotomecánica, etc.</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 xml:space="preserve">7. Edición de libros, folletos, partituras y otras ediciones distintas a estas enciclopedias, diccionarios, panfletos, </w:t>
      </w:r>
      <w:proofErr w:type="spellStart"/>
      <w:r w:rsidRPr="00210D68">
        <w:rPr>
          <w:rFonts w:ascii="Calibri" w:eastAsia="Calibri" w:hAnsi="Calibri"/>
          <w:u w:val="single"/>
        </w:rPr>
        <w:t>brochures</w:t>
      </w:r>
      <w:proofErr w:type="spellEnd"/>
      <w:r w:rsidRPr="00210D68">
        <w:rPr>
          <w:rFonts w:ascii="Calibri" w:eastAsia="Calibri" w:hAnsi="Calibri"/>
          <w:u w:val="single"/>
        </w:rPr>
        <w:t>, enciclopedias en CD, mapas, guías telefónicas, etc.</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8. Edición de periódicos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9. Edición de revista y otras publicaciones periódicas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10. Edición de programas informáticos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11. Producción de películas cinematográficas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12. Actividades de post producción de películas, videos y programas de televisión</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13. Distribución de películas, videos y programas de televisión</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14. Agencia de contratación de películas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15. Exhibición de películas (salas de cine)</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16. Portales web</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17. Diseño arquitectónico, planificación urbana, arquitectura paisajista y otros servicios de arquitectura</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lastRenderedPageBreak/>
        <w:t>18. Agencias de publicidad</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19. Agencias de representación de editoriales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20. Alquiler de espacio publicitario en salas de cine</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21. Creación e inserción de anuncios publicitarios en internet y otros medios de comunicación</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22. Actividades de diseño industrial</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23. Estudio o agencia de diseño gráfico (arte comercial)</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24. Decoración de interiores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25. Decoración de locales para todo tipo de evento</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26. Enseñanza de instrumentos musicales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27. Academia de enseñanza de dibujo, pintura y otras actividades artísticas similares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28. Enseñanza profesional en arte</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29. Actividades de autores y compositores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30. Pintores y escultores</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31. Asociaciones o clubes culturales de arte, música y poesía, etc.</w:t>
      </w:r>
    </w:p>
    <w:p w:rsidR="00210D68" w:rsidRPr="00210D68" w:rsidRDefault="00210D68" w:rsidP="00210D68">
      <w:pPr>
        <w:spacing w:after="0"/>
        <w:jc w:val="both"/>
        <w:rPr>
          <w:rFonts w:ascii="Calibri" w:eastAsia="Calibri" w:hAnsi="Calibri"/>
          <w:u w:val="single"/>
        </w:rPr>
      </w:pP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Favor proporcionar la siguiente información por cada actividad económica arriba señalada hasta la última fecha de actualización de 2018:</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1. Cantidad de empresas por categorías de empresa según personal e ingresos brutos (clasificación empresarial) y región geográfica</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2. Cantidad de unidades económicas y personal ocupado por departamento</w:t>
      </w:r>
    </w:p>
    <w:p w:rsidR="00210D68" w:rsidRPr="00210D68" w:rsidRDefault="00210D68" w:rsidP="00210D68">
      <w:pPr>
        <w:spacing w:after="0"/>
        <w:jc w:val="both"/>
        <w:rPr>
          <w:rFonts w:ascii="Calibri" w:eastAsia="Calibri" w:hAnsi="Calibri"/>
          <w:u w:val="single"/>
        </w:rPr>
      </w:pPr>
      <w:r w:rsidRPr="00210D68">
        <w:rPr>
          <w:rFonts w:ascii="Calibri" w:eastAsia="Calibri" w:hAnsi="Calibri"/>
          <w:u w:val="single"/>
        </w:rPr>
        <w:t>3. Personal ocupado por sexo según clasificación empresarial, por departamento</w:t>
      </w:r>
    </w:p>
    <w:p w:rsidR="00087D8E" w:rsidRDefault="00210D68" w:rsidP="006A6C22">
      <w:pPr>
        <w:spacing w:after="0"/>
        <w:jc w:val="both"/>
        <w:rPr>
          <w:rFonts w:ascii="Calibri" w:eastAsia="Calibri" w:hAnsi="Calibri" w:cs="Times New Roman"/>
          <w:lang w:val="es-ES" w:eastAsia="es-SV"/>
        </w:rPr>
      </w:pPr>
      <w:r w:rsidRPr="00210D68">
        <w:rPr>
          <w:rFonts w:ascii="Calibri" w:eastAsia="Calibri" w:hAnsi="Calibri"/>
          <w:u w:val="single"/>
        </w:rPr>
        <w:t>En caso de no poseer la información solicitada para el año 2018, se solicita que la misma sea generada con base al último año del que se disponga la información solicitada. Favor indicar en el reporte a qué mes y año corresponde la información</w:t>
      </w:r>
      <w:proofErr w:type="gramStart"/>
      <w:r w:rsidRPr="00210D68">
        <w:rPr>
          <w:rFonts w:ascii="Calibri" w:eastAsia="Calibri" w:hAnsi="Calibri"/>
          <w:u w:val="single"/>
        </w:rPr>
        <w:t>.</w:t>
      </w:r>
      <w:r w:rsidR="00C66660" w:rsidRPr="00C66660">
        <w:rPr>
          <w:rFonts w:ascii="Calibri" w:eastAsia="Calibri" w:hAnsi="Calibri"/>
          <w:u w:val="single"/>
        </w:rPr>
        <w:t>.</w:t>
      </w:r>
      <w:r w:rsidR="00C66660">
        <w:rPr>
          <w:rFonts w:ascii="Calibri" w:eastAsia="Calibri" w:hAnsi="Calibri"/>
          <w:u w:val="single"/>
        </w:rPr>
        <w:t>”</w:t>
      </w:r>
      <w:proofErr w:type="gramEnd"/>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087D8E">
        <w:rPr>
          <w:rFonts w:ascii="Calibri" w:eastAsia="Calibri" w:hAnsi="Calibri" w:cs="Times New Roman"/>
          <w:lang w:val="es-ES" w:eastAsia="es-SV"/>
        </w:rPr>
        <w:t xml:space="preserve"> 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210D6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11A5F" w:rsidRPr="00F11A5F">
        <w:rPr>
          <w:rFonts w:ascii="Calibri" w:eastAsia="Calibri" w:hAnsi="Calibri" w:cs="Times New Roman"/>
          <w:lang w:val="es-ES" w:eastAsia="es-SV"/>
        </w:rPr>
        <w:t xml:space="preserve">la señora </w:t>
      </w:r>
      <w:r w:rsidR="00087D8E">
        <w:rPr>
          <w:rFonts w:ascii="Calibri" w:eastAsia="Calibri" w:hAnsi="Calibri" w:cs="Times New Roman"/>
          <w:b/>
          <w:lang w:eastAsia="es-SV"/>
        </w:rPr>
        <w:t>____________</w:t>
      </w:r>
      <w:r w:rsidR="0061718A" w:rsidRPr="00C66660">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66480" w:rsidRPr="00666480" w:rsidRDefault="00A24015" w:rsidP="00666480">
      <w:pPr>
        <w:pStyle w:val="Prrafodelista"/>
        <w:numPr>
          <w:ilvl w:val="0"/>
          <w:numId w:val="3"/>
        </w:numPr>
        <w:ind w:left="709" w:hanging="709"/>
        <w:jc w:val="both"/>
        <w:rPr>
          <w:rFonts w:ascii="Calibri" w:eastAsia="Calibri" w:hAnsi="Calibri" w:cs="Times New Roman"/>
          <w:lang w:eastAsia="es-SV"/>
        </w:rPr>
      </w:pPr>
      <w:r w:rsidRPr="00F6532F">
        <w:rPr>
          <w:rFonts w:ascii="Calibri" w:eastAsia="Calibri" w:hAnsi="Calibri" w:cs="Times New Roman"/>
          <w:lang w:val="es-ES" w:eastAsia="es-SV"/>
        </w:rPr>
        <w:t xml:space="preserve">Que </w:t>
      </w:r>
      <w:r w:rsidR="007F7799" w:rsidRPr="00F6532F">
        <w:rPr>
          <w:rFonts w:ascii="Calibri" w:eastAsia="Calibri" w:hAnsi="Calibri" w:cs="Times New Roman"/>
          <w:lang w:val="es-ES" w:eastAsia="es-SV"/>
        </w:rPr>
        <w:t xml:space="preserve">se solicitó a </w:t>
      </w:r>
      <w:r w:rsidR="0039357E" w:rsidRPr="00F6532F">
        <w:rPr>
          <w:rFonts w:ascii="Calibri" w:eastAsia="Calibri" w:hAnsi="Calibri" w:cs="Times New Roman"/>
          <w:lang w:val="es-ES" w:eastAsia="es-SV"/>
        </w:rPr>
        <w:t xml:space="preserve">la </w:t>
      </w:r>
      <w:r w:rsidR="00E375E9" w:rsidRPr="00F6532F">
        <w:rPr>
          <w:rFonts w:ascii="Calibri" w:eastAsia="Calibri" w:hAnsi="Calibri" w:cs="Times New Roman"/>
          <w:lang w:val="es-ES" w:eastAsia="es-SV"/>
        </w:rPr>
        <w:t xml:space="preserve"> </w:t>
      </w:r>
      <w:r w:rsidR="0083507E">
        <w:rPr>
          <w:rFonts w:ascii="Calibri" w:eastAsia="Calibri" w:hAnsi="Calibri" w:cs="Times New Roman"/>
          <w:b/>
          <w:lang w:val="es-ES" w:eastAsia="es-SV"/>
        </w:rPr>
        <w:t xml:space="preserve">Dirección </w:t>
      </w:r>
      <w:r w:rsidR="005C5421">
        <w:rPr>
          <w:rFonts w:ascii="Calibri" w:eastAsia="Calibri" w:hAnsi="Calibri" w:cs="Times New Roman"/>
          <w:b/>
          <w:lang w:val="es-ES" w:eastAsia="es-SV"/>
        </w:rPr>
        <w:t xml:space="preserve">General </w:t>
      </w:r>
      <w:r w:rsidR="0083507E">
        <w:rPr>
          <w:rFonts w:ascii="Calibri" w:eastAsia="Calibri" w:hAnsi="Calibri" w:cs="Times New Roman"/>
          <w:b/>
          <w:lang w:val="es-ES" w:eastAsia="es-SV"/>
        </w:rPr>
        <w:t>de</w:t>
      </w:r>
      <w:r w:rsidR="005C5421">
        <w:rPr>
          <w:rFonts w:ascii="Calibri" w:eastAsia="Calibri" w:hAnsi="Calibri" w:cs="Times New Roman"/>
          <w:b/>
          <w:lang w:val="es-ES" w:eastAsia="es-SV"/>
        </w:rPr>
        <w:t xml:space="preserve"> Estadísticas y Censos </w:t>
      </w:r>
      <w:r w:rsidR="005868BE">
        <w:rPr>
          <w:rFonts w:ascii="Calibri" w:eastAsia="Calibri" w:hAnsi="Calibri" w:cs="Times New Roman"/>
          <w:b/>
          <w:lang w:val="es-ES" w:eastAsia="es-SV"/>
        </w:rPr>
        <w:t>(DIGESTYC</w:t>
      </w:r>
      <w:r w:rsidR="005C5421">
        <w:rPr>
          <w:rFonts w:ascii="Calibri" w:eastAsia="Calibri" w:hAnsi="Calibri" w:cs="Times New Roman"/>
          <w:b/>
          <w:lang w:val="es-ES" w:eastAsia="es-SV"/>
        </w:rPr>
        <w:t>)</w:t>
      </w:r>
      <w:r w:rsidR="00E375E9" w:rsidRPr="00F6532F">
        <w:rPr>
          <w:rFonts w:ascii="Calibri" w:eastAsia="Calibri" w:hAnsi="Calibri" w:cs="Times New Roman"/>
          <w:b/>
          <w:lang w:val="es-ES" w:eastAsia="es-SV"/>
        </w:rPr>
        <w:t>,</w:t>
      </w:r>
      <w:r w:rsidR="00F23090" w:rsidRPr="00F6532F">
        <w:rPr>
          <w:rFonts w:ascii="Calibri" w:eastAsia="Calibri" w:hAnsi="Calibri" w:cs="Times New Roman"/>
          <w:b/>
          <w:lang w:val="es-ES" w:eastAsia="es-SV"/>
        </w:rPr>
        <w:t xml:space="preserve"> </w:t>
      </w:r>
      <w:r w:rsidR="00F6532F">
        <w:rPr>
          <w:rFonts w:ascii="Calibri" w:eastAsia="Calibri" w:hAnsi="Calibri" w:cs="Times New Roman"/>
          <w:b/>
          <w:lang w:val="es-ES" w:eastAsia="es-SV"/>
        </w:rPr>
        <w:t xml:space="preserve">ellos </w:t>
      </w:r>
      <w:r w:rsidR="003F7241" w:rsidRPr="00F6532F">
        <w:rPr>
          <w:rFonts w:ascii="Calibri" w:eastAsia="Calibri" w:hAnsi="Calibri" w:cs="Times New Roman"/>
          <w:lang w:val="es-ES" w:eastAsia="es-SV"/>
        </w:rPr>
        <w:t>atendiendo lo solicitado</w:t>
      </w:r>
      <w:r w:rsidR="00712050" w:rsidRPr="00F6532F">
        <w:rPr>
          <w:rFonts w:ascii="Calibri" w:eastAsia="Calibri" w:hAnsi="Calibri" w:cs="Times New Roman"/>
          <w:lang w:val="es-ES" w:eastAsia="es-SV"/>
        </w:rPr>
        <w:t xml:space="preserve">, </w:t>
      </w:r>
      <w:r w:rsidR="00E4040D">
        <w:rPr>
          <w:rFonts w:ascii="Calibri" w:eastAsia="Calibri" w:hAnsi="Calibri" w:cs="Times New Roman"/>
          <w:lang w:val="es-ES" w:eastAsia="es-SV"/>
        </w:rPr>
        <w:t xml:space="preserve">enviaron </w:t>
      </w:r>
      <w:r w:rsidR="005C5421">
        <w:rPr>
          <w:rFonts w:ascii="Calibri" w:eastAsia="Calibri" w:hAnsi="Calibri" w:cs="Times New Roman"/>
          <w:lang w:val="es-ES" w:eastAsia="es-SV"/>
        </w:rPr>
        <w:t>respuesta a requerimientos por medio</w:t>
      </w:r>
      <w:r w:rsidR="00C506B1">
        <w:rPr>
          <w:rFonts w:ascii="Calibri" w:eastAsia="Calibri" w:hAnsi="Calibri" w:cs="Times New Roman"/>
          <w:lang w:val="es-ES" w:eastAsia="es-SV"/>
        </w:rPr>
        <w:t xml:space="preserve"> de </w:t>
      </w:r>
      <w:r w:rsidR="00825070">
        <w:rPr>
          <w:rFonts w:ascii="Calibri" w:eastAsia="Calibri" w:hAnsi="Calibri" w:cs="Times New Roman"/>
          <w:lang w:val="es-ES" w:eastAsia="es-SV"/>
        </w:rPr>
        <w:t>correo electrónico en formato Excel.</w:t>
      </w:r>
    </w:p>
    <w:p w:rsidR="00666480" w:rsidRDefault="00666480" w:rsidP="00666480">
      <w:pPr>
        <w:pStyle w:val="Prrafodelista"/>
        <w:ind w:left="709"/>
        <w:jc w:val="both"/>
        <w:rPr>
          <w:rFonts w:ascii="Calibri" w:eastAsia="Calibri" w:hAnsi="Calibri" w:cs="Times New Roman"/>
          <w:lang w:eastAsia="es-SV"/>
        </w:rPr>
      </w:pPr>
    </w:p>
    <w:p w:rsidR="003713FD" w:rsidRPr="00E4040D" w:rsidRDefault="00666480" w:rsidP="00666480">
      <w:pPr>
        <w:pStyle w:val="Prrafodelista"/>
        <w:ind w:left="709"/>
        <w:jc w:val="both"/>
        <w:rPr>
          <w:rFonts w:ascii="Calibri" w:eastAsia="Calibri" w:hAnsi="Calibri" w:cs="Times New Roman"/>
          <w:lang w:val="es-ES" w:eastAsia="es-SV"/>
        </w:rPr>
      </w:pPr>
      <w:r w:rsidRPr="00666480">
        <w:rPr>
          <w:rFonts w:ascii="Calibri" w:eastAsia="Calibri" w:hAnsi="Calibri" w:cs="Times New Roman"/>
          <w:lang w:eastAsia="es-SV"/>
        </w:rPr>
        <w:t> </w:t>
      </w: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11A5F" w:rsidRPr="00F11A5F">
        <w:rPr>
          <w:rFonts w:ascii="Calibri" w:eastAsia="Calibri" w:hAnsi="Calibri" w:cs="Times New Roman"/>
          <w:lang w:val="es-ES" w:eastAsia="es-SV"/>
        </w:rPr>
        <w:t xml:space="preserve">la señora </w:t>
      </w:r>
      <w:r w:rsidR="00087D8E">
        <w:rPr>
          <w:rFonts w:ascii="Calibri" w:eastAsia="Calibri" w:hAnsi="Calibri" w:cs="Times New Roman"/>
          <w:lang w:val="es-ES" w:eastAsia="es-SV"/>
        </w:rPr>
        <w:t>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Default="00E9194B" w:rsidP="002E394D">
      <w:pPr>
        <w:spacing w:after="0" w:line="240" w:lineRule="auto"/>
        <w:jc w:val="center"/>
        <w:rPr>
          <w:rFonts w:ascii="Calibri" w:eastAsia="Calibri" w:hAnsi="Calibri" w:cs="Times New Roman"/>
          <w:lang w:val="es-ES" w:eastAsia="es-SV"/>
        </w:rPr>
      </w:pPr>
    </w:p>
    <w:p w:rsidR="00E9194B" w:rsidRPr="00E9194B" w:rsidRDefault="00E9194B" w:rsidP="00E9194B">
      <w:pPr>
        <w:spacing w:after="0" w:line="240" w:lineRule="auto"/>
        <w:rPr>
          <w:rFonts w:ascii="Calibri" w:eastAsia="Calibri" w:hAnsi="Calibri" w:cs="Times New Roman"/>
          <w:lang w:eastAsia="es-SV"/>
        </w:rPr>
      </w:pP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F6" w:rsidRDefault="00A235F6">
      <w:pPr>
        <w:spacing w:after="0" w:line="240" w:lineRule="auto"/>
      </w:pPr>
      <w:r>
        <w:separator/>
      </w:r>
    </w:p>
  </w:endnote>
  <w:endnote w:type="continuationSeparator" w:id="0">
    <w:p w:rsidR="00A235F6" w:rsidRDefault="00A2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087D8E" w:rsidRPr="00087D8E">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087D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F6" w:rsidRDefault="00A235F6">
      <w:pPr>
        <w:spacing w:after="0" w:line="240" w:lineRule="auto"/>
      </w:pPr>
      <w:r>
        <w:separator/>
      </w:r>
    </w:p>
  </w:footnote>
  <w:footnote w:type="continuationSeparator" w:id="0">
    <w:p w:rsidR="00A235F6" w:rsidRDefault="00A23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87D8E"/>
    <w:rsid w:val="000977D1"/>
    <w:rsid w:val="000A0C90"/>
    <w:rsid w:val="000A439D"/>
    <w:rsid w:val="000A5EB7"/>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3444A"/>
    <w:rsid w:val="004462D4"/>
    <w:rsid w:val="00451CBE"/>
    <w:rsid w:val="004552CC"/>
    <w:rsid w:val="0046036F"/>
    <w:rsid w:val="0046109E"/>
    <w:rsid w:val="00464F34"/>
    <w:rsid w:val="004832D9"/>
    <w:rsid w:val="004842D8"/>
    <w:rsid w:val="004933B4"/>
    <w:rsid w:val="004A5B73"/>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868BE"/>
    <w:rsid w:val="0059033F"/>
    <w:rsid w:val="00590E02"/>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481B"/>
    <w:rsid w:val="00726EB3"/>
    <w:rsid w:val="0072742D"/>
    <w:rsid w:val="007374DC"/>
    <w:rsid w:val="007377A4"/>
    <w:rsid w:val="0074241C"/>
    <w:rsid w:val="007516BD"/>
    <w:rsid w:val="00755D1F"/>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2659"/>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040D"/>
    <w:rsid w:val="00E450DD"/>
    <w:rsid w:val="00E61E2E"/>
    <w:rsid w:val="00E711EF"/>
    <w:rsid w:val="00E714A2"/>
    <w:rsid w:val="00E72B7E"/>
    <w:rsid w:val="00E77F50"/>
    <w:rsid w:val="00E80B0F"/>
    <w:rsid w:val="00E822A9"/>
    <w:rsid w:val="00E8399F"/>
    <w:rsid w:val="00E9194B"/>
    <w:rsid w:val="00E931C7"/>
    <w:rsid w:val="00E97A73"/>
    <w:rsid w:val="00EA3FAF"/>
    <w:rsid w:val="00EB1401"/>
    <w:rsid w:val="00EB4122"/>
    <w:rsid w:val="00EC20F1"/>
    <w:rsid w:val="00EC28FE"/>
    <w:rsid w:val="00EC4C75"/>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FA3A107-5335-4B3B-BB8A-5DBC1721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4263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2018-07-12T20:49:00Z</cp:lastPrinted>
  <dcterms:created xsi:type="dcterms:W3CDTF">2019-05-10T21:48:00Z</dcterms:created>
  <dcterms:modified xsi:type="dcterms:W3CDTF">2019-05-10T21:48:00Z</dcterms:modified>
</cp:coreProperties>
</file>