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40" w:rsidRDefault="00072040"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9843250" wp14:editId="6F8B01F3">
                <wp:simplePos x="0" y="0"/>
                <wp:positionH relativeFrom="column">
                  <wp:posOffset>186393</wp:posOffset>
                </wp:positionH>
                <wp:positionV relativeFrom="paragraph">
                  <wp:posOffset>40640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72040" w:rsidRPr="00292810" w:rsidRDefault="00072040" w:rsidP="0007204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72040" w:rsidRDefault="00072040" w:rsidP="00072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7pt;margin-top:3.2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" fillcolor="white [3201]" strokecolor="white [3212]" strokeweight="1pt">
                <v:stroke dashstyle="dash"/>
                <v:shadow color="#868686"/>
                <v:textbox>
                  <w:txbxContent>
                    <w:p w:rsidR="00072040" w:rsidRPr="00292810" w:rsidRDefault="00072040" w:rsidP="0007204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72040" w:rsidRDefault="00072040" w:rsidP="00072040"/>
                  </w:txbxContent>
                </v:textbox>
              </v:rect>
            </w:pict>
          </mc:Fallback>
        </mc:AlternateContent>
      </w:r>
    </w:p>
    <w:p w:rsidR="00072040" w:rsidRDefault="00072040" w:rsidP="001C4687">
      <w:pPr>
        <w:rPr>
          <w:rFonts w:ascii="Calibri" w:eastAsia="Calibri" w:hAnsi="Calibri" w:cs="Times New Roman"/>
          <w:b/>
          <w:lang w:val="es-ES" w:eastAsia="es-SV"/>
        </w:rPr>
      </w:pPr>
    </w:p>
    <w:p w:rsidR="00072040" w:rsidRDefault="00072040"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40</w:t>
                            </w:r>
                            <w:r w:rsidR="00C12B57">
                              <w:rPr>
                                <w:sz w:val="24"/>
                                <w:szCs w:val="24"/>
                              </w:rPr>
                              <w:t>5</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40</w:t>
                      </w:r>
                      <w:r w:rsidR="00C12B57">
                        <w:rPr>
                          <w:sz w:val="24"/>
                          <w:szCs w:val="24"/>
                        </w:rPr>
                        <w:t>5</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12B57">
        <w:rPr>
          <w:rFonts w:ascii="Calibri" w:eastAsia="Calibri" w:hAnsi="Calibri" w:cs="Times New Roman"/>
          <w:u w:val="single"/>
          <w:lang w:val="es-ES" w:eastAsia="es-SV"/>
        </w:rPr>
        <w:t xml:space="preserve">once </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w:t>
      </w:r>
      <w:r w:rsidR="00C12B57">
        <w:rPr>
          <w:rFonts w:ascii="Calibri" w:eastAsia="Calibri" w:hAnsi="Calibri" w:cs="Times New Roman"/>
          <w:u w:val="single"/>
          <w:lang w:val="es-ES" w:eastAsia="es-SV"/>
        </w:rPr>
        <w:t>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11046">
        <w:rPr>
          <w:rFonts w:ascii="Calibri" w:eastAsia="Calibri" w:hAnsi="Calibri" w:cs="Times New Roman"/>
          <w:u w:val="single"/>
          <w:lang w:val="es-ES" w:eastAsia="es-SV"/>
        </w:rPr>
        <w:t>veintisi</w:t>
      </w:r>
      <w:r w:rsidR="00C12B57">
        <w:rPr>
          <w:rFonts w:ascii="Calibri" w:eastAsia="Calibri" w:hAnsi="Calibri" w:cs="Times New Roman"/>
          <w:u w:val="single"/>
          <w:lang w:val="es-ES" w:eastAsia="es-SV"/>
        </w:rPr>
        <w:t>ete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12B57" w:rsidRPr="00C12B57" w:rsidRDefault="001C4687" w:rsidP="00C12B57">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C12B57" w:rsidRPr="00C12B57">
        <w:rPr>
          <w:rFonts w:ascii="Calibri" w:eastAsia="Times New Roman" w:hAnsi="Calibri" w:cs="Times New Roman"/>
          <w:b/>
          <w:lang w:eastAsia="es-SV"/>
        </w:rPr>
        <w:t>MINEC-2018-0430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12B57">
        <w:rPr>
          <w:rFonts w:ascii="Calibri" w:eastAsia="Calibri" w:hAnsi="Calibri" w:cs="Times New Roman"/>
          <w:lang w:val="es-ES" w:eastAsia="es-SV"/>
        </w:rPr>
        <w:t xml:space="preserve">diecisiete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C12B57">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072040">
        <w:rPr>
          <w:rFonts w:ascii="Calibri" w:eastAsia="Calibri" w:hAnsi="Calibri" w:cs="Times New Roman"/>
          <w:b/>
          <w:u w:val="single"/>
          <w:lang w:eastAsia="es-SV"/>
        </w:rPr>
        <w:t>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72040">
        <w:t>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12B57" w:rsidRPr="00C12B57">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12B57" w:rsidRPr="00C12B5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77F50" w:rsidRPr="00E77F50">
        <w:rPr>
          <w:rFonts w:ascii="Calibri" w:eastAsia="Calibri" w:hAnsi="Calibri"/>
          <w:u w:val="single"/>
        </w:rPr>
        <w:t>*</w:t>
      </w:r>
      <w:r w:rsidR="00C12B57" w:rsidRPr="00C12B57">
        <w:rPr>
          <w:rFonts w:ascii="Calibri" w:eastAsia="Calibri" w:hAnsi="Calibri"/>
          <w:u w:val="single"/>
        </w:rPr>
        <w:t>Se solicita la siguiente información (del Departamento de Tecnología de la Información):</w:t>
      </w:r>
    </w:p>
    <w:p w:rsidR="00C12B57" w:rsidRPr="00C12B57" w:rsidRDefault="00C12B57" w:rsidP="00C12B57">
      <w:pPr>
        <w:spacing w:after="0"/>
        <w:jc w:val="both"/>
        <w:rPr>
          <w:rFonts w:ascii="Calibri" w:eastAsia="Calibri" w:hAnsi="Calibri"/>
          <w:u w:val="single"/>
        </w:rPr>
      </w:pPr>
      <w:r w:rsidRPr="00C12B57">
        <w:rPr>
          <w:rFonts w:ascii="Calibri" w:eastAsia="Calibri" w:hAnsi="Calibri"/>
          <w:u w:val="single"/>
        </w:rPr>
        <w:t>1/ Precios y litros vendidos (o alguna otra medida de cantidad) por tipo de gas/diésel (gasolina especial, regular, diésel bajo en azufre) por gasolinera por mes desde lo más atrás en el tiempo que se pueda obtener esta información. En otras palabras, se solicita la información que alimenta el portal de Rutas del Ahorro: https://www.edrhym.gob.sv/rutasahorro/busquedarutas.aspxc</w:t>
      </w:r>
    </w:p>
    <w:p w:rsidR="00C12B57" w:rsidRPr="00C12B57" w:rsidRDefault="00C12B57" w:rsidP="00C12B57">
      <w:pPr>
        <w:spacing w:after="0"/>
        <w:jc w:val="both"/>
        <w:rPr>
          <w:rFonts w:ascii="Calibri" w:eastAsia="Calibri" w:hAnsi="Calibri"/>
          <w:u w:val="single"/>
        </w:rPr>
      </w:pPr>
      <w:r w:rsidRPr="00C12B57">
        <w:rPr>
          <w:rFonts w:ascii="Calibri" w:eastAsia="Calibri" w:hAnsi="Calibri"/>
          <w:u w:val="single"/>
        </w:rPr>
        <w:t>2/ Inventario que la gasolinera reporta por mes/año</w:t>
      </w:r>
    </w:p>
    <w:p w:rsidR="00C12B57" w:rsidRPr="00C12B57" w:rsidRDefault="00C12B57" w:rsidP="00C12B57">
      <w:pPr>
        <w:spacing w:after="0"/>
        <w:jc w:val="both"/>
        <w:rPr>
          <w:rFonts w:ascii="Calibri" w:eastAsia="Calibri" w:hAnsi="Calibri"/>
          <w:u w:val="single"/>
        </w:rPr>
      </w:pPr>
      <w:r w:rsidRPr="00C12B57">
        <w:rPr>
          <w:rFonts w:ascii="Calibri" w:eastAsia="Calibri" w:hAnsi="Calibri"/>
          <w:u w:val="single"/>
        </w:rPr>
        <w:t xml:space="preserve">3/ Precios de </w:t>
      </w:r>
      <w:proofErr w:type="spellStart"/>
      <w:r w:rsidRPr="00C12B57">
        <w:rPr>
          <w:rFonts w:ascii="Calibri" w:eastAsia="Calibri" w:hAnsi="Calibri"/>
          <w:u w:val="single"/>
        </w:rPr>
        <w:t>wholesale</w:t>
      </w:r>
      <w:proofErr w:type="spellEnd"/>
      <w:r w:rsidRPr="00C12B57">
        <w:rPr>
          <w:rFonts w:ascii="Calibri" w:eastAsia="Calibri" w:hAnsi="Calibri"/>
          <w:u w:val="single"/>
        </w:rPr>
        <w:t xml:space="preserve"> (el precio que las gasolineras pagan para comprar gas). Si esto va variando en el tiempo y por lugar, nos gustaría obtener esa información.</w:t>
      </w:r>
    </w:p>
    <w:p w:rsidR="00C12B57" w:rsidRPr="00C12B57" w:rsidRDefault="00C12B57" w:rsidP="00C12B57">
      <w:pPr>
        <w:spacing w:after="0"/>
        <w:jc w:val="both"/>
        <w:rPr>
          <w:rFonts w:ascii="Calibri" w:eastAsia="Calibri" w:hAnsi="Calibri"/>
          <w:u w:val="single"/>
        </w:rPr>
      </w:pPr>
      <w:r w:rsidRPr="00C12B57">
        <w:rPr>
          <w:rFonts w:ascii="Calibri" w:eastAsia="Calibri" w:hAnsi="Calibri"/>
          <w:u w:val="single"/>
        </w:rPr>
        <w:t xml:space="preserve">4/ Información de la gasolinera como la dirección, marca, </w:t>
      </w:r>
      <w:proofErr w:type="spellStart"/>
      <w:r w:rsidRPr="00C12B57">
        <w:rPr>
          <w:rFonts w:ascii="Calibri" w:eastAsia="Calibri" w:hAnsi="Calibri"/>
          <w:u w:val="single"/>
        </w:rPr>
        <w:t>amenities</w:t>
      </w:r>
      <w:proofErr w:type="spellEnd"/>
      <w:r w:rsidRPr="00C12B57">
        <w:rPr>
          <w:rFonts w:ascii="Calibri" w:eastAsia="Calibri" w:hAnsi="Calibri"/>
          <w:u w:val="single"/>
        </w:rPr>
        <w:t xml:space="preserve"> (si hay un mecánico, quiosco)</w:t>
      </w:r>
    </w:p>
    <w:p w:rsidR="00C12B57" w:rsidRPr="00C12B57" w:rsidRDefault="00C12B57" w:rsidP="00C12B57">
      <w:pPr>
        <w:spacing w:after="0"/>
        <w:jc w:val="both"/>
        <w:rPr>
          <w:rFonts w:ascii="Calibri" w:eastAsia="Calibri" w:hAnsi="Calibri"/>
          <w:u w:val="single"/>
        </w:rPr>
      </w:pPr>
      <w:r w:rsidRPr="00C12B57">
        <w:rPr>
          <w:rFonts w:ascii="Calibri" w:eastAsia="Calibri" w:hAnsi="Calibri"/>
          <w:u w:val="single"/>
        </w:rPr>
        <w:t>5/ Información del precio de referencia y alguna que otra regulación. Si esto va variando en el tiempo y por lugar, nos gustaría obtener esa información.</w:t>
      </w:r>
    </w:p>
    <w:p w:rsidR="00C12B57" w:rsidRPr="00C12B57" w:rsidRDefault="00C12B57" w:rsidP="00C12B57">
      <w:pPr>
        <w:spacing w:after="0"/>
        <w:jc w:val="both"/>
        <w:rPr>
          <w:rFonts w:ascii="Calibri" w:eastAsia="Calibri" w:hAnsi="Calibri"/>
          <w:u w:val="single"/>
        </w:rPr>
      </w:pPr>
      <w:r w:rsidRPr="00C12B57">
        <w:rPr>
          <w:rFonts w:ascii="Calibri" w:eastAsia="Calibri" w:hAnsi="Calibri"/>
          <w:u w:val="single"/>
        </w:rPr>
        <w:t>6/ Datos de empresas (por ejemplo: unidades vendidas, precios, inversión) por año y por dirección (desde que se encuentren circa 1995)</w:t>
      </w:r>
    </w:p>
    <w:p w:rsidR="001C4687" w:rsidRDefault="00C12B57" w:rsidP="00C12B57">
      <w:pPr>
        <w:spacing w:after="0"/>
        <w:jc w:val="both"/>
      </w:pPr>
      <w:r w:rsidRPr="00C12B57">
        <w:rPr>
          <w:rFonts w:ascii="Calibri" w:eastAsia="Calibri" w:hAnsi="Calibri"/>
          <w:u w:val="single"/>
        </w:rPr>
        <w:t xml:space="preserve">7/ </w:t>
      </w:r>
      <w:proofErr w:type="spellStart"/>
      <w:r w:rsidRPr="00C12B57">
        <w:rPr>
          <w:rFonts w:ascii="Calibri" w:eastAsia="Calibri" w:hAnsi="Calibri"/>
          <w:u w:val="single"/>
        </w:rPr>
        <w:t>Shapefile</w:t>
      </w:r>
      <w:proofErr w:type="spellEnd"/>
      <w:r w:rsidRPr="00C12B57">
        <w:rPr>
          <w:rFonts w:ascii="Calibri" w:eastAsia="Calibri" w:hAnsi="Calibri"/>
          <w:u w:val="single"/>
        </w:rPr>
        <w:t xml:space="preserve"> de los segmentos censales de 1992</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072040">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16FF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12B57" w:rsidRPr="00C12B57">
        <w:rPr>
          <w:rFonts w:ascii="Calibri" w:eastAsia="Calibri" w:hAnsi="Calibri" w:cs="Times New Roman"/>
          <w:lang w:val="es-ES" w:eastAsia="es-SV"/>
        </w:rPr>
        <w:t xml:space="preserve">el señor </w:t>
      </w:r>
      <w:r w:rsidR="00072040">
        <w:rPr>
          <w:rFonts w:ascii="Calibri" w:eastAsia="Calibri" w:hAnsi="Calibri" w:cs="Times New Roman"/>
          <w:b/>
          <w:lang w:eastAsia="es-SV"/>
        </w:rPr>
        <w:t>__________________</w:t>
      </w:r>
      <w:r w:rsidR="0061718A" w:rsidRPr="00811046">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12B57" w:rsidRDefault="00A24015" w:rsidP="00E16FFC">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C12B57">
        <w:rPr>
          <w:rFonts w:ascii="Calibri" w:eastAsia="Calibri" w:hAnsi="Calibri" w:cs="Times New Roman"/>
          <w:b/>
          <w:lang w:val="es-ES" w:eastAsia="es-SV"/>
        </w:rPr>
        <w:t>de Hidrocarburos</w:t>
      </w:r>
      <w:r w:rsidR="0012132E">
        <w:rPr>
          <w:rFonts w:ascii="Calibri" w:eastAsia="Calibri" w:hAnsi="Calibri" w:cs="Times New Roman"/>
          <w:b/>
          <w:lang w:val="es-ES" w:eastAsia="es-SV"/>
        </w:rPr>
        <w:t xml:space="preserve"> y </w:t>
      </w:r>
      <w:r w:rsidR="00C12B57">
        <w:rPr>
          <w:rFonts w:ascii="Calibri" w:eastAsia="Calibri" w:hAnsi="Calibri" w:cs="Times New Roman"/>
          <w:b/>
          <w:lang w:val="es-ES" w:eastAsia="es-SV"/>
        </w:rPr>
        <w:t>Minas</w:t>
      </w:r>
      <w:r w:rsidR="0012132E">
        <w:rPr>
          <w:rFonts w:ascii="Calibri" w:eastAsia="Calibri" w:hAnsi="Calibri" w:cs="Times New Roman"/>
          <w:b/>
          <w:lang w:val="es-ES" w:eastAsia="es-SV"/>
        </w:rPr>
        <w:t xml:space="preserve"> </w:t>
      </w:r>
      <w:r w:rsidR="004F57BF">
        <w:rPr>
          <w:rFonts w:ascii="Calibri" w:eastAsia="Calibri" w:hAnsi="Calibri" w:cs="Times New Roman"/>
          <w:b/>
          <w:lang w:val="es-ES" w:eastAsia="es-SV"/>
        </w:rPr>
        <w:t>(D</w:t>
      </w:r>
      <w:r w:rsidR="00C12B57">
        <w:rPr>
          <w:rFonts w:ascii="Calibri" w:eastAsia="Calibri" w:hAnsi="Calibri" w:cs="Times New Roman"/>
          <w:b/>
          <w:lang w:val="es-ES" w:eastAsia="es-SV"/>
        </w:rPr>
        <w:t>H</w:t>
      </w:r>
      <w:r w:rsidR="0012132E">
        <w:rPr>
          <w:rFonts w:ascii="Calibri" w:eastAsia="Calibri" w:hAnsi="Calibri" w:cs="Times New Roman"/>
          <w:b/>
          <w:lang w:val="es-ES" w:eastAsia="es-SV"/>
        </w:rPr>
        <w:t>Y</w:t>
      </w:r>
      <w:r w:rsidR="00C12B57">
        <w:rPr>
          <w:rFonts w:ascii="Calibri" w:eastAsia="Calibri" w:hAnsi="Calibri" w:cs="Times New Roman"/>
          <w:b/>
          <w:lang w:val="es-ES" w:eastAsia="es-SV"/>
        </w:rPr>
        <w:t>M</w:t>
      </w:r>
      <w:r w:rsidR="004F57BF">
        <w:rPr>
          <w:rFonts w:ascii="Calibri" w:eastAsia="Calibri" w:hAnsi="Calibri" w:cs="Times New Roman"/>
          <w:b/>
          <w:lang w:val="es-ES" w:eastAsia="es-SV"/>
        </w:rPr>
        <w:t>)</w:t>
      </w:r>
      <w:r w:rsidR="00C12B57">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C12B57">
        <w:rPr>
          <w:rFonts w:ascii="Calibri" w:eastAsia="Calibri" w:hAnsi="Calibri" w:cs="Times New Roman"/>
          <w:lang w:val="es-ES" w:eastAsia="es-SV"/>
        </w:rPr>
        <w:t>enviaron</w:t>
      </w:r>
      <w:r w:rsidR="00E77F50">
        <w:rPr>
          <w:rFonts w:ascii="Calibri" w:eastAsia="Calibri" w:hAnsi="Calibri" w:cs="Times New Roman"/>
          <w:lang w:val="es-ES" w:eastAsia="es-SV"/>
        </w:rPr>
        <w:t xml:space="preserve"> </w:t>
      </w:r>
      <w:r w:rsidR="00E77F50" w:rsidRPr="00E77F50">
        <w:rPr>
          <w:rFonts w:ascii="Calibri" w:eastAsia="Calibri" w:hAnsi="Calibri" w:cs="Times New Roman"/>
          <w:lang w:val="es-ES" w:eastAsia="es-SV"/>
        </w:rPr>
        <w:t>información</w:t>
      </w:r>
      <w:r w:rsidR="00C12B57">
        <w:rPr>
          <w:rFonts w:ascii="Calibri" w:eastAsia="Calibri" w:hAnsi="Calibri" w:cs="Times New Roman"/>
          <w:lang w:val="es-ES" w:eastAsia="es-SV"/>
        </w:rPr>
        <w:t xml:space="preserve"> y  hacen de su conocimiento lo siguiente: </w:t>
      </w:r>
    </w:p>
    <w:p w:rsidR="00C12B57" w:rsidRDefault="00C12B57" w:rsidP="00C12B57">
      <w:pPr>
        <w:pStyle w:val="Prrafodelista"/>
        <w:ind w:left="709"/>
        <w:jc w:val="both"/>
        <w:rPr>
          <w:rFonts w:ascii="Calibri" w:eastAsia="Calibri" w:hAnsi="Calibri" w:cs="Times New Roman"/>
          <w:lang w:val="es-ES" w:eastAsia="es-SV"/>
        </w:rPr>
      </w:pPr>
    </w:p>
    <w:p w:rsidR="00C12B57" w:rsidRPr="00C12B57" w:rsidRDefault="00E77F50" w:rsidP="00C12B57">
      <w:pPr>
        <w:pStyle w:val="Prrafodelista"/>
        <w:ind w:left="709"/>
        <w:jc w:val="both"/>
        <w:rPr>
          <w:rFonts w:ascii="Calibri" w:eastAsia="Calibri" w:hAnsi="Calibri" w:cs="Times New Roman"/>
          <w:lang w:eastAsia="es-SV"/>
        </w:rPr>
      </w:pPr>
      <w:r w:rsidRPr="00C12B57">
        <w:rPr>
          <w:rFonts w:ascii="Calibri" w:eastAsia="Calibri" w:hAnsi="Calibri" w:cs="Times New Roman"/>
          <w:b/>
          <w:lang w:val="es-ES" w:eastAsia="es-SV"/>
        </w:rPr>
        <w:t xml:space="preserve"> </w:t>
      </w:r>
      <w:r w:rsidR="00C12B57" w:rsidRPr="00C12B57">
        <w:rPr>
          <w:rFonts w:ascii="Calibri" w:eastAsia="Calibri" w:hAnsi="Calibri" w:cs="Times New Roman"/>
          <w:b/>
          <w:lang w:eastAsia="es-SV"/>
        </w:rPr>
        <w:t>Para el punto 1) y 2)</w:t>
      </w:r>
      <w:r w:rsidR="00C12B57" w:rsidRPr="00C12B57">
        <w:rPr>
          <w:rFonts w:ascii="Calibri" w:eastAsia="Calibri" w:hAnsi="Calibri" w:cs="Times New Roman"/>
          <w:lang w:eastAsia="es-SV"/>
        </w:rPr>
        <w:t xml:space="preserve"> encontrará como adjunto los precios de venta al público reportados por las estaciones de servicio a nuestra Dirección  así como  las ventas de estaciones de servicio (volúmenes en galones) que se trabajaron de manera general por bandera y producto; cabe recalcar que el detalle (por cada estación de servicio) no es posible entregar, debido al artículo 24 literal d. de la Ley de Acceso a la Información Pública el cual cita lo siguiente: “Los secretos profesionales, comercial, industrial, fiscal, bancario, fiduciario u otro considerando como tal por una disposición legal”.</w:t>
      </w:r>
    </w:p>
    <w:p w:rsidR="00C12B57" w:rsidRPr="00C12B57" w:rsidRDefault="00C12B57" w:rsidP="00C12B57">
      <w:pPr>
        <w:pStyle w:val="Prrafodelista"/>
        <w:ind w:left="709"/>
        <w:jc w:val="both"/>
        <w:rPr>
          <w:rFonts w:ascii="Calibri" w:eastAsia="Calibri" w:hAnsi="Calibri" w:cs="Times New Roman"/>
          <w:lang w:eastAsia="es-SV"/>
        </w:rPr>
      </w:pPr>
      <w:r w:rsidRPr="00C12B57">
        <w:rPr>
          <w:rFonts w:ascii="Calibri" w:eastAsia="Calibri" w:hAnsi="Calibri" w:cs="Times New Roman"/>
          <w:lang w:eastAsia="es-SV"/>
        </w:rPr>
        <w:t>Finalmente se proporcionan la información a partir del año 2014 debido a que en nuestro sistema se tiene registro a partir de esa  fecha.</w:t>
      </w:r>
    </w:p>
    <w:p w:rsidR="00C12B57" w:rsidRPr="00C12B57" w:rsidRDefault="00C12B57" w:rsidP="00C12B57">
      <w:pPr>
        <w:pStyle w:val="Prrafodelista"/>
        <w:ind w:left="709"/>
        <w:jc w:val="both"/>
        <w:rPr>
          <w:rFonts w:ascii="Calibri" w:eastAsia="Calibri" w:hAnsi="Calibri" w:cs="Times New Roman"/>
          <w:lang w:eastAsia="es-SV"/>
        </w:rPr>
      </w:pPr>
    </w:p>
    <w:p w:rsidR="00C12B57" w:rsidRDefault="00C12B57" w:rsidP="00C12B57">
      <w:pPr>
        <w:pStyle w:val="Prrafodelista"/>
        <w:ind w:left="709"/>
        <w:jc w:val="both"/>
        <w:rPr>
          <w:rFonts w:ascii="Calibri" w:eastAsia="Calibri" w:hAnsi="Calibri" w:cs="Times New Roman"/>
          <w:lang w:eastAsia="es-SV"/>
        </w:rPr>
      </w:pPr>
      <w:r w:rsidRPr="00C12B57">
        <w:rPr>
          <w:rFonts w:ascii="Calibri" w:eastAsia="Calibri" w:hAnsi="Calibri" w:cs="Times New Roman"/>
          <w:b/>
          <w:lang w:eastAsia="es-SV"/>
        </w:rPr>
        <w:t>Para el punto 3)</w:t>
      </w:r>
      <w:r w:rsidRPr="00C12B57">
        <w:rPr>
          <w:rFonts w:ascii="Calibri" w:eastAsia="Calibri" w:hAnsi="Calibri" w:cs="Times New Roman"/>
          <w:lang w:eastAsia="es-SV"/>
        </w:rPr>
        <w:t xml:space="preserve"> comentarle que en los inventarios que nos reportan las estaciones de servicio a nuestra Dirección en sus campos no contienen el precio que las gasolineras pagan para comprar sus combustibles, debido a que no es campo requerido para nuestros fines de estudio. </w:t>
      </w:r>
    </w:p>
    <w:p w:rsidR="00C12B57" w:rsidRDefault="00C12B57" w:rsidP="00C12B57">
      <w:pPr>
        <w:pStyle w:val="Prrafodelista"/>
        <w:ind w:left="709"/>
        <w:jc w:val="both"/>
        <w:rPr>
          <w:rFonts w:ascii="Calibri" w:eastAsia="Calibri" w:hAnsi="Calibri" w:cs="Times New Roman"/>
          <w:lang w:eastAsia="es-SV"/>
        </w:rPr>
      </w:pPr>
    </w:p>
    <w:p w:rsidR="00C12B57" w:rsidRPr="00C12B57" w:rsidRDefault="00C12B57" w:rsidP="00C12B57">
      <w:pPr>
        <w:pStyle w:val="Prrafodelista"/>
        <w:ind w:left="709"/>
        <w:jc w:val="both"/>
        <w:rPr>
          <w:rFonts w:ascii="Calibri" w:eastAsia="Calibri" w:hAnsi="Calibri" w:cs="Times New Roman"/>
          <w:lang w:eastAsia="es-SV"/>
        </w:rPr>
      </w:pPr>
      <w:r w:rsidRPr="00C12B57">
        <w:rPr>
          <w:rFonts w:ascii="Calibri" w:eastAsia="Calibri" w:hAnsi="Calibri" w:cs="Times New Roman"/>
          <w:b/>
          <w:lang w:eastAsia="es-SV"/>
        </w:rPr>
        <w:t>De igual manera el punto 4)</w:t>
      </w:r>
      <w:r w:rsidRPr="00C12B57">
        <w:rPr>
          <w:rFonts w:ascii="Calibri" w:eastAsia="Calibri" w:hAnsi="Calibri" w:cs="Times New Roman"/>
          <w:lang w:eastAsia="es-SV"/>
        </w:rPr>
        <w:t xml:space="preserve"> no se tiene registro de las estaciones de servicio que cuentan con quiosco y mecánico, debido a que no es información  requerida  para nuestros fines de estudio, por tal razón solamente se  proporciona la información de las estaciones de servicio con el detalle de:  nombre, dirección, departamento, municipio y bandera.</w:t>
      </w:r>
    </w:p>
    <w:p w:rsidR="00C12B57" w:rsidRPr="00C12B57" w:rsidRDefault="00C12B57" w:rsidP="00C12B57">
      <w:pPr>
        <w:pStyle w:val="Prrafodelista"/>
        <w:ind w:left="709"/>
        <w:jc w:val="both"/>
        <w:rPr>
          <w:rFonts w:ascii="Calibri" w:eastAsia="Calibri" w:hAnsi="Calibri" w:cs="Times New Roman"/>
          <w:lang w:eastAsia="es-SV"/>
        </w:rPr>
      </w:pPr>
    </w:p>
    <w:p w:rsidR="00C12B57" w:rsidRPr="00C12B57" w:rsidRDefault="00C12B57" w:rsidP="00C12B57">
      <w:pPr>
        <w:pStyle w:val="Prrafodelista"/>
        <w:ind w:left="709"/>
        <w:jc w:val="both"/>
        <w:rPr>
          <w:rFonts w:ascii="Calibri" w:eastAsia="Calibri" w:hAnsi="Calibri" w:cs="Times New Roman"/>
          <w:lang w:eastAsia="es-SV"/>
        </w:rPr>
      </w:pPr>
      <w:r w:rsidRPr="00C12B57">
        <w:rPr>
          <w:rFonts w:ascii="Calibri" w:eastAsia="Calibri" w:hAnsi="Calibri" w:cs="Times New Roman"/>
          <w:b/>
          <w:lang w:eastAsia="es-SV"/>
        </w:rPr>
        <w:t>Para el punto 5)</w:t>
      </w:r>
      <w:r w:rsidRPr="00C12B57">
        <w:rPr>
          <w:rFonts w:ascii="Calibri" w:eastAsia="Calibri" w:hAnsi="Calibri" w:cs="Times New Roman"/>
          <w:lang w:eastAsia="es-SV"/>
        </w:rPr>
        <w:t xml:space="preserve"> se adjunta el detalle público de la fórmula de precios de referencia de los combustibles líquidos, el acuerdo vigente y la justificación de confidencialidad de dicha fórmula. </w:t>
      </w:r>
    </w:p>
    <w:p w:rsidR="00C12B57" w:rsidRPr="00C12B57" w:rsidRDefault="00C12B57" w:rsidP="00C12B57">
      <w:pPr>
        <w:pStyle w:val="Prrafodelista"/>
        <w:ind w:left="709"/>
        <w:jc w:val="both"/>
        <w:rPr>
          <w:rFonts w:ascii="Calibri" w:eastAsia="Calibri" w:hAnsi="Calibri" w:cs="Times New Roman"/>
          <w:lang w:eastAsia="es-SV"/>
        </w:rPr>
      </w:pPr>
    </w:p>
    <w:p w:rsidR="00C12B57" w:rsidRPr="00C12B57" w:rsidRDefault="00C12B57" w:rsidP="00C12B57">
      <w:pPr>
        <w:pStyle w:val="Prrafodelista"/>
        <w:ind w:left="709"/>
        <w:jc w:val="both"/>
        <w:rPr>
          <w:rFonts w:ascii="Calibri" w:eastAsia="Calibri" w:hAnsi="Calibri" w:cs="Times New Roman"/>
          <w:lang w:eastAsia="es-SV"/>
        </w:rPr>
      </w:pPr>
      <w:r w:rsidRPr="00C12B57">
        <w:rPr>
          <w:rFonts w:ascii="Calibri" w:eastAsia="Calibri" w:hAnsi="Calibri" w:cs="Times New Roman"/>
          <w:b/>
          <w:lang w:eastAsia="es-SV"/>
        </w:rPr>
        <w:lastRenderedPageBreak/>
        <w:t>Para el punto 6)</w:t>
      </w:r>
      <w:r w:rsidRPr="00C12B57">
        <w:rPr>
          <w:rFonts w:ascii="Calibri" w:eastAsia="Calibri" w:hAnsi="Calibri" w:cs="Times New Roman"/>
          <w:lang w:eastAsia="es-SV"/>
        </w:rPr>
        <w:t xml:space="preserve"> como Dirección la única disponibilidad de información que se tiene es de las petroleras y gaseras con información a partir del año 2011; a esta información también puede acceder a través de la página web de nuestra Dirección:  </w:t>
      </w:r>
      <w:hyperlink r:id="rId9" w:history="1">
        <w:r w:rsidRPr="00C12B57">
          <w:rPr>
            <w:rStyle w:val="Hipervnculo"/>
            <w:rFonts w:ascii="Calibri" w:eastAsia="Calibri" w:hAnsi="Calibri" w:cs="Times New Roman"/>
            <w:lang w:eastAsia="es-SV"/>
          </w:rPr>
          <w:t>https://www.edrhym.gob.sv/drhm/precios.aspx</w:t>
        </w:r>
      </w:hyperlink>
      <w:r w:rsidRPr="00C12B57">
        <w:rPr>
          <w:rFonts w:ascii="Calibri" w:eastAsia="Calibri" w:hAnsi="Calibri" w:cs="Times New Roman"/>
          <w:lang w:eastAsia="es-SV"/>
        </w:rPr>
        <w:t xml:space="preserve"> </w:t>
      </w:r>
    </w:p>
    <w:p w:rsidR="00C12B57" w:rsidRPr="00C12B57" w:rsidRDefault="00C12B57" w:rsidP="00C12B57">
      <w:pPr>
        <w:pStyle w:val="Prrafodelista"/>
        <w:ind w:left="709"/>
        <w:jc w:val="both"/>
        <w:rPr>
          <w:rFonts w:ascii="Calibri" w:eastAsia="Calibri" w:hAnsi="Calibri" w:cs="Times New Roman"/>
          <w:lang w:eastAsia="es-SV"/>
        </w:rPr>
      </w:pPr>
    </w:p>
    <w:p w:rsidR="00C12B57" w:rsidRPr="00C12B57" w:rsidRDefault="00C12B57" w:rsidP="00C12B57">
      <w:pPr>
        <w:pStyle w:val="Prrafodelista"/>
        <w:ind w:left="709"/>
        <w:jc w:val="both"/>
        <w:rPr>
          <w:rFonts w:ascii="Calibri" w:eastAsia="Calibri" w:hAnsi="Calibri" w:cs="Times New Roman"/>
          <w:lang w:eastAsia="es-SV"/>
        </w:rPr>
      </w:pPr>
      <w:r w:rsidRPr="00C12B57">
        <w:rPr>
          <w:rFonts w:ascii="Calibri" w:eastAsia="Calibri" w:hAnsi="Calibri" w:cs="Times New Roman"/>
          <w:b/>
          <w:lang w:eastAsia="es-SV"/>
        </w:rPr>
        <w:t>Para el punto 7)</w:t>
      </w:r>
      <w:r w:rsidRPr="00C12B57">
        <w:rPr>
          <w:rFonts w:ascii="Calibri" w:eastAsia="Calibri" w:hAnsi="Calibri" w:cs="Times New Roman"/>
          <w:lang w:eastAsia="es-SV"/>
        </w:rPr>
        <w:t xml:space="preserve"> no es competencia de nuestra Dirección brindar  la información solicitada, ya que  dentro de nuestras actividades se encuentran  regular y  vigilar el depósito, transporte, distribución, importación, exportación y comercialización de  petróleo, así como la construcción y funcionamiento de los depósitos y tanques para consumo privado y demás actividades relacionadas</w:t>
      </w:r>
      <w:r>
        <w:rPr>
          <w:rFonts w:ascii="Calibri" w:eastAsia="Calibri" w:hAnsi="Calibri" w:cs="Times New Roman"/>
          <w:lang w:eastAsia="es-SV"/>
        </w:rPr>
        <w:t>.</w:t>
      </w:r>
      <w:r w:rsidRPr="00C12B57">
        <w:rPr>
          <w:rFonts w:ascii="Calibri" w:eastAsia="Calibri" w:hAnsi="Calibri" w:cs="Times New Roman"/>
          <w:lang w:eastAsia="es-SV"/>
        </w:rPr>
        <w:t xml:space="preserve"> </w:t>
      </w:r>
    </w:p>
    <w:p w:rsidR="00C12B57" w:rsidRPr="00C12B57" w:rsidRDefault="00C12B57" w:rsidP="00C12B57">
      <w:pPr>
        <w:pStyle w:val="Prrafodelista"/>
        <w:ind w:left="709"/>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12B57" w:rsidRPr="00C12B57">
        <w:rPr>
          <w:rFonts w:ascii="Calibri" w:eastAsia="Calibri" w:hAnsi="Calibri" w:cs="Times New Roman"/>
          <w:lang w:val="es-ES" w:eastAsia="es-SV"/>
        </w:rPr>
        <w:t xml:space="preserve">el señor </w:t>
      </w:r>
      <w:r w:rsidR="00072040">
        <w:rPr>
          <w:rFonts w:ascii="Calibri" w:eastAsia="Calibri" w:hAnsi="Calibri" w:cs="Times New Roman"/>
          <w:lang w:val="es-ES" w:eastAsia="es-SV"/>
        </w:rPr>
        <w:t>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B88" w:rsidRDefault="00CE6B88">
      <w:pPr>
        <w:spacing w:after="0" w:line="240" w:lineRule="auto"/>
      </w:pPr>
      <w:r>
        <w:separator/>
      </w:r>
    </w:p>
  </w:endnote>
  <w:endnote w:type="continuationSeparator" w:id="0">
    <w:p w:rsidR="00CE6B88" w:rsidRDefault="00CE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072040" w:rsidRPr="00072040">
      <w:rPr>
        <w:noProof/>
        <w:lang w:val="es-ES"/>
      </w:rPr>
      <w:t>1</w:t>
    </w:r>
    <w:r>
      <w:rPr>
        <w:noProof/>
        <w:lang w:val="es-ES"/>
      </w:rPr>
      <w:fldChar w:fldCharType="end"/>
    </w:r>
  </w:p>
  <w:p w:rsidR="00173CF6" w:rsidRDefault="000720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B88" w:rsidRDefault="00CE6B88">
      <w:pPr>
        <w:spacing w:after="0" w:line="240" w:lineRule="auto"/>
      </w:pPr>
      <w:r>
        <w:separator/>
      </w:r>
    </w:p>
  </w:footnote>
  <w:footnote w:type="continuationSeparator" w:id="0">
    <w:p w:rsidR="00CE6B88" w:rsidRDefault="00CE6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040"/>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0E98"/>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12B57"/>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E6B88"/>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457605402">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drhym.gob.sv/drhm/precio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D81774-10C4-4123-A92A-8A26CDF3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5156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2018-06-26T21:42:00Z</cp:lastPrinted>
  <dcterms:created xsi:type="dcterms:W3CDTF">2019-05-10T20:14:00Z</dcterms:created>
  <dcterms:modified xsi:type="dcterms:W3CDTF">2019-05-10T20:14:00Z</dcterms:modified>
</cp:coreProperties>
</file>