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8" w:rsidRDefault="00E33D24" w:rsidP="00556AB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AA81E06" wp14:editId="4E94AF3C">
            <wp:simplePos x="0" y="0"/>
            <wp:positionH relativeFrom="column">
              <wp:posOffset>1626490</wp:posOffset>
            </wp:positionH>
            <wp:positionV relativeFrom="paragraph">
              <wp:posOffset>-175590</wp:posOffset>
            </wp:positionV>
            <wp:extent cx="2267712" cy="9289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69" cy="928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B8" w:rsidRDefault="00556AB8" w:rsidP="00556AB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0E60A6" w:rsidRDefault="000E60A6" w:rsidP="003B05D7">
      <w:pPr>
        <w:spacing w:after="0"/>
        <w:rPr>
          <w:rFonts w:ascii="Book Antiqua" w:hAnsi="Book Antiqua"/>
          <w:b/>
          <w:sz w:val="24"/>
        </w:rPr>
      </w:pPr>
    </w:p>
    <w:p w:rsidR="00AB1BD1" w:rsidRPr="00E72268" w:rsidRDefault="00E33D24" w:rsidP="00E33D24">
      <w:pPr>
        <w:spacing w:after="0"/>
        <w:jc w:val="center"/>
        <w:rPr>
          <w:rFonts w:ascii="Book Antiqua" w:hAnsi="Book Antiqua"/>
          <w:b/>
          <w:sz w:val="24"/>
        </w:rPr>
      </w:pPr>
      <w:r w:rsidRPr="00E72268">
        <w:rPr>
          <w:rFonts w:ascii="Book Antiqua" w:hAnsi="Book Antiqua"/>
          <w:b/>
          <w:sz w:val="24"/>
        </w:rPr>
        <w:t>UNIDAD DE ACCESO A LA INFORMACIÓN PÚBLICA</w:t>
      </w:r>
    </w:p>
    <w:p w:rsidR="00556AB8" w:rsidRPr="00E72268" w:rsidRDefault="00AB1BD1" w:rsidP="00556AB8">
      <w:pPr>
        <w:spacing w:after="0"/>
        <w:jc w:val="center"/>
        <w:rPr>
          <w:rFonts w:ascii="Book Antiqua" w:hAnsi="Book Antiqua"/>
          <w:b/>
          <w:sz w:val="20"/>
        </w:rPr>
      </w:pPr>
      <w:r w:rsidRPr="00E72268">
        <w:rPr>
          <w:rFonts w:ascii="Book Antiqua" w:hAnsi="Book Antiqua"/>
          <w:b/>
          <w:sz w:val="20"/>
        </w:rPr>
        <w:t>RESOLUCIÓN No</w:t>
      </w:r>
      <w:r w:rsidR="00556AB8" w:rsidRPr="00E72268">
        <w:rPr>
          <w:rFonts w:ascii="Book Antiqua" w:hAnsi="Book Antiqua"/>
          <w:b/>
          <w:sz w:val="20"/>
        </w:rPr>
        <w:t>.</w:t>
      </w:r>
      <w:r w:rsidR="003B05D7">
        <w:rPr>
          <w:rFonts w:ascii="Book Antiqua" w:hAnsi="Book Antiqua"/>
          <w:b/>
          <w:sz w:val="20"/>
        </w:rPr>
        <w:t xml:space="preserve"> 0002</w:t>
      </w:r>
      <w:r w:rsidR="00E44D03">
        <w:rPr>
          <w:rFonts w:ascii="Book Antiqua" w:hAnsi="Book Antiqua"/>
          <w:b/>
          <w:sz w:val="20"/>
        </w:rPr>
        <w:t>-2022</w:t>
      </w:r>
    </w:p>
    <w:p w:rsidR="00AB1BD1" w:rsidRPr="00986D45" w:rsidRDefault="00AB1BD1" w:rsidP="00556AB8">
      <w:pPr>
        <w:spacing w:after="0"/>
        <w:jc w:val="center"/>
        <w:rPr>
          <w:rFonts w:ascii="Book Antiqua" w:hAnsi="Book Antiqua"/>
          <w:b/>
          <w:sz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C7780D" w:rsidRPr="00E72268" w:rsidRDefault="00C7780D" w:rsidP="00E72268">
      <w:pPr>
        <w:jc w:val="right"/>
        <w:rPr>
          <w:rFonts w:ascii="Book Antiqua" w:hAnsi="Book Antiqua"/>
          <w:b/>
          <w:lang w:val="es-ES" w:eastAsia="es-ES"/>
        </w:rPr>
      </w:pPr>
      <w:r w:rsidRPr="00E72268">
        <w:rPr>
          <w:rFonts w:ascii="Book Antiqua" w:hAnsi="Book Antiqua"/>
          <w:b/>
          <w:lang w:val="es-ES" w:eastAsia="es-ES"/>
        </w:rPr>
        <w:t>MIGOBDT-</w:t>
      </w:r>
      <w:r w:rsidR="003B05D7">
        <w:rPr>
          <w:rFonts w:ascii="Book Antiqua" w:hAnsi="Book Antiqua"/>
          <w:b/>
          <w:lang w:val="es-ES" w:eastAsia="es-ES"/>
        </w:rPr>
        <w:t>0002</w:t>
      </w:r>
      <w:r w:rsidR="00E44D03">
        <w:rPr>
          <w:rFonts w:ascii="Book Antiqua" w:hAnsi="Book Antiqua"/>
          <w:b/>
          <w:lang w:val="es-ES" w:eastAsia="es-ES"/>
        </w:rPr>
        <w:t>-2022</w:t>
      </w:r>
    </w:p>
    <w:p w:rsidR="00373E92" w:rsidRDefault="00373E92" w:rsidP="00986D45">
      <w:pPr>
        <w:jc w:val="both"/>
        <w:rPr>
          <w:rFonts w:ascii="Book Antiqua" w:hAnsi="Book Antiqua"/>
          <w:lang w:val="es-ES" w:eastAsia="es-ES"/>
        </w:rPr>
      </w:pPr>
    </w:p>
    <w:p w:rsidR="002429E7" w:rsidRPr="000E60A6" w:rsidRDefault="00556AB8" w:rsidP="00986D45">
      <w:pPr>
        <w:jc w:val="both"/>
        <w:rPr>
          <w:rFonts w:ascii="Book Antiqua" w:hAnsi="Book Antiqua"/>
          <w:sz w:val="23"/>
          <w:szCs w:val="23"/>
        </w:rPr>
      </w:pPr>
      <w:r w:rsidRPr="000E60A6">
        <w:rPr>
          <w:rFonts w:ascii="Book Antiqua" w:hAnsi="Book Antiqua"/>
          <w:sz w:val="23"/>
          <w:szCs w:val="23"/>
          <w:lang w:val="es-ES" w:eastAsia="es-ES"/>
        </w:rPr>
        <w:t xml:space="preserve">En </w:t>
      </w:r>
      <w:r w:rsidRPr="000E60A6">
        <w:rPr>
          <w:rFonts w:ascii="Book Antiqua" w:hAnsi="Book Antiqua"/>
          <w:sz w:val="23"/>
          <w:szCs w:val="23"/>
        </w:rPr>
        <w:t>la Unidad de Acceso a la Información Pública del Ministerio de Gobernación y Desarrollo Territ</w:t>
      </w:r>
      <w:r w:rsidR="00AB1BD1" w:rsidRPr="000E60A6">
        <w:rPr>
          <w:rFonts w:ascii="Book Antiqua" w:hAnsi="Book Antiqua"/>
          <w:sz w:val="23"/>
          <w:szCs w:val="23"/>
        </w:rPr>
        <w:t>orial: San Salvad</w:t>
      </w:r>
      <w:r w:rsidR="009667E1" w:rsidRPr="000E60A6">
        <w:rPr>
          <w:rFonts w:ascii="Book Antiqua" w:hAnsi="Book Antiqua"/>
          <w:sz w:val="23"/>
          <w:szCs w:val="23"/>
        </w:rPr>
        <w:t xml:space="preserve">or, a las ocho horas y </w:t>
      </w:r>
      <w:r w:rsidR="003B05D7">
        <w:rPr>
          <w:rFonts w:ascii="Book Antiqua" w:hAnsi="Book Antiqua"/>
          <w:sz w:val="23"/>
          <w:szCs w:val="23"/>
        </w:rPr>
        <w:t>treinta</w:t>
      </w:r>
      <w:r w:rsidR="00E44D03" w:rsidRPr="000E60A6">
        <w:rPr>
          <w:rFonts w:ascii="Book Antiqua" w:hAnsi="Book Antiqua"/>
          <w:sz w:val="23"/>
          <w:szCs w:val="23"/>
        </w:rPr>
        <w:t xml:space="preserve"> minutos del día treinta y uno</w:t>
      </w:r>
      <w:r w:rsidR="009667E1" w:rsidRPr="000E60A6">
        <w:rPr>
          <w:rFonts w:ascii="Book Antiqua" w:hAnsi="Book Antiqua"/>
          <w:sz w:val="23"/>
          <w:szCs w:val="23"/>
        </w:rPr>
        <w:t xml:space="preserve"> </w:t>
      </w:r>
      <w:r w:rsidR="00E44D03" w:rsidRPr="000E60A6">
        <w:rPr>
          <w:rFonts w:ascii="Book Antiqua" w:hAnsi="Book Antiqua"/>
          <w:sz w:val="23"/>
          <w:szCs w:val="23"/>
        </w:rPr>
        <w:t>de enero</w:t>
      </w:r>
      <w:r w:rsidR="00AB1BD1" w:rsidRPr="000E60A6">
        <w:rPr>
          <w:rFonts w:ascii="Book Antiqua" w:hAnsi="Book Antiqua"/>
          <w:sz w:val="23"/>
          <w:szCs w:val="23"/>
        </w:rPr>
        <w:t xml:space="preserve"> </w:t>
      </w:r>
      <w:r w:rsidR="00E44D03" w:rsidRPr="000E60A6">
        <w:rPr>
          <w:rFonts w:ascii="Book Antiqua" w:hAnsi="Book Antiqua"/>
          <w:sz w:val="23"/>
          <w:szCs w:val="23"/>
        </w:rPr>
        <w:t>de dos mil veintidós</w:t>
      </w:r>
      <w:r w:rsidRPr="000E60A6">
        <w:rPr>
          <w:rFonts w:ascii="Book Antiqua" w:hAnsi="Book Antiqua"/>
          <w:sz w:val="23"/>
          <w:szCs w:val="23"/>
        </w:rPr>
        <w:t xml:space="preserve">. </w:t>
      </w:r>
      <w:r w:rsidRPr="000E60A6">
        <w:rPr>
          <w:rFonts w:ascii="Book Antiqua" w:hAnsi="Book Antiqua"/>
          <w:b/>
          <w:sz w:val="23"/>
          <w:szCs w:val="23"/>
        </w:rPr>
        <w:t>CONSIDERANDO</w:t>
      </w:r>
      <w:r w:rsidRPr="000E60A6">
        <w:rPr>
          <w:rFonts w:ascii="Book Antiqua" w:hAnsi="Book Antiqua"/>
          <w:sz w:val="23"/>
          <w:szCs w:val="23"/>
        </w:rPr>
        <w:t xml:space="preserve">: </w:t>
      </w:r>
    </w:p>
    <w:p w:rsidR="00080766" w:rsidRPr="000E60A6" w:rsidRDefault="00556AB8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sz w:val="23"/>
          <w:szCs w:val="23"/>
        </w:rPr>
        <w:t xml:space="preserve"> </w:t>
      </w:r>
      <w:r w:rsidR="002429E7" w:rsidRPr="000E60A6">
        <w:rPr>
          <w:rFonts w:ascii="Book Antiqua" w:hAnsi="Book Antiqua"/>
          <w:sz w:val="23"/>
          <w:szCs w:val="23"/>
          <w:lang w:val="es-ES" w:eastAsia="es-ES"/>
        </w:rPr>
        <w:t>Que</w:t>
      </w:r>
      <w:r w:rsidR="003B05D7">
        <w:rPr>
          <w:rFonts w:ascii="Book Antiqua" w:hAnsi="Book Antiqua"/>
          <w:sz w:val="23"/>
          <w:szCs w:val="23"/>
          <w:lang w:val="es-ES" w:eastAsia="es-ES"/>
        </w:rPr>
        <w:t>, el once</w:t>
      </w:r>
      <w:r w:rsidR="00E44D03" w:rsidRPr="000E60A6">
        <w:rPr>
          <w:rFonts w:ascii="Book Antiqua" w:hAnsi="Book Antiqua"/>
          <w:sz w:val="23"/>
          <w:szCs w:val="23"/>
          <w:lang w:val="es-ES" w:eastAsia="es-ES"/>
        </w:rPr>
        <w:t xml:space="preserve"> de enero</w:t>
      </w:r>
      <w:r w:rsidR="00507E72" w:rsidRPr="000E60A6">
        <w:rPr>
          <w:rFonts w:ascii="Book Antiqua" w:hAnsi="Book Antiqua"/>
          <w:sz w:val="23"/>
          <w:szCs w:val="23"/>
          <w:lang w:val="es-ES" w:eastAsia="es-ES"/>
        </w:rPr>
        <w:t xml:space="preserve"> del presente año, se recibió vía correo electrónico, la solicitud de información</w:t>
      </w:r>
      <w:r w:rsidR="003B05D7">
        <w:rPr>
          <w:rFonts w:ascii="Book Antiqua" w:hAnsi="Book Antiqua"/>
          <w:sz w:val="23"/>
          <w:szCs w:val="23"/>
          <w:lang w:val="es-ES" w:eastAsia="es-ES"/>
        </w:rPr>
        <w:t xml:space="preserve"> con referencia MIGOBDT 0002</w:t>
      </w:r>
      <w:r w:rsidR="004A20FB" w:rsidRPr="000E60A6">
        <w:rPr>
          <w:rFonts w:ascii="Book Antiqua" w:hAnsi="Book Antiqua"/>
          <w:sz w:val="23"/>
          <w:szCs w:val="23"/>
          <w:lang w:val="es-ES" w:eastAsia="es-ES"/>
        </w:rPr>
        <w:t>-2022</w:t>
      </w:r>
      <w:r w:rsidR="00507E72" w:rsidRPr="000E60A6">
        <w:rPr>
          <w:rFonts w:ascii="Book Antiqua" w:hAnsi="Book Antiqua"/>
          <w:sz w:val="23"/>
          <w:szCs w:val="23"/>
          <w:lang w:val="es-ES" w:eastAsia="es-ES"/>
        </w:rPr>
        <w:t>. Lo anterior, en virtud de lo establecido en el Art. 66 de la Ley de Acceso a la Información Pública (LAIP) y Art. 71 de la Ley de Procedimientos Administrativos (LPA)</w:t>
      </w:r>
      <w:r w:rsidR="00080766" w:rsidRPr="000E60A6">
        <w:rPr>
          <w:rFonts w:ascii="Book Antiqua" w:hAnsi="Book Antiqua"/>
          <w:sz w:val="23"/>
          <w:szCs w:val="23"/>
          <w:lang w:val="es-ES" w:eastAsia="es-ES"/>
        </w:rPr>
        <w:t>.</w:t>
      </w:r>
    </w:p>
    <w:p w:rsidR="00373E92" w:rsidRPr="000E60A6" w:rsidRDefault="00373E92" w:rsidP="00373E92">
      <w:pPr>
        <w:pStyle w:val="Prrafodelista"/>
        <w:ind w:left="108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14380D" w:rsidRPr="004A627E" w:rsidRDefault="00080766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3"/>
          <w:szCs w:val="23"/>
          <w:lang w:val="es-ES" w:eastAsia="es-ES"/>
        </w:rPr>
      </w:pPr>
      <w:r w:rsidRPr="000E60A6">
        <w:rPr>
          <w:rFonts w:ascii="Book Antiqua" w:hAnsi="Book Antiqua"/>
          <w:sz w:val="23"/>
          <w:szCs w:val="23"/>
          <w:lang w:val="es-ES" w:eastAsia="es-ES"/>
        </w:rPr>
        <w:t xml:space="preserve">Atendiendo a lo antes expuesto, en la solicitud de información se requirió la </w:t>
      </w:r>
      <w:r w:rsidR="004A20FB" w:rsidRPr="000E60A6">
        <w:rPr>
          <w:rFonts w:ascii="Book Antiqua" w:hAnsi="Book Antiqua"/>
          <w:sz w:val="23"/>
          <w:szCs w:val="23"/>
          <w:lang w:val="es-ES" w:eastAsia="es-ES"/>
        </w:rPr>
        <w:t xml:space="preserve">      </w:t>
      </w:r>
      <w:r w:rsidRPr="000E60A6">
        <w:rPr>
          <w:rFonts w:ascii="Book Antiqua" w:hAnsi="Book Antiqua"/>
          <w:sz w:val="23"/>
          <w:szCs w:val="23"/>
          <w:lang w:val="es-ES" w:eastAsia="es-ES"/>
        </w:rPr>
        <w:t xml:space="preserve">información consistente en: </w:t>
      </w:r>
      <w:r w:rsidR="004A20FB" w:rsidRPr="000E60A6">
        <w:rPr>
          <w:rFonts w:ascii="Book Antiqua" w:eastAsia="Calibri" w:hAnsi="Book Antiqua" w:cs="Arial"/>
          <w:i/>
          <w:sz w:val="23"/>
          <w:szCs w:val="23"/>
        </w:rPr>
        <w:t>“</w:t>
      </w:r>
      <w:r w:rsidR="003B05D7">
        <w:rPr>
          <w:rFonts w:ascii="Book Antiqua" w:eastAsia="Calibri" w:hAnsi="Book Antiqua" w:cs="Arial"/>
          <w:i/>
          <w:sz w:val="23"/>
          <w:szCs w:val="23"/>
        </w:rPr>
        <w:t>Listado de Organizaciones de la Sociedad Civil aprobadas por el Ministerio de Gobernación, entre ellas: Fundaciones, Asociaciones y Entidades Extranjeras</w:t>
      </w:r>
      <w:r w:rsidR="004A20FB" w:rsidRPr="000E60A6">
        <w:rPr>
          <w:rFonts w:ascii="Book Antiqua" w:eastAsia="Calibri" w:hAnsi="Book Antiqua" w:cs="Arial"/>
          <w:i/>
          <w:sz w:val="23"/>
          <w:szCs w:val="23"/>
        </w:rPr>
        <w:t>”.</w:t>
      </w:r>
    </w:p>
    <w:p w:rsidR="004A627E" w:rsidRPr="004A627E" w:rsidRDefault="004A627E" w:rsidP="004A627E">
      <w:pPr>
        <w:pStyle w:val="Prrafodelista"/>
        <w:rPr>
          <w:rFonts w:ascii="Book Antiqua" w:hAnsi="Book Antiqua"/>
          <w:sz w:val="23"/>
          <w:szCs w:val="23"/>
          <w:lang w:val="es-ES" w:eastAsia="es-ES"/>
        </w:rPr>
      </w:pPr>
    </w:p>
    <w:p w:rsidR="004A627E" w:rsidRPr="000E60A6" w:rsidRDefault="004A627E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3"/>
          <w:szCs w:val="23"/>
          <w:lang w:val="es-ES" w:eastAsia="es-ES"/>
        </w:rPr>
      </w:pPr>
      <w:r>
        <w:rPr>
          <w:rFonts w:ascii="Book Antiqua" w:hAnsi="Book Antiqua"/>
          <w:sz w:val="23"/>
          <w:szCs w:val="23"/>
          <w:lang w:val="es-ES" w:eastAsia="es-ES"/>
        </w:rPr>
        <w:t xml:space="preserve">Que en fecha veintiuno de enero del presente año, la unidad administrativa solicitó a través de memorándum una prorroga al plazo de entrega de la información, en el cual establece: </w:t>
      </w:r>
      <w:r>
        <w:rPr>
          <w:rFonts w:ascii="Book Antiqua" w:hAnsi="Book Antiqua"/>
          <w:i/>
          <w:sz w:val="23"/>
          <w:szCs w:val="23"/>
          <w:lang w:val="es-ES" w:eastAsia="es-ES"/>
        </w:rPr>
        <w:t xml:space="preserve">En vista que, para dar respuesta a su requerimiento de información, es necesario que otra dependencia de este Ministerio nos las proporcione y a raíz de la creciente ola de contagios de COVID-19 el personal se encuentra incapacitado. Es por ello que de la manera más atenta me dirijo a usted para solicitarle prorroga de 5 días para cumplir con la entrega de la información solicitada. </w:t>
      </w:r>
    </w:p>
    <w:p w:rsidR="0014380D" w:rsidRPr="000E60A6" w:rsidRDefault="0014380D" w:rsidP="0014380D">
      <w:pPr>
        <w:pStyle w:val="Prrafodelista"/>
        <w:tabs>
          <w:tab w:val="left" w:pos="2506"/>
          <w:tab w:val="left" w:pos="3418"/>
        </w:tabs>
        <w:ind w:left="1080"/>
        <w:jc w:val="both"/>
        <w:rPr>
          <w:rFonts w:ascii="Times New Roman" w:eastAsia="Times New Roman" w:hAnsi="Times New Roman" w:cs="Times New Roman"/>
          <w:i/>
          <w:sz w:val="23"/>
          <w:szCs w:val="23"/>
          <w:lang w:val="es-ES_tradnl" w:eastAsia="es-ES_tradnl"/>
        </w:rPr>
      </w:pPr>
    </w:p>
    <w:p w:rsidR="00957B19" w:rsidRPr="00983885" w:rsidRDefault="00915B38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sz w:val="23"/>
          <w:szCs w:val="23"/>
          <w:lang w:eastAsia="es-ES"/>
        </w:rPr>
        <w:t xml:space="preserve">Que, en fecha </w:t>
      </w:r>
      <w:r w:rsidR="00983885">
        <w:rPr>
          <w:rFonts w:ascii="Book Antiqua" w:hAnsi="Book Antiqua"/>
          <w:sz w:val="23"/>
          <w:szCs w:val="23"/>
          <w:lang w:eastAsia="es-ES"/>
        </w:rPr>
        <w:t>veintisiete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 de enero</w:t>
      </w:r>
      <w:r w:rsidR="00A50BE8" w:rsidRPr="000E60A6">
        <w:rPr>
          <w:rFonts w:ascii="Book Antiqua" w:hAnsi="Book Antiqua"/>
          <w:sz w:val="23"/>
          <w:szCs w:val="23"/>
          <w:lang w:eastAsia="es-ES"/>
        </w:rPr>
        <w:t xml:space="preserve"> del presente año y con base al artículo 71 de la Ley de Acceso a la Información Pública, la unidad administrativa facultada </w:t>
      </w:r>
      <w:r w:rsidR="009228E5" w:rsidRPr="000E60A6">
        <w:rPr>
          <w:rFonts w:ascii="Book Antiqua" w:hAnsi="Book Antiqua"/>
          <w:sz w:val="23"/>
          <w:szCs w:val="23"/>
          <w:lang w:eastAsia="es-ES"/>
        </w:rPr>
        <w:t>informó</w:t>
      </w:r>
      <w:r w:rsidR="00080766" w:rsidRPr="000E60A6">
        <w:rPr>
          <w:rFonts w:ascii="Book Antiqua" w:hAnsi="Book Antiqua"/>
          <w:sz w:val="23"/>
          <w:szCs w:val="23"/>
          <w:lang w:eastAsia="es-ES"/>
        </w:rPr>
        <w:t xml:space="preserve"> a esta Unidad de </w:t>
      </w:r>
      <w:r w:rsidR="00E063CA" w:rsidRPr="000E60A6">
        <w:rPr>
          <w:rFonts w:ascii="Book Antiqua" w:hAnsi="Book Antiqua"/>
          <w:sz w:val="23"/>
          <w:szCs w:val="23"/>
          <w:lang w:eastAsia="es-ES"/>
        </w:rPr>
        <w:t xml:space="preserve">Acceso a la Información Pública, lo </w:t>
      </w:r>
      <w:r w:rsidR="00E063CA" w:rsidRPr="000E60A6">
        <w:rPr>
          <w:rFonts w:ascii="Book Antiqua" w:hAnsi="Book Antiqua"/>
          <w:sz w:val="23"/>
          <w:szCs w:val="23"/>
          <w:lang w:eastAsia="es-ES"/>
        </w:rPr>
        <w:lastRenderedPageBreak/>
        <w:t>siguiente: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 “…</w:t>
      </w:r>
      <w:r w:rsidR="00983885">
        <w:rPr>
          <w:rFonts w:ascii="Book Antiqua" w:hAnsi="Book Antiqua"/>
          <w:i/>
          <w:sz w:val="23"/>
          <w:szCs w:val="23"/>
          <w:lang w:eastAsia="es-ES"/>
        </w:rPr>
        <w:t xml:space="preserve">se comparte detalle del número de entidades aprobadas por el Ministerio de Gobernación y Desarrollo Territorial, así como también se envía a través de correo electrónico el listado de dichas entidades, entre ellas </w:t>
      </w:r>
      <w:r w:rsidR="005C64CA">
        <w:rPr>
          <w:rFonts w:ascii="Book Antiqua" w:hAnsi="Book Antiqua"/>
          <w:i/>
          <w:sz w:val="23"/>
          <w:szCs w:val="23"/>
          <w:lang w:eastAsia="es-ES"/>
        </w:rPr>
        <w:t>Asociaciones</w:t>
      </w:r>
      <w:r w:rsidR="00983885">
        <w:rPr>
          <w:rFonts w:ascii="Book Antiqua" w:hAnsi="Book Antiqua"/>
          <w:i/>
          <w:sz w:val="23"/>
          <w:szCs w:val="23"/>
          <w:lang w:eastAsia="es-ES"/>
        </w:rPr>
        <w:t>, Fundaciones y Extranjeras.</w:t>
      </w:r>
      <w:r w:rsidR="00957B19" w:rsidRPr="000E60A6">
        <w:rPr>
          <w:rFonts w:ascii="Book Antiqua" w:hAnsi="Book Antiqua"/>
          <w:i/>
          <w:sz w:val="23"/>
          <w:szCs w:val="23"/>
          <w:lang w:eastAsia="es-ES"/>
        </w:rPr>
        <w:t>”</w:t>
      </w:r>
    </w:p>
    <w:p w:rsidR="00983885" w:rsidRPr="00983885" w:rsidRDefault="00983885" w:rsidP="00983885">
      <w:pPr>
        <w:pStyle w:val="Prrafodelista"/>
        <w:rPr>
          <w:rFonts w:ascii="Book Antiqua" w:hAnsi="Book Antiqua"/>
          <w:b/>
          <w:sz w:val="23"/>
          <w:szCs w:val="23"/>
          <w:lang w:val="es-ES" w:eastAsia="es-ES"/>
        </w:rPr>
      </w:pPr>
    </w:p>
    <w:tbl>
      <w:tblPr>
        <w:tblStyle w:val="Tablaconcuadrcula"/>
        <w:tblW w:w="0" w:type="auto"/>
        <w:jc w:val="center"/>
        <w:tblInd w:w="1080" w:type="dxa"/>
        <w:tblLook w:val="04A0" w:firstRow="1" w:lastRow="0" w:firstColumn="1" w:lastColumn="0" w:noHBand="0" w:noVBand="1"/>
      </w:tblPr>
      <w:tblGrid>
        <w:gridCol w:w="2119"/>
        <w:gridCol w:w="2103"/>
      </w:tblGrid>
      <w:tr w:rsidR="00983885" w:rsidTr="005C64CA">
        <w:trPr>
          <w:trHeight w:val="253"/>
          <w:jc w:val="center"/>
        </w:trPr>
        <w:tc>
          <w:tcPr>
            <w:tcW w:w="2119" w:type="dxa"/>
          </w:tcPr>
          <w:p w:rsidR="00983885" w:rsidRPr="005C64CA" w:rsidRDefault="00983885" w:rsidP="005C64CA">
            <w:pPr>
              <w:pStyle w:val="Prrafodelista"/>
              <w:ind w:left="0"/>
              <w:jc w:val="center"/>
              <w:rPr>
                <w:rFonts w:ascii="Book Antiqua" w:hAnsi="Book Antiqua"/>
                <w:b/>
                <w:sz w:val="16"/>
                <w:szCs w:val="16"/>
                <w:lang w:val="es-ES" w:eastAsia="es-ES"/>
              </w:rPr>
            </w:pPr>
            <w:r w:rsidRPr="005C64CA">
              <w:rPr>
                <w:rFonts w:ascii="Book Antiqua" w:hAnsi="Book Antiqua"/>
                <w:b/>
                <w:sz w:val="16"/>
                <w:szCs w:val="16"/>
                <w:lang w:val="es-ES" w:eastAsia="es-ES"/>
              </w:rPr>
              <w:t>TIPO DE ENTIDAD</w:t>
            </w:r>
          </w:p>
        </w:tc>
        <w:tc>
          <w:tcPr>
            <w:tcW w:w="2103" w:type="dxa"/>
          </w:tcPr>
          <w:p w:rsidR="00983885" w:rsidRPr="005C64CA" w:rsidRDefault="00983885" w:rsidP="005C64CA">
            <w:pPr>
              <w:pStyle w:val="Prrafodelista"/>
              <w:ind w:left="0"/>
              <w:jc w:val="center"/>
              <w:rPr>
                <w:rFonts w:ascii="Book Antiqua" w:hAnsi="Book Antiqua"/>
                <w:b/>
                <w:sz w:val="16"/>
                <w:szCs w:val="16"/>
                <w:lang w:val="es-ES" w:eastAsia="es-ES"/>
              </w:rPr>
            </w:pPr>
            <w:r w:rsidRPr="005C64CA">
              <w:rPr>
                <w:rFonts w:ascii="Book Antiqua" w:hAnsi="Book Antiqua"/>
                <w:b/>
                <w:sz w:val="16"/>
                <w:szCs w:val="16"/>
                <w:lang w:val="es-ES" w:eastAsia="es-ES"/>
              </w:rPr>
              <w:t>CANTIDAD</w:t>
            </w:r>
          </w:p>
        </w:tc>
      </w:tr>
      <w:tr w:rsidR="00983885" w:rsidTr="005C64CA">
        <w:trPr>
          <w:trHeight w:val="253"/>
          <w:jc w:val="center"/>
        </w:trPr>
        <w:tc>
          <w:tcPr>
            <w:tcW w:w="2119" w:type="dxa"/>
          </w:tcPr>
          <w:p w:rsidR="00983885" w:rsidRPr="005C64CA" w:rsidRDefault="00983885" w:rsidP="005C64CA">
            <w:pPr>
              <w:pStyle w:val="Prrafodelista"/>
              <w:ind w:left="0"/>
              <w:jc w:val="center"/>
              <w:rPr>
                <w:rFonts w:ascii="Book Antiqua" w:hAnsi="Book Antiqua"/>
                <w:sz w:val="16"/>
                <w:szCs w:val="16"/>
                <w:lang w:val="es-ES" w:eastAsia="es-ES"/>
              </w:rPr>
            </w:pPr>
            <w:r w:rsidRPr="005C64CA">
              <w:rPr>
                <w:rFonts w:ascii="Book Antiqua" w:hAnsi="Book Antiqua"/>
                <w:sz w:val="16"/>
                <w:szCs w:val="16"/>
                <w:lang w:val="es-ES" w:eastAsia="es-ES"/>
              </w:rPr>
              <w:t>ASOCIACIÓN</w:t>
            </w:r>
          </w:p>
        </w:tc>
        <w:tc>
          <w:tcPr>
            <w:tcW w:w="2103" w:type="dxa"/>
          </w:tcPr>
          <w:p w:rsidR="00983885" w:rsidRPr="005C64CA" w:rsidRDefault="00983885" w:rsidP="005C64CA">
            <w:pPr>
              <w:pStyle w:val="Prrafodelista"/>
              <w:ind w:left="0"/>
              <w:jc w:val="center"/>
              <w:rPr>
                <w:rFonts w:ascii="Book Antiqua" w:hAnsi="Book Antiqua"/>
                <w:sz w:val="16"/>
                <w:szCs w:val="16"/>
                <w:lang w:val="es-ES" w:eastAsia="es-ES"/>
              </w:rPr>
            </w:pPr>
            <w:r w:rsidRPr="005C64CA">
              <w:rPr>
                <w:rFonts w:ascii="Book Antiqua" w:hAnsi="Book Antiqua"/>
                <w:sz w:val="16"/>
                <w:szCs w:val="16"/>
                <w:lang w:val="es-ES" w:eastAsia="es-ES"/>
              </w:rPr>
              <w:t>3682</w:t>
            </w:r>
          </w:p>
        </w:tc>
      </w:tr>
      <w:tr w:rsidR="00983885" w:rsidTr="005C64CA">
        <w:trPr>
          <w:trHeight w:val="242"/>
          <w:jc w:val="center"/>
        </w:trPr>
        <w:tc>
          <w:tcPr>
            <w:tcW w:w="2119" w:type="dxa"/>
          </w:tcPr>
          <w:p w:rsidR="00983885" w:rsidRPr="005C64CA" w:rsidRDefault="00983885" w:rsidP="005C64CA">
            <w:pPr>
              <w:pStyle w:val="Prrafodelista"/>
              <w:ind w:left="0"/>
              <w:jc w:val="center"/>
              <w:rPr>
                <w:rFonts w:ascii="Book Antiqua" w:hAnsi="Book Antiqua"/>
                <w:sz w:val="16"/>
                <w:szCs w:val="16"/>
                <w:lang w:val="es-ES" w:eastAsia="es-ES"/>
              </w:rPr>
            </w:pPr>
            <w:r w:rsidRPr="005C64CA">
              <w:rPr>
                <w:rFonts w:ascii="Book Antiqua" w:hAnsi="Book Antiqua"/>
                <w:sz w:val="16"/>
                <w:szCs w:val="16"/>
                <w:lang w:val="es-ES" w:eastAsia="es-ES"/>
              </w:rPr>
              <w:t>EXTRANJERA</w:t>
            </w:r>
          </w:p>
        </w:tc>
        <w:tc>
          <w:tcPr>
            <w:tcW w:w="2103" w:type="dxa"/>
          </w:tcPr>
          <w:p w:rsidR="00983885" w:rsidRPr="005C64CA" w:rsidRDefault="00983885" w:rsidP="005C64CA">
            <w:pPr>
              <w:pStyle w:val="Prrafodelista"/>
              <w:ind w:left="0"/>
              <w:jc w:val="center"/>
              <w:rPr>
                <w:rFonts w:ascii="Book Antiqua" w:hAnsi="Book Antiqua"/>
                <w:sz w:val="16"/>
                <w:szCs w:val="16"/>
                <w:lang w:val="es-ES" w:eastAsia="es-ES"/>
              </w:rPr>
            </w:pPr>
            <w:r w:rsidRPr="005C64CA">
              <w:rPr>
                <w:rFonts w:ascii="Book Antiqua" w:hAnsi="Book Antiqua"/>
                <w:sz w:val="16"/>
                <w:szCs w:val="16"/>
                <w:lang w:val="es-ES" w:eastAsia="es-ES"/>
              </w:rPr>
              <w:t>201</w:t>
            </w:r>
          </w:p>
        </w:tc>
      </w:tr>
      <w:tr w:rsidR="00983885" w:rsidTr="005C64CA">
        <w:trPr>
          <w:trHeight w:val="253"/>
          <w:jc w:val="center"/>
        </w:trPr>
        <w:tc>
          <w:tcPr>
            <w:tcW w:w="2119" w:type="dxa"/>
          </w:tcPr>
          <w:p w:rsidR="00983885" w:rsidRPr="005C64CA" w:rsidRDefault="00983885" w:rsidP="005C64CA">
            <w:pPr>
              <w:pStyle w:val="Prrafodelista"/>
              <w:ind w:left="0"/>
              <w:jc w:val="center"/>
              <w:rPr>
                <w:rFonts w:ascii="Book Antiqua" w:hAnsi="Book Antiqua"/>
                <w:sz w:val="16"/>
                <w:szCs w:val="16"/>
                <w:lang w:val="es-ES" w:eastAsia="es-ES"/>
              </w:rPr>
            </w:pPr>
            <w:r w:rsidRPr="005C64CA">
              <w:rPr>
                <w:rFonts w:ascii="Book Antiqua" w:hAnsi="Book Antiqua"/>
                <w:sz w:val="16"/>
                <w:szCs w:val="16"/>
                <w:lang w:val="es-ES" w:eastAsia="es-ES"/>
              </w:rPr>
              <w:t>FUNDACIÓN</w:t>
            </w:r>
          </w:p>
        </w:tc>
        <w:tc>
          <w:tcPr>
            <w:tcW w:w="2103" w:type="dxa"/>
          </w:tcPr>
          <w:p w:rsidR="00983885" w:rsidRPr="005C64CA" w:rsidRDefault="00983885" w:rsidP="005C64CA">
            <w:pPr>
              <w:pStyle w:val="Prrafodelista"/>
              <w:ind w:left="0"/>
              <w:jc w:val="center"/>
              <w:rPr>
                <w:rFonts w:ascii="Book Antiqua" w:hAnsi="Book Antiqua"/>
                <w:sz w:val="16"/>
                <w:szCs w:val="16"/>
                <w:lang w:val="es-ES" w:eastAsia="es-ES"/>
              </w:rPr>
            </w:pPr>
            <w:r w:rsidRPr="005C64CA">
              <w:rPr>
                <w:rFonts w:ascii="Book Antiqua" w:hAnsi="Book Antiqua"/>
                <w:sz w:val="16"/>
                <w:szCs w:val="16"/>
                <w:lang w:val="es-ES" w:eastAsia="es-ES"/>
              </w:rPr>
              <w:t>1339</w:t>
            </w:r>
          </w:p>
        </w:tc>
      </w:tr>
      <w:tr w:rsidR="00983885" w:rsidTr="005C64CA">
        <w:trPr>
          <w:trHeight w:val="253"/>
          <w:jc w:val="center"/>
        </w:trPr>
        <w:tc>
          <w:tcPr>
            <w:tcW w:w="2119" w:type="dxa"/>
          </w:tcPr>
          <w:p w:rsidR="00983885" w:rsidRPr="005C64CA" w:rsidRDefault="00983885" w:rsidP="005C64CA">
            <w:pPr>
              <w:pStyle w:val="Prrafodelista"/>
              <w:ind w:left="0"/>
              <w:jc w:val="center"/>
              <w:rPr>
                <w:rFonts w:ascii="Book Antiqua" w:hAnsi="Book Antiqua"/>
                <w:sz w:val="16"/>
                <w:szCs w:val="16"/>
                <w:lang w:val="es-ES" w:eastAsia="es-ES"/>
              </w:rPr>
            </w:pPr>
            <w:r w:rsidRPr="005C64CA">
              <w:rPr>
                <w:rFonts w:ascii="Book Antiqua" w:hAnsi="Book Antiqua"/>
                <w:sz w:val="16"/>
                <w:szCs w:val="16"/>
                <w:lang w:val="es-ES" w:eastAsia="es-ES"/>
              </w:rPr>
              <w:t>IGLESIA</w:t>
            </w:r>
          </w:p>
        </w:tc>
        <w:tc>
          <w:tcPr>
            <w:tcW w:w="2103" w:type="dxa"/>
          </w:tcPr>
          <w:p w:rsidR="00983885" w:rsidRPr="005C64CA" w:rsidRDefault="00983885" w:rsidP="005C64CA">
            <w:pPr>
              <w:pStyle w:val="Prrafodelista"/>
              <w:ind w:left="0"/>
              <w:jc w:val="center"/>
              <w:rPr>
                <w:rFonts w:ascii="Book Antiqua" w:hAnsi="Book Antiqua"/>
                <w:sz w:val="16"/>
                <w:szCs w:val="16"/>
                <w:lang w:val="es-ES" w:eastAsia="es-ES"/>
              </w:rPr>
            </w:pPr>
            <w:r w:rsidRPr="005C64CA">
              <w:rPr>
                <w:rFonts w:ascii="Book Antiqua" w:hAnsi="Book Antiqua"/>
                <w:sz w:val="16"/>
                <w:szCs w:val="16"/>
                <w:lang w:val="es-ES" w:eastAsia="es-ES"/>
              </w:rPr>
              <w:t>1453</w:t>
            </w:r>
          </w:p>
        </w:tc>
      </w:tr>
      <w:tr w:rsidR="00983885" w:rsidTr="005C64CA">
        <w:trPr>
          <w:trHeight w:val="242"/>
          <w:jc w:val="center"/>
        </w:trPr>
        <w:tc>
          <w:tcPr>
            <w:tcW w:w="2119" w:type="dxa"/>
          </w:tcPr>
          <w:p w:rsidR="00983885" w:rsidRPr="005C64CA" w:rsidRDefault="00983885" w:rsidP="005C64CA">
            <w:pPr>
              <w:pStyle w:val="Prrafodelista"/>
              <w:ind w:left="0"/>
              <w:jc w:val="center"/>
              <w:rPr>
                <w:rFonts w:ascii="Book Antiqua" w:hAnsi="Book Antiqua"/>
                <w:b/>
                <w:sz w:val="16"/>
                <w:szCs w:val="16"/>
                <w:lang w:val="es-ES" w:eastAsia="es-ES"/>
              </w:rPr>
            </w:pPr>
            <w:r w:rsidRPr="005C64CA">
              <w:rPr>
                <w:rFonts w:ascii="Book Antiqua" w:hAnsi="Book Antiqua"/>
                <w:b/>
                <w:sz w:val="16"/>
                <w:szCs w:val="16"/>
                <w:lang w:val="es-ES" w:eastAsia="es-ES"/>
              </w:rPr>
              <w:t>TOTAL GENERAL</w:t>
            </w:r>
          </w:p>
        </w:tc>
        <w:tc>
          <w:tcPr>
            <w:tcW w:w="2103" w:type="dxa"/>
          </w:tcPr>
          <w:p w:rsidR="00983885" w:rsidRPr="005C64CA" w:rsidRDefault="00983885" w:rsidP="005C64CA">
            <w:pPr>
              <w:pStyle w:val="Prrafodelista"/>
              <w:ind w:left="0"/>
              <w:jc w:val="center"/>
              <w:rPr>
                <w:rFonts w:ascii="Book Antiqua" w:hAnsi="Book Antiqua"/>
                <w:b/>
                <w:sz w:val="16"/>
                <w:szCs w:val="16"/>
                <w:lang w:val="es-ES" w:eastAsia="es-ES"/>
              </w:rPr>
            </w:pPr>
            <w:r w:rsidRPr="005C64CA">
              <w:rPr>
                <w:rFonts w:ascii="Book Antiqua" w:hAnsi="Book Antiqua"/>
                <w:b/>
                <w:sz w:val="16"/>
                <w:szCs w:val="16"/>
                <w:lang w:val="es-ES" w:eastAsia="es-ES"/>
              </w:rPr>
              <w:t>6675</w:t>
            </w:r>
          </w:p>
        </w:tc>
      </w:tr>
    </w:tbl>
    <w:p w:rsidR="00983885" w:rsidRPr="000E60A6" w:rsidRDefault="00983885" w:rsidP="00983885">
      <w:pPr>
        <w:pStyle w:val="Prrafodelista"/>
        <w:ind w:left="108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957B19" w:rsidRPr="000E60A6" w:rsidRDefault="00957B19" w:rsidP="00957B19">
      <w:pPr>
        <w:pStyle w:val="Prrafodelista"/>
        <w:ind w:left="108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6E306B" w:rsidRPr="000E60A6" w:rsidRDefault="004E3822" w:rsidP="005050AA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sz w:val="23"/>
          <w:szCs w:val="23"/>
          <w:lang w:eastAsia="es-ES"/>
        </w:rPr>
        <w:t>Con base a</w:t>
      </w:r>
      <w:r w:rsidR="005050AA" w:rsidRPr="000E60A6">
        <w:rPr>
          <w:rFonts w:ascii="Book Antiqua" w:hAnsi="Book Antiqua"/>
          <w:sz w:val="23"/>
          <w:szCs w:val="23"/>
          <w:lang w:eastAsia="es-ES"/>
        </w:rPr>
        <w:t xml:space="preserve"> </w:t>
      </w:r>
      <w:r w:rsidRPr="000E60A6">
        <w:rPr>
          <w:rFonts w:ascii="Book Antiqua" w:hAnsi="Book Antiqua"/>
          <w:sz w:val="23"/>
          <w:szCs w:val="23"/>
          <w:lang w:eastAsia="es-ES"/>
        </w:rPr>
        <w:t>l</w:t>
      </w:r>
      <w:r w:rsidR="005050AA" w:rsidRPr="000E60A6">
        <w:rPr>
          <w:rFonts w:ascii="Book Antiqua" w:hAnsi="Book Antiqua"/>
          <w:sz w:val="23"/>
          <w:szCs w:val="23"/>
          <w:lang w:eastAsia="es-ES"/>
        </w:rPr>
        <w:t>os artículos 62 de la Ley de Acceso a la Información Pública y al Art.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 57 del Reglamento de la Ley de Acceso a la Información Pública, se</w:t>
      </w:r>
      <w:r w:rsidR="005C64CA">
        <w:rPr>
          <w:rFonts w:ascii="Book Antiqua" w:hAnsi="Book Antiqua"/>
          <w:sz w:val="23"/>
          <w:szCs w:val="23"/>
          <w:lang w:eastAsia="es-ES"/>
        </w:rPr>
        <w:t xml:space="preserve"> le notificará al solicitante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 vía correo electrónico</w:t>
      </w:r>
      <w:r w:rsidR="005050AA" w:rsidRPr="000E60A6">
        <w:rPr>
          <w:rFonts w:ascii="Book Antiqua" w:hAnsi="Book Antiqua"/>
          <w:sz w:val="23"/>
          <w:szCs w:val="23"/>
          <w:lang w:eastAsia="es-ES"/>
        </w:rPr>
        <w:t xml:space="preserve"> el cual fue establecido en la solicitud de información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, la cual contendrá de forma digital un ejemplar de esta resolución debidamente firmada y sellada por el Oficial de Información; así como, </w:t>
      </w:r>
      <w:r w:rsidR="005C64CA">
        <w:rPr>
          <w:rFonts w:ascii="Book Antiqua" w:hAnsi="Book Antiqua"/>
          <w:sz w:val="23"/>
          <w:szCs w:val="23"/>
          <w:lang w:eastAsia="es-ES"/>
        </w:rPr>
        <w:t>un archivo de</w:t>
      </w:r>
      <w:r w:rsidR="002E173D">
        <w:rPr>
          <w:rFonts w:ascii="Book Antiqua" w:hAnsi="Book Antiqua"/>
          <w:sz w:val="23"/>
          <w:szCs w:val="23"/>
          <w:lang w:eastAsia="es-ES"/>
        </w:rPr>
        <w:t xml:space="preserve"> Excel que contiene cinco hojas:</w:t>
      </w:r>
      <w:r w:rsidR="005C64CA">
        <w:rPr>
          <w:rFonts w:ascii="Book Antiqua" w:hAnsi="Book Antiqua"/>
          <w:sz w:val="23"/>
          <w:szCs w:val="23"/>
          <w:lang w:eastAsia="es-ES"/>
        </w:rPr>
        <w:t xml:space="preserve"> la primera de “</w:t>
      </w:r>
      <w:r w:rsidR="002E173D">
        <w:rPr>
          <w:rFonts w:ascii="Book Antiqua" w:hAnsi="Book Antiqua"/>
          <w:sz w:val="23"/>
          <w:szCs w:val="23"/>
          <w:lang w:eastAsia="es-ES"/>
        </w:rPr>
        <w:t>TOTAL POR TIPO</w:t>
      </w:r>
      <w:r w:rsidR="005C64CA">
        <w:rPr>
          <w:rFonts w:ascii="Book Antiqua" w:hAnsi="Book Antiqua"/>
          <w:sz w:val="23"/>
          <w:szCs w:val="23"/>
          <w:lang w:eastAsia="es-ES"/>
        </w:rPr>
        <w:t>”, la segunda</w:t>
      </w:r>
      <w:r w:rsidR="002E173D">
        <w:rPr>
          <w:rFonts w:ascii="Book Antiqua" w:hAnsi="Book Antiqua"/>
          <w:sz w:val="23"/>
          <w:szCs w:val="23"/>
          <w:lang w:eastAsia="es-ES"/>
        </w:rPr>
        <w:t xml:space="preserve"> “IGLESIA”, la tercera “FUNDACION”, la cuarta “ASOCIACIONES” y la quinta “EXTRANJERA”; hojas de Excel en que constan en detalle el número de las entidades, nombre de las entidades y el tipo de la entidad.</w:t>
      </w:r>
      <w:bookmarkStart w:id="0" w:name="_GoBack"/>
      <w:bookmarkEnd w:id="0"/>
      <w:r w:rsidR="002E173D">
        <w:rPr>
          <w:rFonts w:ascii="Book Antiqua" w:hAnsi="Book Antiqua"/>
          <w:sz w:val="23"/>
          <w:szCs w:val="23"/>
          <w:lang w:eastAsia="es-ES"/>
        </w:rPr>
        <w:t xml:space="preserve"> </w:t>
      </w:r>
      <w:r w:rsidR="00957B19" w:rsidRPr="000E60A6">
        <w:rPr>
          <w:rFonts w:ascii="Book Antiqua" w:hAnsi="Book Antiqua"/>
          <w:i/>
          <w:sz w:val="23"/>
          <w:szCs w:val="23"/>
          <w:lang w:eastAsia="es-ES"/>
        </w:rPr>
        <w:t xml:space="preserve"> </w:t>
      </w:r>
      <w:r w:rsidR="00915B38" w:rsidRPr="000E60A6">
        <w:rPr>
          <w:rFonts w:ascii="Book Antiqua" w:hAnsi="Book Antiqua"/>
          <w:i/>
          <w:sz w:val="23"/>
          <w:szCs w:val="23"/>
          <w:lang w:eastAsia="es-ES"/>
        </w:rPr>
        <w:t xml:space="preserve"> </w:t>
      </w:r>
      <w:r w:rsidR="00E063CA" w:rsidRPr="000E60A6">
        <w:rPr>
          <w:rFonts w:ascii="Book Antiqua" w:hAnsi="Book Antiqua"/>
          <w:sz w:val="23"/>
          <w:szCs w:val="23"/>
          <w:lang w:eastAsia="es-ES"/>
        </w:rPr>
        <w:t xml:space="preserve"> </w:t>
      </w:r>
    </w:p>
    <w:p w:rsidR="005050AA" w:rsidRPr="000E60A6" w:rsidRDefault="005050AA" w:rsidP="005050AA">
      <w:pPr>
        <w:pStyle w:val="Prrafodelista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5050AA" w:rsidRPr="000E60A6" w:rsidRDefault="005050AA" w:rsidP="005050AA">
      <w:pPr>
        <w:pStyle w:val="Prrafodelista"/>
        <w:ind w:left="108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6E306B" w:rsidRPr="000E60A6" w:rsidRDefault="006E306B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b/>
          <w:sz w:val="23"/>
          <w:szCs w:val="23"/>
          <w:lang w:eastAsia="es-ES"/>
        </w:rPr>
        <w:t xml:space="preserve">Por tanto, 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de conformidad con las razones antes expuestas y disposiciones legales citadas, y con base al artículo 72 letra “c” de la LAIP, </w:t>
      </w:r>
      <w:r w:rsidRPr="000E60A6">
        <w:rPr>
          <w:rFonts w:ascii="Book Antiqua" w:hAnsi="Book Antiqua"/>
          <w:b/>
          <w:sz w:val="23"/>
          <w:szCs w:val="23"/>
          <w:lang w:eastAsia="es-ES"/>
        </w:rPr>
        <w:t>resuelvo: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 </w:t>
      </w:r>
    </w:p>
    <w:p w:rsidR="006E306B" w:rsidRPr="000E60A6" w:rsidRDefault="006E306B" w:rsidP="006E306B">
      <w:pPr>
        <w:pStyle w:val="Prrafodelista"/>
        <w:rPr>
          <w:rFonts w:ascii="Book Antiqua" w:hAnsi="Book Antiqua"/>
          <w:sz w:val="23"/>
          <w:szCs w:val="23"/>
          <w:lang w:eastAsia="es-ES"/>
        </w:rPr>
      </w:pPr>
    </w:p>
    <w:p w:rsidR="00373E92" w:rsidRPr="000E60A6" w:rsidRDefault="006E306B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b/>
          <w:sz w:val="23"/>
          <w:szCs w:val="23"/>
          <w:lang w:eastAsia="es-ES"/>
        </w:rPr>
        <w:t>Conceder el acc</w:t>
      </w:r>
      <w:r w:rsidR="00E87789" w:rsidRPr="000E60A6">
        <w:rPr>
          <w:rFonts w:ascii="Book Antiqua" w:hAnsi="Book Antiqua"/>
          <w:b/>
          <w:sz w:val="23"/>
          <w:szCs w:val="23"/>
          <w:lang w:eastAsia="es-ES"/>
        </w:rPr>
        <w:t>eso a la información solicitada</w:t>
      </w:r>
      <w:r w:rsidRPr="000E60A6">
        <w:rPr>
          <w:rFonts w:ascii="Book Antiqua" w:hAnsi="Book Antiqua"/>
          <w:b/>
          <w:sz w:val="23"/>
          <w:szCs w:val="23"/>
          <w:lang w:eastAsia="es-ES"/>
        </w:rPr>
        <w:t xml:space="preserve"> por medio de esta </w:t>
      </w:r>
      <w:r w:rsidR="00AA1A13" w:rsidRPr="000E60A6">
        <w:rPr>
          <w:rFonts w:ascii="Book Antiqua" w:hAnsi="Book Antiqua"/>
          <w:b/>
          <w:sz w:val="23"/>
          <w:szCs w:val="23"/>
          <w:lang w:eastAsia="es-ES"/>
        </w:rPr>
        <w:t>resolución</w:t>
      </w:r>
      <w:r w:rsidR="00E87789" w:rsidRPr="000E60A6">
        <w:rPr>
          <w:rFonts w:ascii="Book Antiqua" w:hAnsi="Book Antiqua"/>
          <w:sz w:val="23"/>
          <w:szCs w:val="23"/>
          <w:lang w:eastAsia="es-ES"/>
        </w:rPr>
        <w:t>.</w:t>
      </w:r>
      <w:r w:rsidR="00373E92" w:rsidRPr="000E60A6">
        <w:rPr>
          <w:rFonts w:ascii="Book Antiqua" w:hAnsi="Book Antiqua"/>
          <w:sz w:val="23"/>
          <w:szCs w:val="23"/>
          <w:lang w:eastAsia="es-ES"/>
        </w:rPr>
        <w:t xml:space="preserve"> </w:t>
      </w:r>
    </w:p>
    <w:p w:rsidR="00E87789" w:rsidRPr="000E60A6" w:rsidRDefault="00E87789" w:rsidP="00373E92">
      <w:pPr>
        <w:pStyle w:val="Prrafodelista"/>
        <w:ind w:left="144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b/>
          <w:sz w:val="23"/>
          <w:szCs w:val="23"/>
          <w:lang w:eastAsia="es-ES"/>
        </w:rPr>
        <w:t xml:space="preserve"> </w:t>
      </w:r>
    </w:p>
    <w:p w:rsidR="00E87789" w:rsidRPr="000E60A6" w:rsidRDefault="00E87789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b/>
          <w:sz w:val="23"/>
          <w:szCs w:val="23"/>
          <w:lang w:val="es-ES" w:eastAsia="es-ES"/>
        </w:rPr>
        <w:t>Hacer</w:t>
      </w:r>
      <w:r w:rsidRPr="000E60A6">
        <w:rPr>
          <w:rFonts w:ascii="Book Antiqua" w:hAnsi="Book Antiqua"/>
          <w:sz w:val="23"/>
          <w:szCs w:val="23"/>
          <w:lang w:val="es-ES" w:eastAsia="es-ES"/>
        </w:rPr>
        <w:t xml:space="preserve">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Arts. 82, 83 de la Ley de Acceso a la Información Pública.  </w:t>
      </w:r>
    </w:p>
    <w:p w:rsidR="00E87789" w:rsidRPr="000E60A6" w:rsidRDefault="00E87789" w:rsidP="00E87789">
      <w:pPr>
        <w:pStyle w:val="Prrafodelista"/>
        <w:ind w:left="144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556AB8" w:rsidRPr="00E87789" w:rsidRDefault="00E87789" w:rsidP="00E87789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lang w:val="es-ES" w:eastAsia="es-ES"/>
        </w:rPr>
      </w:pPr>
      <w:r w:rsidRPr="000E60A6">
        <w:rPr>
          <w:rFonts w:ascii="Book Antiqua" w:hAnsi="Book Antiqua"/>
          <w:sz w:val="23"/>
          <w:szCs w:val="23"/>
          <w:lang w:val="es-ES" w:eastAsia="es-ES"/>
        </w:rPr>
        <w:t>C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onforme a los Arts. 18, 86 Inciso 3° de </w:t>
      </w:r>
      <w:r w:rsidR="00CF7D3E" w:rsidRPr="000E60A6">
        <w:rPr>
          <w:rFonts w:ascii="Book Antiqua" w:hAnsi="Book Antiqua"/>
          <w:sz w:val="23"/>
          <w:szCs w:val="23"/>
          <w:lang w:val="es-ES" w:eastAsia="es-ES"/>
        </w:rPr>
        <w:t xml:space="preserve">la Constitución, Arts. 2, 7, 9, 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24, </w:t>
      </w:r>
      <w:r w:rsidR="00CF7D3E" w:rsidRPr="000E60A6">
        <w:rPr>
          <w:rFonts w:ascii="Book Antiqua" w:hAnsi="Book Antiqua"/>
          <w:sz w:val="23"/>
          <w:szCs w:val="23"/>
          <w:lang w:val="es-ES" w:eastAsia="es-ES"/>
        </w:rPr>
        <w:t xml:space="preserve">36, 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>50, 62, 66, 70</w:t>
      </w:r>
      <w:r w:rsidR="0083173D" w:rsidRPr="000E60A6">
        <w:rPr>
          <w:rFonts w:ascii="Book Antiqua" w:hAnsi="Book Antiqua"/>
          <w:sz w:val="23"/>
          <w:szCs w:val="23"/>
          <w:lang w:val="es-ES" w:eastAsia="es-ES"/>
        </w:rPr>
        <w:t>, 71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 y 72 de la Ley de Acceso a la</w:t>
      </w:r>
      <w:r w:rsidR="00CF7D3E" w:rsidRPr="000E60A6">
        <w:rPr>
          <w:rFonts w:ascii="Book Antiqua" w:hAnsi="Book Antiqua"/>
          <w:sz w:val="23"/>
          <w:szCs w:val="23"/>
          <w:lang w:val="es-ES" w:eastAsia="es-ES"/>
        </w:rPr>
        <w:t xml:space="preserve"> Información Pública 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y Arts. 71, 74, 81, 82 Inciso 3° y 96 de la Ley de Procedimientos 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lastRenderedPageBreak/>
        <w:t xml:space="preserve">Administrativos, esta Unidad de Acceso a la Información Pública, </w:t>
      </w:r>
      <w:r w:rsidR="00373E92" w:rsidRPr="000E60A6">
        <w:rPr>
          <w:rFonts w:ascii="Book Antiqua" w:hAnsi="Book Antiqua"/>
          <w:b/>
          <w:sz w:val="23"/>
          <w:szCs w:val="23"/>
          <w:lang w:val="es-ES" w:eastAsia="es-ES"/>
        </w:rPr>
        <w:t>Remite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 la presente por el medio señalado para tal efecto. </w:t>
      </w:r>
      <w:r w:rsidR="00556AB8" w:rsidRPr="000E60A6">
        <w:rPr>
          <w:rFonts w:ascii="Book Antiqua" w:hAnsi="Book Antiqua"/>
          <w:b/>
          <w:sz w:val="23"/>
          <w:szCs w:val="23"/>
          <w:lang w:val="es-ES" w:eastAsia="es-ES"/>
        </w:rPr>
        <w:t>NOTIFÍQUESE.</w:t>
      </w:r>
    </w:p>
    <w:p w:rsidR="00986D45" w:rsidRDefault="00986D45" w:rsidP="00986D45">
      <w:pPr>
        <w:jc w:val="both"/>
        <w:rPr>
          <w:rFonts w:ascii="Book Antiqua" w:hAnsi="Book Antiqua"/>
          <w:b/>
          <w:lang w:val="es-ES" w:eastAsia="es-ES"/>
        </w:rPr>
      </w:pPr>
    </w:p>
    <w:p w:rsidR="00986D45" w:rsidRDefault="00986D45" w:rsidP="00986D45">
      <w:pPr>
        <w:jc w:val="both"/>
        <w:rPr>
          <w:rFonts w:ascii="Book Antiqua" w:hAnsi="Book Antiqua"/>
          <w:b/>
          <w:lang w:val="es-ES" w:eastAsia="es-ES"/>
        </w:rPr>
      </w:pPr>
    </w:p>
    <w:p w:rsidR="00986D45" w:rsidRDefault="00986D45" w:rsidP="00986D45">
      <w:pPr>
        <w:spacing w:line="360" w:lineRule="auto"/>
        <w:jc w:val="both"/>
        <w:rPr>
          <w:rFonts w:ascii="Book Antiqua" w:hAnsi="Book Antiqua"/>
        </w:rPr>
      </w:pP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lang w:eastAsia="es-ES_tradnl"/>
        </w:rPr>
        <w:t>Lic.</w:t>
      </w:r>
      <w:r w:rsidRPr="00AB1BD1">
        <w:rPr>
          <w:rFonts w:ascii="Book Antiqua" w:hAnsi="Book Antiqua"/>
          <w:b/>
          <w:sz w:val="22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szCs w:val="22"/>
        </w:rPr>
        <w:t>Roberto Arnoldo Rivera Flores</w:t>
      </w: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Ofici</w:t>
      </w:r>
      <w:r w:rsidR="00AB1BD1">
        <w:rPr>
          <w:rFonts w:ascii="Book Antiqua" w:hAnsi="Book Antiqua"/>
          <w:b/>
          <w:sz w:val="22"/>
          <w:szCs w:val="22"/>
        </w:rPr>
        <w:t>al de Información</w:t>
      </w:r>
      <w:r>
        <w:rPr>
          <w:rFonts w:ascii="Book Antiqua" w:hAnsi="Book Antiqua"/>
          <w:b/>
          <w:sz w:val="22"/>
          <w:szCs w:val="22"/>
        </w:rPr>
        <w:t xml:space="preserve">  </w:t>
      </w:r>
    </w:p>
    <w:p w:rsidR="00DD3B70" w:rsidRDefault="002E173D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E09"/>
    <w:multiLevelType w:val="hybridMultilevel"/>
    <w:tmpl w:val="BE6497B4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35574"/>
    <w:multiLevelType w:val="hybridMultilevel"/>
    <w:tmpl w:val="AB2888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C3E0B"/>
    <w:multiLevelType w:val="hybridMultilevel"/>
    <w:tmpl w:val="BB789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157A0"/>
    <w:multiLevelType w:val="hybridMultilevel"/>
    <w:tmpl w:val="860E3226"/>
    <w:lvl w:ilvl="0" w:tplc="379E2E5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A54491"/>
    <w:multiLevelType w:val="hybridMultilevel"/>
    <w:tmpl w:val="0046BB22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B8"/>
    <w:rsid w:val="00080766"/>
    <w:rsid w:val="000E60A6"/>
    <w:rsid w:val="00105AE8"/>
    <w:rsid w:val="0014380D"/>
    <w:rsid w:val="002429E7"/>
    <w:rsid w:val="002E173D"/>
    <w:rsid w:val="00320798"/>
    <w:rsid w:val="00373E92"/>
    <w:rsid w:val="003B05D7"/>
    <w:rsid w:val="0040768E"/>
    <w:rsid w:val="004A20FB"/>
    <w:rsid w:val="004A627E"/>
    <w:rsid w:val="004E3822"/>
    <w:rsid w:val="005050AA"/>
    <w:rsid w:val="00507E72"/>
    <w:rsid w:val="00556AB8"/>
    <w:rsid w:val="005C64CA"/>
    <w:rsid w:val="006B34EE"/>
    <w:rsid w:val="006E306B"/>
    <w:rsid w:val="00710DC7"/>
    <w:rsid w:val="0083173D"/>
    <w:rsid w:val="00876156"/>
    <w:rsid w:val="00915B38"/>
    <w:rsid w:val="009228E5"/>
    <w:rsid w:val="00957B19"/>
    <w:rsid w:val="009667E1"/>
    <w:rsid w:val="00983885"/>
    <w:rsid w:val="00986D45"/>
    <w:rsid w:val="00A50BE8"/>
    <w:rsid w:val="00AA1A13"/>
    <w:rsid w:val="00AB1BD1"/>
    <w:rsid w:val="00C7780D"/>
    <w:rsid w:val="00CF7D3E"/>
    <w:rsid w:val="00D92408"/>
    <w:rsid w:val="00E063CA"/>
    <w:rsid w:val="00E15764"/>
    <w:rsid w:val="00E33D24"/>
    <w:rsid w:val="00E37341"/>
    <w:rsid w:val="00E44D03"/>
    <w:rsid w:val="00E72268"/>
    <w:rsid w:val="00E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Roberto Arnoldo Rivera Flores</cp:lastModifiedBy>
  <cp:revision>5</cp:revision>
  <cp:lastPrinted>2022-01-31T16:31:00Z</cp:lastPrinted>
  <dcterms:created xsi:type="dcterms:W3CDTF">2022-01-31T17:27:00Z</dcterms:created>
  <dcterms:modified xsi:type="dcterms:W3CDTF">2022-01-31T20:16:00Z</dcterms:modified>
</cp:coreProperties>
</file>