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C5" w:rsidRDefault="005D7CC5" w:rsidP="005D7CC5">
      <w:pPr>
        <w:pStyle w:val="Piedepgina"/>
        <w:numPr>
          <w:ilvl w:val="0"/>
          <w:numId w:val="1"/>
        </w:numPr>
        <w:tabs>
          <w:tab w:val="clear" w:pos="4419"/>
          <w:tab w:val="clear" w:pos="8838"/>
          <w:tab w:val="center" w:pos="4252"/>
          <w:tab w:val="right" w:pos="8504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TRÁMITES DE PROMOCIONES COMERCIALES (Total: 38):</w:t>
      </w:r>
    </w:p>
    <w:p w:rsidR="005D7CC5" w:rsidRDefault="005D7CC5" w:rsidP="005D7CC5">
      <w:pPr>
        <w:pStyle w:val="Piedepgina"/>
        <w:ind w:left="1080"/>
        <w:jc w:val="both"/>
        <w:rPr>
          <w:rFonts w:ascii="Garamond" w:hAnsi="Garamond"/>
          <w:b/>
          <w:sz w:val="22"/>
          <w:szCs w:val="22"/>
        </w:rPr>
      </w:pP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074"/>
        <w:gridCol w:w="1646"/>
        <w:gridCol w:w="1244"/>
        <w:gridCol w:w="1468"/>
        <w:gridCol w:w="1985"/>
      </w:tblGrid>
      <w:tr w:rsidR="005D7CC5" w:rsidRPr="00150384" w:rsidTr="00D92F26">
        <w:trPr>
          <w:trHeight w:val="270"/>
        </w:trPr>
        <w:tc>
          <w:tcPr>
            <w:tcW w:w="95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 xml:space="preserve">No. </w:t>
            </w:r>
          </w:p>
        </w:tc>
        <w:tc>
          <w:tcPr>
            <w:tcW w:w="207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966157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966157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NOMBRE COMPLETO DEL TITULAR O BENEFICIARIO</w:t>
            </w:r>
          </w:p>
        </w:tc>
        <w:tc>
          <w:tcPr>
            <w:tcW w:w="1646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TIPO (AUTORIZACIÓN)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MONTO ASIGNADO</w:t>
            </w:r>
          </w:p>
        </w:tc>
        <w:tc>
          <w:tcPr>
            <w:tcW w:w="1468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7F62D6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7F62D6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LA VIGENCIA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  <w:t>OBJETIVO Y FINALIDAD</w:t>
            </w:r>
          </w:p>
        </w:tc>
      </w:tr>
      <w:tr w:rsidR="005D7CC5" w:rsidRPr="00150384" w:rsidTr="00D92F26">
        <w:trPr>
          <w:trHeight w:val="184"/>
        </w:trPr>
        <w:tc>
          <w:tcPr>
            <w:tcW w:w="954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2074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966157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646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468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7F62D6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6"/>
                <w:szCs w:val="16"/>
                <w:lang w:val="es-SV" w:eastAsia="es-SV"/>
              </w:rPr>
            </w:pPr>
          </w:p>
        </w:tc>
      </w:tr>
      <w:tr w:rsidR="005D7CC5" w:rsidRPr="00150384" w:rsidTr="00D92F26">
        <w:trPr>
          <w:trHeight w:val="526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eastAsia="es-SV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ALMACENES VIDRÍ,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eastAsia="es-SV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16 de junio al 15 de septiembre de 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506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INVERSIONES SIMCO,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15 de julio al 22 de septiembre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230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07 de julio al 23 de agosto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511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TACOPLST,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agosto al 15 de enero de 2022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533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PUNTOXPRESS,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julio al 13 de septiembre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230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GRUPO CAVERNA,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agosto al 30 de septiembre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380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PRODUCTOS AVON,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07 de julio de 2021 al 15 de abril de 2022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14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BANCO DAVIVIENDA SALVADOREÑO,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agosto al 29 de octubre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FEDECRÉDITO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agosto de 2021 al 25 de febrero de 2022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01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</w:t>
            </w: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BANCO ABANK,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15 de agosto al 30 de septiembre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205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BANCO PROMERICA,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septiembre al 15 de febrero de 2022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lastRenderedPageBreak/>
              <w:t>conforme ordena la Ley</w:t>
            </w:r>
          </w:p>
        </w:tc>
      </w:tr>
      <w:tr w:rsidR="005D7CC5" w:rsidRPr="00150384" w:rsidTr="00D92F26">
        <w:trPr>
          <w:trHeight w:val="238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lastRenderedPageBreak/>
              <w:t>12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BANCO PROMERICA,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septiembre al 15 de febrero de 2022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569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ALMACENES VIDRÍ,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16 de agosto al 08 de septiembre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 xml:space="preserve"> </w:t>
            </w:r>
          </w:p>
        </w:tc>
      </w:tr>
      <w:tr w:rsidR="005D7CC5" w:rsidRPr="00150384" w:rsidTr="00D92F26">
        <w:trPr>
          <w:trHeight w:val="382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UNICOMER,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12 de julio al 05 de noviembre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388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BANCO CUSCATLÁN,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20 de agosto al 20 de noviembre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124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16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BANCO PROMERICA,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06 de septiembre al 10 de octubre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40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UNILEVER DE CENTRO AMÉRICA,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15 de septiembre al 17 de noviembre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17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LIVSMART AMÉRICAS,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08 de octubre al 15 de noviembre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358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LIVSMART AMÉRICAS,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26 de agosto al 29 de octubre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352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LA FABRIL DE ACEITES,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15 de septiembre al 12 de noviembre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542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LA CONSTANCIA, LTDA.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 xml:space="preserve">Del 08 de </w:t>
            </w:r>
            <w:proofErr w:type="spellStart"/>
            <w:r w:rsidRPr="00097768">
              <w:rPr>
                <w:rFonts w:ascii="Garamond" w:hAnsi="Garamond" w:cs="Arial"/>
                <w:sz w:val="16"/>
                <w:szCs w:val="16"/>
              </w:rPr>
              <w:t>setptiembre</w:t>
            </w:r>
            <w:proofErr w:type="spellEnd"/>
            <w:r w:rsidRPr="00097768">
              <w:rPr>
                <w:rFonts w:ascii="Garamond" w:hAnsi="Garamond" w:cs="Arial"/>
                <w:sz w:val="16"/>
                <w:szCs w:val="16"/>
              </w:rPr>
              <w:t xml:space="preserve"> al 29 de octubre de 2021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FUNDACIÓN AYÚDAME A VIVIR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20 de septiembre de 2021 al 18 de marzo de 2022</w:t>
            </w:r>
          </w:p>
        </w:tc>
        <w:tc>
          <w:tcPr>
            <w:tcW w:w="1985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hAnsi="Garamond"/>
                <w:sz w:val="16"/>
                <w:szCs w:val="16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CORPORACIÓN SIETE,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21 de septiembre al 15 de noviembre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ALMACENES SIMAN,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06 de septiembre al 14 de octubre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FEDECRÉDITO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15 de octubre al 23 de febrero de 2022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26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UNICOMER,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20 de agosto al 16 de septiembre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UNICOMER,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septiembre al 26 de noviembre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28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BANCO CUSCATLÁN,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10 de septiembre al 30 de noviembre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CORPORACIÓN MERCANTIL SALVADOREÑA,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04 de octubre al 12 de noviembre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 xml:space="preserve">DISTRIBUIDORA SALVADOREÑA, S.A. DE C.V. 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23 de septiembre al 20 de diciembre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ADINCE,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octubre al 09 de noviembre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REMESAS Y PAGOS CUSCA, LTDA.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octubre al 31 de diciembre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AIR PAK,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14 de octubre al 13 de enero de 2022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SERVAMATIC,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octubre de 2021 al 30 de junio de 2022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 xml:space="preserve">FREUND, S.A. DE C.V. 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05 de octubre de 2021 al 10 de marzo de 2022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POLLO CAMPESTRE,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octubre al 30 de noviembre de 2021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MEXICHEM EL SALVADOR, S.A. DE C.V.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01 de octubre de 2021 al 15 de febrero de 2022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  <w:tr w:rsidR="005D7CC5" w:rsidRPr="00150384" w:rsidTr="00D92F26">
        <w:trPr>
          <w:trHeight w:val="48"/>
        </w:trPr>
        <w:tc>
          <w:tcPr>
            <w:tcW w:w="954" w:type="dxa"/>
            <w:shd w:val="clear" w:color="auto" w:fill="auto"/>
            <w:vAlign w:val="center"/>
          </w:tcPr>
          <w:p w:rsidR="005D7CC5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D7CC5" w:rsidRPr="00BB3B81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BB3B81">
              <w:rPr>
                <w:rFonts w:ascii="Garamond" w:hAnsi="Garamond" w:cs="Arial"/>
                <w:sz w:val="16"/>
                <w:szCs w:val="16"/>
              </w:rPr>
              <w:t>UNO EL SALVADOR, S.A.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>AUTORIZACIÓN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D7CC5" w:rsidRPr="00D3362F" w:rsidRDefault="005D7CC5" w:rsidP="00D92F26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D3362F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$550.00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D7CC5" w:rsidRPr="00097768" w:rsidRDefault="005D7CC5" w:rsidP="00D92F26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97768">
              <w:rPr>
                <w:rFonts w:ascii="Garamond" w:hAnsi="Garamond" w:cs="Arial"/>
                <w:sz w:val="16"/>
                <w:szCs w:val="16"/>
              </w:rPr>
              <w:t>Del 11 de octubre de 2021 al 18 de enero de 2022</w:t>
            </w:r>
          </w:p>
        </w:tc>
        <w:tc>
          <w:tcPr>
            <w:tcW w:w="1985" w:type="dxa"/>
            <w:shd w:val="clear" w:color="auto" w:fill="auto"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Objetivo: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Incrementar la venta de sus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6"/>
                <w:szCs w:val="16"/>
                <w:lang w:val="es-SV" w:eastAsia="es-SV"/>
              </w:rPr>
              <w:t xml:space="preserve"> Que se autorice la promoción para ejecutarla conforme ordena la Ley</w:t>
            </w:r>
          </w:p>
        </w:tc>
      </w:tr>
    </w:tbl>
    <w:p w:rsidR="005D7CC5" w:rsidRDefault="005D7CC5" w:rsidP="005D7CC5">
      <w:pPr>
        <w:pStyle w:val="Piedepgina"/>
        <w:ind w:left="1080"/>
        <w:jc w:val="both"/>
        <w:rPr>
          <w:rFonts w:ascii="Garamond" w:hAnsi="Garamond"/>
          <w:sz w:val="22"/>
          <w:szCs w:val="22"/>
        </w:rPr>
      </w:pPr>
    </w:p>
    <w:p w:rsidR="005D7CC5" w:rsidRDefault="005D7CC5" w:rsidP="005D7CC5">
      <w:pPr>
        <w:pStyle w:val="Piedepgina"/>
        <w:ind w:left="1080"/>
        <w:jc w:val="both"/>
        <w:rPr>
          <w:rFonts w:ascii="Garamond" w:hAnsi="Garamond"/>
          <w:b/>
          <w:sz w:val="22"/>
          <w:szCs w:val="22"/>
        </w:rPr>
      </w:pPr>
    </w:p>
    <w:p w:rsidR="005D7CC5" w:rsidRDefault="005D7CC5" w:rsidP="005D7CC5">
      <w:pPr>
        <w:pStyle w:val="Piedepgina"/>
        <w:numPr>
          <w:ilvl w:val="0"/>
          <w:numId w:val="1"/>
        </w:numPr>
        <w:tabs>
          <w:tab w:val="clear" w:pos="4419"/>
          <w:tab w:val="clear" w:pos="8838"/>
          <w:tab w:val="center" w:pos="4253"/>
          <w:tab w:val="right" w:pos="8504"/>
        </w:tabs>
        <w:ind w:left="-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TRÁMITES DE USO DE MARCA (Total: 1):</w:t>
      </w:r>
    </w:p>
    <w:p w:rsidR="005D7CC5" w:rsidRPr="00295A2E" w:rsidRDefault="005D7CC5" w:rsidP="005D7CC5">
      <w:pPr>
        <w:pStyle w:val="Piedepgina"/>
        <w:ind w:left="1080"/>
        <w:jc w:val="both"/>
        <w:rPr>
          <w:rFonts w:ascii="Garamond" w:hAnsi="Garamond"/>
          <w:sz w:val="22"/>
          <w:szCs w:val="22"/>
        </w:rPr>
      </w:pPr>
    </w:p>
    <w:tbl>
      <w:tblPr>
        <w:tblW w:w="9371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572"/>
        <w:gridCol w:w="1685"/>
        <w:gridCol w:w="1332"/>
        <w:gridCol w:w="1207"/>
        <w:gridCol w:w="2421"/>
      </w:tblGrid>
      <w:tr w:rsidR="005D7CC5" w:rsidRPr="00150384" w:rsidTr="00D92F26">
        <w:trPr>
          <w:trHeight w:val="270"/>
        </w:trPr>
        <w:tc>
          <w:tcPr>
            <w:tcW w:w="115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 xml:space="preserve">No. </w:t>
            </w:r>
          </w:p>
        </w:tc>
        <w:tc>
          <w:tcPr>
            <w:tcW w:w="1572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NOMBRE COMPLETO DEL TITULAR O BENEFICIARIO</w:t>
            </w:r>
          </w:p>
        </w:tc>
        <w:tc>
          <w:tcPr>
            <w:tcW w:w="16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TIPO (AUTORIZACIÓN)</w:t>
            </w:r>
          </w:p>
        </w:tc>
        <w:tc>
          <w:tcPr>
            <w:tcW w:w="1332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MONTO ASIGNADO</w:t>
            </w:r>
          </w:p>
        </w:tc>
        <w:tc>
          <w:tcPr>
            <w:tcW w:w="1207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LA VIGENCIA</w:t>
            </w:r>
          </w:p>
        </w:tc>
        <w:tc>
          <w:tcPr>
            <w:tcW w:w="2421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  <w:t>OBJETIVO Y FINALIDAD</w:t>
            </w:r>
          </w:p>
        </w:tc>
      </w:tr>
      <w:tr w:rsidR="005D7CC5" w:rsidRPr="00150384" w:rsidTr="00D92F26">
        <w:trPr>
          <w:trHeight w:val="184"/>
        </w:trPr>
        <w:tc>
          <w:tcPr>
            <w:tcW w:w="1154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572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685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332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1207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  <w:tc>
          <w:tcPr>
            <w:tcW w:w="2421" w:type="dxa"/>
            <w:vMerge/>
            <w:shd w:val="clear" w:color="auto" w:fill="BFBFBF" w:themeFill="background1" w:themeFillShade="BF"/>
            <w:vAlign w:val="center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i/>
                <w:iCs/>
                <w:sz w:val="14"/>
                <w:szCs w:val="14"/>
                <w:lang w:val="es-SV" w:eastAsia="es-SV"/>
              </w:rPr>
            </w:pPr>
          </w:p>
        </w:tc>
      </w:tr>
      <w:tr w:rsidR="005D7CC5" w:rsidRPr="00150384" w:rsidTr="00D92F26">
        <w:trPr>
          <w:trHeight w:val="526"/>
        </w:trPr>
        <w:tc>
          <w:tcPr>
            <w:tcW w:w="1154" w:type="dxa"/>
            <w:shd w:val="clear" w:color="auto" w:fill="auto"/>
            <w:vAlign w:val="center"/>
            <w:hideMark/>
          </w:tcPr>
          <w:p w:rsidR="005D7CC5" w:rsidRPr="00DC6658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 w:rsidRPr="00DC6658"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D7CC5" w:rsidRPr="00E161C7" w:rsidRDefault="005D7CC5" w:rsidP="00D92F26">
            <w:pPr>
              <w:jc w:val="center"/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</w:pPr>
            <w:r>
              <w:rPr>
                <w:rFonts w:ascii="Garamond" w:eastAsia="Times New Roman" w:hAnsi="Garamond" w:cs="Arial"/>
                <w:sz w:val="16"/>
                <w:szCs w:val="16"/>
                <w:lang w:val="es-SV" w:eastAsia="es-SV"/>
              </w:rPr>
              <w:t xml:space="preserve">FUNDACIÓN AIDS HEALTHCARE  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AUTORIZACIÓN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:rsidR="005D7CC5" w:rsidRPr="00150384" w:rsidRDefault="005D7CC5" w:rsidP="00D92F26">
            <w:pPr>
              <w:jc w:val="center"/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  <w:t>$550.00</w:t>
            </w:r>
          </w:p>
        </w:tc>
        <w:tc>
          <w:tcPr>
            <w:tcW w:w="1207" w:type="dxa"/>
            <w:shd w:val="clear" w:color="auto" w:fill="auto"/>
            <w:vAlign w:val="center"/>
            <w:hideMark/>
          </w:tcPr>
          <w:p w:rsidR="005D7CC5" w:rsidRPr="008D05E9" w:rsidRDefault="005D7CC5" w:rsidP="00D92F26">
            <w:pPr>
              <w:jc w:val="center"/>
              <w:rPr>
                <w:rFonts w:ascii="Garamond" w:eastAsia="Times New Roman" w:hAnsi="Garamond" w:cs="Arial"/>
                <w:sz w:val="14"/>
                <w:szCs w:val="14"/>
                <w:lang w:val="es-SV" w:eastAsia="es-SV"/>
              </w:rPr>
            </w:pPr>
            <w:r w:rsidRPr="00E161C7">
              <w:rPr>
                <w:rFonts w:ascii="Garamond" w:eastAsia="Times New Roman" w:hAnsi="Garamond" w:cs="Arial"/>
                <w:sz w:val="18"/>
                <w:szCs w:val="18"/>
                <w:lang w:val="es-SV" w:eastAsia="es-SV"/>
              </w:rPr>
              <w:t>Ilimitada</w:t>
            </w:r>
          </w:p>
        </w:tc>
        <w:tc>
          <w:tcPr>
            <w:tcW w:w="2421" w:type="dxa"/>
            <w:shd w:val="clear" w:color="auto" w:fill="auto"/>
            <w:hideMark/>
          </w:tcPr>
          <w:p w:rsidR="005D7CC5" w:rsidRPr="00150384" w:rsidRDefault="005D7CC5" w:rsidP="00D92F26">
            <w:pPr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 xml:space="preserve">Objetivo: </w:t>
            </w: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>Registrar la marca requerida para proteger productos/servicios.</w:t>
            </w:r>
          </w:p>
          <w:p w:rsidR="005D7CC5" w:rsidRPr="00150384" w:rsidRDefault="005D7CC5" w:rsidP="00D92F26">
            <w:pPr>
              <w:rPr>
                <w:rFonts w:ascii="Garamond" w:eastAsia="Times New Roman" w:hAnsi="Garamond" w:cs="Arial"/>
                <w:b/>
                <w:bCs/>
                <w:sz w:val="14"/>
                <w:szCs w:val="14"/>
                <w:lang w:val="es-SV" w:eastAsia="es-SV"/>
              </w:rPr>
            </w:pP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u w:val="single"/>
                <w:lang w:val="es-SV" w:eastAsia="es-SV"/>
              </w:rPr>
              <w:t>Finalidad:</w:t>
            </w:r>
            <w:r w:rsidRPr="00150384">
              <w:rPr>
                <w:rFonts w:ascii="Garamond" w:eastAsia="Times New Roman" w:hAnsi="Garamond" w:cs="Arial"/>
                <w:bCs/>
                <w:sz w:val="14"/>
                <w:szCs w:val="14"/>
                <w:lang w:val="es-SV" w:eastAsia="es-SV"/>
              </w:rPr>
              <w:t xml:space="preserve"> Que se autorice el uso de la palabra: “El Salvador” dentro de la marca a Registrar</w:t>
            </w:r>
          </w:p>
        </w:tc>
      </w:tr>
    </w:tbl>
    <w:p w:rsidR="005D7CC5" w:rsidRDefault="005D7CC5" w:rsidP="005D7CC5">
      <w:pPr>
        <w:pStyle w:val="Piedepgina"/>
        <w:rPr>
          <w:rFonts w:ascii="Garamond" w:hAnsi="Garamond"/>
          <w:b/>
          <w:sz w:val="22"/>
          <w:szCs w:val="22"/>
        </w:rPr>
      </w:pPr>
    </w:p>
    <w:p w:rsidR="00DD3B70" w:rsidRDefault="005D7CC5" w:rsidP="005D7CC5">
      <w:r>
        <w:rPr>
          <w:rFonts w:ascii="Garamond" w:hAnsi="Garamond"/>
          <w:color w:val="999999"/>
          <w:sz w:val="28"/>
          <w:szCs w:val="28"/>
          <w:lang w:val="es-SV"/>
        </w:rPr>
        <w:t xml:space="preserve">              </w:t>
      </w:r>
      <w:r>
        <w:rPr>
          <w:rFonts w:ascii="Garamond" w:hAnsi="Garamond"/>
          <w:sz w:val="22"/>
          <w:szCs w:val="22"/>
          <w:lang w:val="es-SV"/>
        </w:rPr>
        <w:t xml:space="preserve">Así mismo se informa que dentro del período requerido, no se autorizó ningún trámite de Autorización de Cementerios ni </w:t>
      </w:r>
      <w:r w:rsidRPr="001063BF">
        <w:rPr>
          <w:rFonts w:ascii="Garamond" w:hAnsi="Garamond"/>
          <w:sz w:val="22"/>
          <w:szCs w:val="22"/>
          <w:lang w:val="es-SV"/>
        </w:rPr>
        <w:t>Centro de</w:t>
      </w:r>
      <w:r>
        <w:rPr>
          <w:rFonts w:ascii="Garamond" w:hAnsi="Garamond"/>
          <w:sz w:val="22"/>
          <w:szCs w:val="22"/>
          <w:lang w:val="es-SV"/>
        </w:rPr>
        <w:t xml:space="preserve"> Mediación y Arbitraje en esta Dirección.</w:t>
      </w:r>
      <w:r w:rsidRPr="001063BF">
        <w:rPr>
          <w:rFonts w:ascii="Garamond" w:hAnsi="Garamond"/>
          <w:sz w:val="22"/>
          <w:szCs w:val="22"/>
          <w:lang w:val="es-SV"/>
        </w:rPr>
        <w:t xml:space="preserve">   </w:t>
      </w:r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3C0"/>
    <w:multiLevelType w:val="hybridMultilevel"/>
    <w:tmpl w:val="E9C6FF9E"/>
    <w:lvl w:ilvl="0" w:tplc="96B067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C5"/>
    <w:rsid w:val="005D7CC5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C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7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CC5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C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7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CC5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2021-10-28T19:46:00Z</dcterms:created>
  <dcterms:modified xsi:type="dcterms:W3CDTF">2021-10-28T19:46:00Z</dcterms:modified>
</cp:coreProperties>
</file>