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AA" w:rsidRDefault="006115AA" w:rsidP="006115AA">
      <w:pPr>
        <w:spacing w:after="0"/>
        <w:jc w:val="center"/>
        <w:rPr>
          <w:rFonts w:ascii="Book Antiqua" w:hAnsi="Book Antiqua"/>
          <w:b/>
        </w:rPr>
      </w:pPr>
    </w:p>
    <w:p w:rsidR="006115AA" w:rsidRDefault="006115AA" w:rsidP="006115AA"/>
    <w:p w:rsidR="006115AA" w:rsidRPr="0022486B" w:rsidRDefault="006115AA" w:rsidP="006115AA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6115AA" w:rsidRDefault="006115AA" w:rsidP="006115AA"/>
    <w:p w:rsidR="006115AA" w:rsidRDefault="006115AA" w:rsidP="006115AA">
      <w:pPr>
        <w:spacing w:after="0"/>
        <w:jc w:val="center"/>
        <w:rPr>
          <w:rFonts w:ascii="Book Antiqua" w:hAnsi="Book Antiqua"/>
          <w:b/>
        </w:rPr>
      </w:pPr>
    </w:p>
    <w:p w:rsidR="006115AA" w:rsidRDefault="006115AA" w:rsidP="006115AA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RESOLUCIÓN NO. 83/2021 </w:t>
      </w: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6115AA" w:rsidRPr="002948C3" w:rsidRDefault="006115AA" w:rsidP="006115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lang w:val="es-ES" w:eastAsia="es-ES"/>
        </w:rPr>
      </w:pPr>
      <w:r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quince horas y veinte minutos del día veintiuno de julio de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presentada a la Unidad de Acceso a la Gobernación y Desarrollo Territorial, en fecha 22 de junio del presente año, a nombre de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sz w:val="22"/>
          <w:szCs w:val="22"/>
          <w:lang w:val="es-ES" w:eastAsia="es-ES"/>
        </w:rPr>
        <w:t>señor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sz w:val="22"/>
          <w:szCs w:val="22"/>
          <w:lang w:val="es-ES" w:eastAsia="es-ES"/>
        </w:rPr>
        <w:t>MIGOBDT-2021-0071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  <w:r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a la Dirección de Asociaciones y Fundaciones sin Fines de Lucro, la cual remite la información que se adjunta con la presente.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</w:t>
      </w:r>
      <w:bookmarkStart w:id="0" w:name="_GoBack"/>
      <w:bookmarkEnd w:id="0"/>
      <w:r>
        <w:rPr>
          <w:rFonts w:ascii="Book Antiqua" w:hAnsi="Book Antiqua"/>
          <w:lang w:val="es-ES" w:eastAsia="es-ES"/>
        </w:rPr>
        <w:t xml:space="preserve">Constitución, Arts. 2, 7, 9,30, 62, 66, 70 y 72 de la Ley de Acceso a la Información Pública y Arts. 71, 81, 82 Inciso 3° y 96 de la Ley de Procedimientos Administrativos, la suscrita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>el acceso a la información solicitada.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6115AA" w:rsidRDefault="006115AA" w:rsidP="006115A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6115AA" w:rsidRDefault="006115AA" w:rsidP="006115AA"/>
    <w:p w:rsidR="00DD3B70" w:rsidRDefault="006115AA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AA"/>
    <w:rsid w:val="006115AA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2021-09-08T20:37:00Z</dcterms:created>
  <dcterms:modified xsi:type="dcterms:W3CDTF">2021-09-08T20:38:00Z</dcterms:modified>
</cp:coreProperties>
</file>