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57" w:rsidRPr="00F21455" w:rsidRDefault="00885BAA" w:rsidP="00936957">
      <w:pPr>
        <w:spacing w:after="0"/>
        <w:jc w:val="center"/>
        <w:rPr>
          <w:rFonts w:ascii="Book Antiqua" w:hAnsi="Book Antiqua"/>
          <w:b/>
          <w:sz w:val="24"/>
          <w:szCs w:val="24"/>
        </w:rPr>
      </w:pPr>
      <w:r w:rsidRPr="00F21455">
        <w:rPr>
          <w:rFonts w:ascii="Book Antiqua" w:hAnsi="Book Antiqua" w:cs="Helvetica"/>
          <w:b/>
          <w:noProof/>
          <w:sz w:val="24"/>
          <w:szCs w:val="24"/>
          <w:shd w:val="clear" w:color="auto" w:fill="FFFFFF"/>
          <w:lang w:eastAsia="es-SV"/>
        </w:rPr>
        <w:drawing>
          <wp:anchor distT="0" distB="0" distL="114300" distR="114300" simplePos="0" relativeHeight="251659264" behindDoc="1" locked="0" layoutInCell="1" allowOverlap="1" wp14:anchorId="5A712C0E" wp14:editId="42B3FD03">
            <wp:simplePos x="0" y="0"/>
            <wp:positionH relativeFrom="column">
              <wp:posOffset>1720850</wp:posOffset>
            </wp:positionH>
            <wp:positionV relativeFrom="paragraph">
              <wp:posOffset>39658</wp:posOffset>
            </wp:positionV>
            <wp:extent cx="2235754" cy="145841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754" cy="1458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957" w:rsidRPr="00F21455" w:rsidRDefault="00936957" w:rsidP="00936957">
      <w:pPr>
        <w:spacing w:after="0"/>
        <w:jc w:val="center"/>
        <w:rPr>
          <w:rFonts w:ascii="Book Antiqua" w:hAnsi="Book Antiqua"/>
          <w:b/>
          <w:sz w:val="24"/>
          <w:szCs w:val="24"/>
        </w:rPr>
      </w:pPr>
    </w:p>
    <w:p w:rsidR="00936957" w:rsidRPr="00F21455" w:rsidRDefault="00936957" w:rsidP="00936957">
      <w:pPr>
        <w:spacing w:after="0"/>
        <w:rPr>
          <w:rFonts w:ascii="Book Antiqua" w:hAnsi="Book Antiqua"/>
          <w:b/>
          <w:sz w:val="24"/>
          <w:szCs w:val="24"/>
        </w:rPr>
      </w:pPr>
    </w:p>
    <w:p w:rsidR="00885BAA" w:rsidRPr="00F21455" w:rsidRDefault="00885BAA" w:rsidP="00885BAA">
      <w:pPr>
        <w:spacing w:after="0"/>
        <w:rPr>
          <w:rFonts w:ascii="Book Antiqua" w:hAnsi="Book Antiqua"/>
          <w:b/>
          <w:sz w:val="24"/>
          <w:szCs w:val="24"/>
        </w:rPr>
      </w:pPr>
    </w:p>
    <w:p w:rsidR="00885BAA" w:rsidRPr="00F21455" w:rsidRDefault="00885BAA" w:rsidP="00936957">
      <w:pPr>
        <w:spacing w:after="0"/>
        <w:jc w:val="center"/>
        <w:rPr>
          <w:rFonts w:ascii="Book Antiqua" w:hAnsi="Book Antiqua"/>
          <w:b/>
          <w:sz w:val="24"/>
          <w:szCs w:val="24"/>
        </w:rPr>
      </w:pPr>
    </w:p>
    <w:p w:rsidR="00885BAA" w:rsidRPr="00F21455" w:rsidRDefault="00885BAA" w:rsidP="00936957">
      <w:pPr>
        <w:spacing w:after="0"/>
        <w:jc w:val="center"/>
        <w:rPr>
          <w:rFonts w:ascii="Book Antiqua" w:hAnsi="Book Antiqua"/>
          <w:b/>
          <w:sz w:val="24"/>
          <w:szCs w:val="24"/>
        </w:rPr>
      </w:pPr>
    </w:p>
    <w:p w:rsidR="00885BAA" w:rsidRPr="00F21455" w:rsidRDefault="00885BAA" w:rsidP="00936957">
      <w:pPr>
        <w:spacing w:after="0"/>
        <w:jc w:val="center"/>
        <w:rPr>
          <w:rFonts w:ascii="Book Antiqua" w:hAnsi="Book Antiqua"/>
          <w:b/>
          <w:sz w:val="24"/>
          <w:szCs w:val="24"/>
        </w:rPr>
      </w:pPr>
    </w:p>
    <w:p w:rsidR="00936957" w:rsidRPr="00F21455" w:rsidRDefault="00936957" w:rsidP="00FF0CE9">
      <w:pPr>
        <w:spacing w:after="0"/>
        <w:jc w:val="center"/>
        <w:rPr>
          <w:rFonts w:ascii="Book Antiqua" w:hAnsi="Book Antiqua"/>
          <w:b/>
          <w:sz w:val="24"/>
          <w:szCs w:val="24"/>
        </w:rPr>
      </w:pPr>
      <w:r w:rsidRPr="00F21455">
        <w:rPr>
          <w:rFonts w:ascii="Book Antiqua" w:hAnsi="Book Antiqua"/>
          <w:b/>
          <w:sz w:val="24"/>
          <w:szCs w:val="24"/>
        </w:rPr>
        <w:t>MINISTERIO DE GOBERNACIÓN Y DESARROLLO TERRITORIAL</w:t>
      </w:r>
    </w:p>
    <w:p w:rsidR="00936957" w:rsidRPr="00F21455" w:rsidRDefault="00936957" w:rsidP="00FF0CE9">
      <w:pPr>
        <w:spacing w:after="0"/>
        <w:jc w:val="center"/>
        <w:rPr>
          <w:rFonts w:ascii="Book Antiqua" w:hAnsi="Book Antiqua"/>
          <w:b/>
          <w:sz w:val="24"/>
          <w:szCs w:val="24"/>
        </w:rPr>
      </w:pPr>
      <w:r w:rsidRPr="00F21455">
        <w:rPr>
          <w:rFonts w:ascii="Book Antiqua" w:hAnsi="Book Antiqua"/>
          <w:b/>
          <w:sz w:val="24"/>
          <w:szCs w:val="24"/>
        </w:rPr>
        <w:t>REPÚBLICA DE EL SALVADOR, AMÉRICA CENTRAL</w:t>
      </w:r>
    </w:p>
    <w:p w:rsidR="00936957" w:rsidRPr="00F21455" w:rsidRDefault="00936957" w:rsidP="00FF0CE9">
      <w:pPr>
        <w:spacing w:after="0"/>
        <w:jc w:val="center"/>
        <w:rPr>
          <w:rFonts w:ascii="Book Antiqua" w:hAnsi="Book Antiqua" w:cs="Times New Roman"/>
          <w:b/>
          <w:sz w:val="24"/>
          <w:szCs w:val="24"/>
        </w:rPr>
      </w:pPr>
    </w:p>
    <w:p w:rsidR="00796B7E" w:rsidRPr="00F21455" w:rsidRDefault="00936957" w:rsidP="00796B7E">
      <w:pPr>
        <w:jc w:val="both"/>
        <w:rPr>
          <w:rFonts w:ascii="Book Antiqua" w:hAnsi="Book Antiqua" w:cs="Times New Roman"/>
          <w:sz w:val="24"/>
          <w:szCs w:val="24"/>
        </w:rPr>
      </w:pPr>
      <w:r w:rsidRPr="00F21455">
        <w:rPr>
          <w:rFonts w:ascii="Book Antiqua" w:hAnsi="Book Antiqua" w:cs="Times New Roman"/>
          <w:b/>
          <w:sz w:val="24"/>
          <w:szCs w:val="24"/>
        </w:rPr>
        <w:t>NÚMERO CIENTO OCHENTA Y TRES.</w:t>
      </w:r>
      <w:r w:rsidRPr="00F21455">
        <w:rPr>
          <w:rFonts w:ascii="Book Antiqua" w:hAnsi="Book Antiqua" w:cs="Times New Roman"/>
          <w:sz w:val="24"/>
          <w:szCs w:val="24"/>
        </w:rPr>
        <w:t xml:space="preserve"> </w:t>
      </w:r>
      <w:r w:rsidRPr="00F21455">
        <w:rPr>
          <w:rFonts w:ascii="Book Antiqua" w:hAnsi="Book Antiqua" w:cs="Times New Roman"/>
          <w:sz w:val="24"/>
          <w:szCs w:val="24"/>
          <w:lang w:val="es-ES" w:eastAsia="es-ES"/>
        </w:rPr>
        <w:t xml:space="preserve">En </w:t>
      </w:r>
      <w:r w:rsidRPr="00F21455">
        <w:rPr>
          <w:rFonts w:ascii="Book Antiqua" w:hAnsi="Book Antiqua" w:cs="Times New Roman"/>
          <w:sz w:val="24"/>
          <w:szCs w:val="24"/>
        </w:rPr>
        <w:t xml:space="preserve">la Unidad de Acceso a la Información Pública del Ministerio de Gobernación y Desarrollo Territorial: San Salvador, a las  quince horas y diez minutos del día doce de noviembre de dos mil dieciocho. </w:t>
      </w:r>
      <w:r w:rsidRPr="00F21455">
        <w:rPr>
          <w:rFonts w:ascii="Book Antiqua" w:hAnsi="Book Antiqua" w:cs="Times New Roman"/>
          <w:b/>
          <w:sz w:val="24"/>
          <w:szCs w:val="24"/>
        </w:rPr>
        <w:t xml:space="preserve">CONSIDERANDO: </w:t>
      </w:r>
      <w:r w:rsidRPr="00F21455">
        <w:rPr>
          <w:rFonts w:ascii="Book Antiqua" w:hAnsi="Book Antiqua" w:cs="Times New Roman"/>
          <w:b/>
          <w:sz w:val="24"/>
          <w:szCs w:val="24"/>
          <w:lang w:val="es-ES" w:eastAsia="es-ES"/>
        </w:rPr>
        <w:t>I.</w:t>
      </w:r>
      <w:r w:rsidRPr="00F21455">
        <w:rPr>
          <w:rFonts w:ascii="Book Antiqua" w:hAnsi="Book Antiqua" w:cs="Times New Roman"/>
          <w:sz w:val="24"/>
          <w:szCs w:val="24"/>
          <w:lang w:val="es-ES" w:eastAsia="es-ES"/>
        </w:rPr>
        <w:t xml:space="preserve"> Téngase </w:t>
      </w:r>
      <w:bookmarkStart w:id="0" w:name="_GoBack"/>
      <w:bookmarkEnd w:id="0"/>
      <w:r w:rsidRPr="00F21455">
        <w:rPr>
          <w:rFonts w:ascii="Book Antiqua" w:hAnsi="Book Antiqua" w:cs="Times New Roman"/>
          <w:sz w:val="24"/>
          <w:szCs w:val="24"/>
          <w:lang w:val="es-ES" w:eastAsia="es-ES"/>
        </w:rPr>
        <w:t xml:space="preserve">por recibida la solicitud de información presentada por medio del Sistema de Gestión de Solicitudes en fecha doce de noviembre del presente año, a nombre de </w:t>
      </w:r>
      <w:r w:rsidR="00F21455">
        <w:rPr>
          <w:rFonts w:ascii="Book Antiqua" w:hAnsi="Book Antiqua" w:cs="Times New Roman"/>
          <w:b/>
          <w:sz w:val="24"/>
          <w:szCs w:val="24"/>
          <w:lang w:val="es-ES" w:eastAsia="es-ES"/>
        </w:rPr>
        <w:t>-------------------------------------------------</w:t>
      </w:r>
      <w:r w:rsidRPr="00F21455">
        <w:rPr>
          <w:rFonts w:ascii="Book Antiqua" w:hAnsi="Book Antiqua" w:cs="Times New Roman"/>
          <w:sz w:val="24"/>
          <w:szCs w:val="24"/>
        </w:rPr>
        <w:t xml:space="preserve">, </w:t>
      </w:r>
      <w:r w:rsidRPr="00F21455">
        <w:rPr>
          <w:rFonts w:ascii="Book Antiqua" w:hAnsi="Book Antiqua" w:cs="Times New Roman"/>
          <w:sz w:val="24"/>
          <w:szCs w:val="24"/>
          <w:lang w:val="es-ES" w:eastAsia="es-ES"/>
        </w:rPr>
        <w:t xml:space="preserve">registrada por esta Unidad bajo el correlativo </w:t>
      </w:r>
      <w:r w:rsidRPr="00F21455">
        <w:rPr>
          <w:rFonts w:ascii="Book Antiqua" w:hAnsi="Book Antiqua" w:cs="Times New Roman"/>
          <w:b/>
          <w:sz w:val="24"/>
          <w:szCs w:val="24"/>
          <w:lang w:val="es-ES" w:eastAsia="es-ES"/>
        </w:rPr>
        <w:t xml:space="preserve">MIGOBDT-2018-0182, </w:t>
      </w:r>
      <w:r w:rsidRPr="00F21455">
        <w:rPr>
          <w:rFonts w:ascii="Book Antiqua" w:hAnsi="Book Antiqua" w:cs="Times New Roman"/>
          <w:sz w:val="24"/>
          <w:szCs w:val="24"/>
          <w:shd w:val="clear" w:color="auto" w:fill="FFFFFF"/>
        </w:rPr>
        <w:t>en la que esencial y textualmente requiere:</w:t>
      </w:r>
      <w:r w:rsidR="00A6273B" w:rsidRPr="00F21455">
        <w:rPr>
          <w:rFonts w:ascii="Book Antiqua" w:hAnsi="Book Antiqua" w:cs="Times New Roman"/>
          <w:sz w:val="24"/>
          <w:szCs w:val="24"/>
          <w:shd w:val="clear" w:color="auto" w:fill="FFFFFF"/>
        </w:rPr>
        <w:t xml:space="preserve"> “</w:t>
      </w:r>
      <w:r w:rsidR="00EB0002" w:rsidRPr="00F21455">
        <w:rPr>
          <w:rFonts w:ascii="Book Antiqua" w:hAnsi="Book Antiqua" w:cs="Times New Roman"/>
          <w:sz w:val="24"/>
          <w:szCs w:val="24"/>
        </w:rPr>
        <w:t>Requerimiento 1: 1.¿Tipo de rotulo del Edificio Julia L. de Duke ubicado en el centro histórico de San Salvador, asignado por la comisión evaluadora de riesgos?2.¿En qué año se le asignó el rótulo?3.¿Qué obras de reparación se le han realizado hasta la fecha? Requerimiento 2: 1. ¿Tipo de rotulo del Edificio Central ubicado en el centro histórico de San Salvador, asignado por la comisión evaluadora de riesgos? 2. ¿En qué año se le asignó el rótulo?3. ¿Qué obras de reparación se le han realizado hasta la fecha? 1. ¿Tipo de rotulo del Edificio San José ubicado en el centro histórico de San Salvador, asignado por Requerimiento 3: la comisión evaluadora de riesgos? 2. ¿En qué año se le asignó el rótulo?3. ¿Qué obras de reparación se le han realizado hasta la fecha? Requerimiento 4: 1. ¿Tipo de rotulo del Edificio José Gadala María ubicado en el centro histórico de San Salvador, asignado por la comisión evaluadora de riesgos?</w:t>
      </w:r>
      <w:r w:rsidR="007704BF" w:rsidRPr="00F21455">
        <w:rPr>
          <w:rFonts w:ascii="Book Antiqua" w:hAnsi="Book Antiqua" w:cs="Times New Roman"/>
          <w:sz w:val="24"/>
          <w:szCs w:val="24"/>
        </w:rPr>
        <w:t xml:space="preserve"> </w:t>
      </w:r>
      <w:r w:rsidR="00EB0002" w:rsidRPr="00F21455">
        <w:rPr>
          <w:rFonts w:ascii="Book Antiqua" w:hAnsi="Book Antiqua" w:cs="Times New Roman"/>
          <w:sz w:val="24"/>
          <w:szCs w:val="24"/>
        </w:rPr>
        <w:t>2. ¿En qué año se le asignó el rótulo?</w:t>
      </w:r>
      <w:r w:rsidR="00BD59B1" w:rsidRPr="00F21455">
        <w:rPr>
          <w:rFonts w:ascii="Book Antiqua" w:hAnsi="Book Antiqua" w:cs="Times New Roman"/>
          <w:sz w:val="24"/>
          <w:szCs w:val="24"/>
        </w:rPr>
        <w:t xml:space="preserve"> </w:t>
      </w:r>
      <w:r w:rsidR="00EB0002" w:rsidRPr="00F21455">
        <w:rPr>
          <w:rFonts w:ascii="Book Antiqua" w:hAnsi="Book Antiqua" w:cs="Times New Roman"/>
          <w:sz w:val="24"/>
          <w:szCs w:val="24"/>
        </w:rPr>
        <w:t xml:space="preserve">3. ¿Qué obras de reparación se le han realizado hasta la fecha? Requerimiento 5: 1 ¿Tipo de rotulo del Edificio Inmobiliaria Morazán ubicado en el centro histórico de San Salvador, asignado por la comisión evaluadora de riesgos? 2 ¿En qué año se le asignó el rótulo? 3 ¿Qué obras de reparación se le han realizado </w:t>
      </w:r>
      <w:r w:rsidR="00A6273B" w:rsidRPr="00F21455">
        <w:rPr>
          <w:rFonts w:ascii="Book Antiqua" w:hAnsi="Book Antiqua" w:cs="Times New Roman"/>
          <w:sz w:val="24"/>
          <w:szCs w:val="24"/>
        </w:rPr>
        <w:t xml:space="preserve">hasta la fecha? Requerimiento 6: </w:t>
      </w:r>
      <w:r w:rsidR="00EB0002" w:rsidRPr="00F21455">
        <w:rPr>
          <w:rFonts w:ascii="Book Antiqua" w:hAnsi="Book Antiqua" w:cs="Times New Roman"/>
          <w:sz w:val="24"/>
          <w:szCs w:val="24"/>
        </w:rPr>
        <w:t xml:space="preserve">1 ¿Tipo de rotulo del Consejo Salvadoreño del Café ubicado en el centro histórico de San Salvador, asignado por la comisión evaluadora de riesgos?2 ¿En qué año se le asignó el rótulo?3 ¿Qué obras de reparación se le han realizado </w:t>
      </w:r>
      <w:r w:rsidR="00A6273B" w:rsidRPr="00F21455">
        <w:rPr>
          <w:rFonts w:ascii="Book Antiqua" w:hAnsi="Book Antiqua" w:cs="Times New Roman"/>
          <w:sz w:val="24"/>
          <w:szCs w:val="24"/>
        </w:rPr>
        <w:t xml:space="preserve">hasta la fecha? </w:t>
      </w:r>
      <w:r w:rsidR="00A6273B" w:rsidRPr="00F21455">
        <w:rPr>
          <w:rFonts w:ascii="Book Antiqua" w:hAnsi="Book Antiqua" w:cs="Times New Roman"/>
          <w:sz w:val="24"/>
          <w:szCs w:val="24"/>
        </w:rPr>
        <w:lastRenderedPageBreak/>
        <w:t xml:space="preserve">Requerimiento 7: </w:t>
      </w:r>
      <w:r w:rsidR="00EB0002" w:rsidRPr="00F21455">
        <w:rPr>
          <w:rFonts w:ascii="Book Antiqua" w:hAnsi="Book Antiqua" w:cs="Times New Roman"/>
          <w:sz w:val="24"/>
          <w:szCs w:val="24"/>
        </w:rPr>
        <w:t>1. ¿Tipo de rotulo del Edificio EX-ANDA ubicado en el centro histórico de San Salvador, asignado por la comisión evaluadora de riesgos?2. ¿En qué año se le asignó el rótulo?3. ¿Qué obras de reparación se le han realizado hasta la fecha? Requerimiento 8</w:t>
      </w:r>
      <w:r w:rsidR="00A6273B" w:rsidRPr="00F21455">
        <w:rPr>
          <w:rFonts w:ascii="Book Antiqua" w:hAnsi="Book Antiqua" w:cs="Times New Roman"/>
          <w:sz w:val="24"/>
          <w:szCs w:val="24"/>
        </w:rPr>
        <w:t>: 1</w:t>
      </w:r>
      <w:r w:rsidR="00EB0002" w:rsidRPr="00F21455">
        <w:rPr>
          <w:rFonts w:ascii="Book Antiqua" w:hAnsi="Book Antiqua" w:cs="Times New Roman"/>
          <w:sz w:val="24"/>
          <w:szCs w:val="24"/>
        </w:rPr>
        <w:t>. ¿Tipo de rotulo del Edificio Colón ubicado en el centro histórico de San Salvador, asignado por la comisión evaluadora de riesgos?</w:t>
      </w:r>
      <w:r w:rsidR="009B31B0" w:rsidRPr="00F21455">
        <w:rPr>
          <w:rFonts w:ascii="Book Antiqua" w:hAnsi="Book Antiqua" w:cs="Times New Roman"/>
          <w:sz w:val="24"/>
          <w:szCs w:val="24"/>
        </w:rPr>
        <w:t xml:space="preserve"> </w:t>
      </w:r>
      <w:r w:rsidR="00EB0002" w:rsidRPr="00F21455">
        <w:rPr>
          <w:rFonts w:ascii="Book Antiqua" w:hAnsi="Book Antiqua" w:cs="Times New Roman"/>
          <w:sz w:val="24"/>
          <w:szCs w:val="24"/>
        </w:rPr>
        <w:t>2. ¿En qué año se le asignó el rótulo?3. ¿Qué obras de reparación se le han realizado hasta la fecha?</w:t>
      </w:r>
      <w:r w:rsidR="00A6273B" w:rsidRPr="00F21455">
        <w:rPr>
          <w:rFonts w:ascii="Book Antiqua" w:hAnsi="Book Antiqua" w:cs="Times New Roman"/>
          <w:sz w:val="24"/>
          <w:szCs w:val="24"/>
        </w:rPr>
        <w:t xml:space="preserve">” </w:t>
      </w:r>
      <w:r w:rsidR="00E04350" w:rsidRPr="00F21455">
        <w:rPr>
          <w:rFonts w:ascii="Book Antiqua" w:hAnsi="Book Antiqua" w:cs="Times New Roman"/>
          <w:sz w:val="24"/>
          <w:szCs w:val="24"/>
          <w:shd w:val="clear" w:color="auto" w:fill="FFFFFF"/>
        </w:rPr>
        <w:t xml:space="preserve">Al respecto, la suscrita Oficial de Información </w:t>
      </w:r>
      <w:r w:rsidR="00E04350" w:rsidRPr="00F21455">
        <w:rPr>
          <w:rFonts w:ascii="Book Antiqua" w:hAnsi="Book Antiqua" w:cs="Times New Roman"/>
          <w:b/>
          <w:sz w:val="24"/>
          <w:szCs w:val="24"/>
          <w:shd w:val="clear" w:color="auto" w:fill="FFFFFF"/>
        </w:rPr>
        <w:t>ADVIERTE: I)</w:t>
      </w:r>
      <w:r w:rsidR="00E04350" w:rsidRPr="00F21455">
        <w:rPr>
          <w:rFonts w:ascii="Book Antiqua" w:hAnsi="Book Antiqua" w:cs="Times New Roman"/>
          <w:sz w:val="24"/>
          <w:szCs w:val="24"/>
          <w:shd w:val="clear" w:color="auto" w:fill="FFFFFF"/>
        </w:rPr>
        <w:t xml:space="preserve"> Que el Art. 66 de la Ley de Acceso a la Información Pública –LAIP- establece los requisitos que debe contener la solicitud de información, los cuales han sido atendidos por la solicitante, no obstante, al realizar el análisis respectivo se intuye que lo </w:t>
      </w:r>
      <w:r w:rsidR="008517B4" w:rsidRPr="00F21455">
        <w:rPr>
          <w:rFonts w:ascii="Book Antiqua" w:hAnsi="Book Antiqua" w:cs="Times New Roman"/>
          <w:sz w:val="24"/>
          <w:szCs w:val="24"/>
          <w:shd w:val="clear" w:color="auto" w:fill="FFFFFF"/>
        </w:rPr>
        <w:t>pedido</w:t>
      </w:r>
      <w:r w:rsidR="00E04350" w:rsidRPr="00F21455">
        <w:rPr>
          <w:rFonts w:ascii="Book Antiqua" w:hAnsi="Book Antiqua" w:cs="Times New Roman"/>
          <w:sz w:val="24"/>
          <w:szCs w:val="24"/>
          <w:shd w:val="clear" w:color="auto" w:fill="FFFFFF"/>
        </w:rPr>
        <w:t xml:space="preserve"> no es parte de las competencias dirimidas por el Ministerio de Gobernación y Desarrollo Territorial</w:t>
      </w:r>
      <w:r w:rsidR="00D1778B" w:rsidRPr="00F21455">
        <w:rPr>
          <w:rFonts w:ascii="Book Antiqua" w:hAnsi="Book Antiqua" w:cs="Times New Roman"/>
          <w:sz w:val="24"/>
          <w:szCs w:val="24"/>
          <w:shd w:val="clear" w:color="auto" w:fill="FFFFFF"/>
        </w:rPr>
        <w:t xml:space="preserve">, por las siguientes razones: al investigarse sobre la Comisión Evaluadora de Riesgos se ha encontrado un documento que tiene como Título “Manual de Procedimientos de la Comisión Evaluadora de Riesgos para Capacitar Profesionales Evaluadores Post- Sismo”  en el que se ilustra sobre los tramites post sismos y las instituciones involucradas (ver: </w:t>
      </w:r>
      <w:r w:rsidR="00F52CA4" w:rsidRPr="00F21455">
        <w:rPr>
          <w:rFonts w:ascii="Book Antiqua" w:hAnsi="Book Antiqua" w:cs="Times New Roman"/>
          <w:sz w:val="24"/>
          <w:szCs w:val="24"/>
          <w:shd w:val="clear" w:color="auto" w:fill="FFFFFF"/>
        </w:rPr>
        <w:t>http://evivienda.gob.sv/Emergencias/Descargas/manual_capacitacion_evaluadores_post_sismos1.pdf) , entre las instituci</w:t>
      </w:r>
      <w:r w:rsidR="00F44455" w:rsidRPr="00F21455">
        <w:rPr>
          <w:rFonts w:ascii="Book Antiqua" w:hAnsi="Book Antiqua" w:cs="Times New Roman"/>
          <w:sz w:val="24"/>
          <w:szCs w:val="24"/>
          <w:shd w:val="clear" w:color="auto" w:fill="FFFFFF"/>
        </w:rPr>
        <w:t xml:space="preserve">ones se encuentra: </w:t>
      </w:r>
      <w:r w:rsidR="00F52CA4" w:rsidRPr="00F21455">
        <w:rPr>
          <w:rFonts w:ascii="Book Antiqua" w:hAnsi="Book Antiqua" w:cs="Times New Roman"/>
          <w:sz w:val="24"/>
          <w:szCs w:val="24"/>
          <w:shd w:val="clear" w:color="auto" w:fill="FFFFFF"/>
        </w:rPr>
        <w:t>el Viceministerio de Vivienda y Desarrollo Urbano, Ministerio d</w:t>
      </w:r>
      <w:r w:rsidR="00BD59B1" w:rsidRPr="00F21455">
        <w:rPr>
          <w:rFonts w:ascii="Book Antiqua" w:hAnsi="Book Antiqua" w:cs="Times New Roman"/>
          <w:sz w:val="24"/>
          <w:szCs w:val="24"/>
          <w:shd w:val="clear" w:color="auto" w:fill="FFFFFF"/>
        </w:rPr>
        <w:t>e Medio Ambiente, Anda y otras, por lo que se presume que en dicho trámite</w:t>
      </w:r>
      <w:r w:rsidR="00F44455" w:rsidRPr="00F21455">
        <w:rPr>
          <w:rFonts w:ascii="Book Antiqua" w:hAnsi="Book Antiqua" w:cs="Times New Roman"/>
          <w:sz w:val="24"/>
          <w:szCs w:val="24"/>
          <w:shd w:val="clear" w:color="auto" w:fill="FFFFFF"/>
        </w:rPr>
        <w:t xml:space="preserve"> está Cartera de Estado no posee competencias</w:t>
      </w:r>
      <w:r w:rsidR="00BD59B1" w:rsidRPr="00F21455">
        <w:rPr>
          <w:rFonts w:ascii="Book Antiqua" w:hAnsi="Book Antiqua" w:cs="Times New Roman"/>
          <w:sz w:val="24"/>
          <w:szCs w:val="24"/>
          <w:shd w:val="clear" w:color="auto" w:fill="FFFFFF"/>
        </w:rPr>
        <w:t>; p</w:t>
      </w:r>
      <w:r w:rsidR="00F52CA4" w:rsidRPr="00F21455">
        <w:rPr>
          <w:rFonts w:ascii="Book Antiqua" w:hAnsi="Book Antiqua" w:cs="Times New Roman"/>
          <w:sz w:val="24"/>
          <w:szCs w:val="24"/>
          <w:shd w:val="clear" w:color="auto" w:fill="FFFFFF"/>
        </w:rPr>
        <w:t xml:space="preserve">or otro lado, se ha revisado la Ley de Urbanismo y Construcción </w:t>
      </w:r>
      <w:r w:rsidR="00BD59B1" w:rsidRPr="00F21455">
        <w:rPr>
          <w:rFonts w:ascii="Book Antiqua" w:hAnsi="Book Antiqua" w:cs="Times New Roman"/>
          <w:sz w:val="24"/>
          <w:szCs w:val="24"/>
          <w:shd w:val="clear" w:color="auto" w:fill="FFFFFF"/>
        </w:rPr>
        <w:t xml:space="preserve"> la cual establece</w:t>
      </w:r>
      <w:r w:rsidR="00FF0CE9" w:rsidRPr="00F21455">
        <w:rPr>
          <w:rFonts w:ascii="Book Antiqua" w:hAnsi="Book Antiqua" w:cs="Times New Roman"/>
          <w:sz w:val="24"/>
          <w:szCs w:val="24"/>
          <w:shd w:val="clear" w:color="auto" w:fill="FFFFFF"/>
        </w:rPr>
        <w:t xml:space="preserve"> en su Art. 1</w:t>
      </w:r>
      <w:r w:rsidR="00BD59B1" w:rsidRPr="00F21455">
        <w:rPr>
          <w:rFonts w:ascii="Book Antiqua" w:hAnsi="Book Antiqua" w:cs="Times New Roman"/>
          <w:sz w:val="24"/>
          <w:szCs w:val="24"/>
          <w:shd w:val="clear" w:color="auto" w:fill="FFFFFF"/>
        </w:rPr>
        <w:t>: “</w:t>
      </w:r>
      <w:r w:rsidR="00BD59B1" w:rsidRPr="00F21455">
        <w:rPr>
          <w:rFonts w:ascii="Book Antiqua" w:hAnsi="Book Antiqua" w:cs="Times New Roman"/>
          <w:sz w:val="24"/>
          <w:szCs w:val="24"/>
        </w:rPr>
        <w:t xml:space="preserve">el Viceministerio de Vivienda y Desarrollo Urbano, será el encargado de formular y dirigir la política nacional de vivienda y desarrollo urbano; así como de elaborar los planes nacionales y regionales y las disposiciones de carácter general a que deben </w:t>
      </w:r>
      <w:r w:rsidR="00FF0CE9" w:rsidRPr="00F21455">
        <w:rPr>
          <w:rFonts w:ascii="Book Antiqua" w:hAnsi="Book Antiqua" w:cs="Times New Roman"/>
          <w:sz w:val="24"/>
          <w:szCs w:val="24"/>
        </w:rPr>
        <w:t xml:space="preserve">sujetarse las urbanizaciones, parcelaciones y </w:t>
      </w:r>
      <w:r w:rsidR="00FF0CE9" w:rsidRPr="00F21455">
        <w:rPr>
          <w:rFonts w:ascii="Book Antiqua" w:hAnsi="Book Antiqua" w:cs="Times New Roman"/>
          <w:b/>
          <w:sz w:val="24"/>
          <w:szCs w:val="24"/>
        </w:rPr>
        <w:t>construcciones</w:t>
      </w:r>
      <w:r w:rsidR="00FF0CE9" w:rsidRPr="00F21455">
        <w:rPr>
          <w:rFonts w:ascii="Book Antiqua" w:hAnsi="Book Antiqua" w:cs="Times New Roman"/>
          <w:sz w:val="24"/>
          <w:szCs w:val="24"/>
        </w:rPr>
        <w:t xml:space="preserve"> en todo el territorio de la República.--</w:t>
      </w:r>
      <w:r w:rsidR="00FF0CE9" w:rsidRPr="00F21455">
        <w:rPr>
          <w:rFonts w:ascii="Book Antiqua" w:hAnsi="Book Antiqua" w:cs="Times New Roman"/>
          <w:b/>
          <w:sz w:val="24"/>
          <w:szCs w:val="24"/>
        </w:rPr>
        <w:t>la elaboración, aprobación y ejecución de planes de desarrollo urbano y rural de la localidad, corresponde al respectivo municipio</w:t>
      </w:r>
      <w:r w:rsidR="00FF0CE9" w:rsidRPr="00F21455">
        <w:rPr>
          <w:rFonts w:ascii="Book Antiqua" w:hAnsi="Book Antiqua" w:cs="Times New Roman"/>
          <w:sz w:val="24"/>
          <w:szCs w:val="24"/>
        </w:rPr>
        <w:t xml:space="preserve">, los que deberán enmarcarse dentro de los planes de desarrollo regional o nacional de vivienda y desarrollo; en defecto de los planes de desarrollo local, tendrán aplicación las disposiciones de carácter general y los planes a que se refiere el inciso primero de este artículo. Cuando los municipios no cuenten con sus propios planes de desarrollo local y ordenanzas municipales respectivas, </w:t>
      </w:r>
      <w:r w:rsidR="00FF0CE9" w:rsidRPr="00F21455">
        <w:rPr>
          <w:rFonts w:ascii="Book Antiqua" w:hAnsi="Book Antiqua" w:cs="Times New Roman"/>
          <w:b/>
          <w:sz w:val="24"/>
          <w:szCs w:val="24"/>
        </w:rPr>
        <w:t>todo particular, entidad oficial o autónoma, deberá solicitar la</w:t>
      </w:r>
      <w:r w:rsidR="008517B4" w:rsidRPr="00F21455">
        <w:rPr>
          <w:rFonts w:ascii="Book Antiqua" w:hAnsi="Book Antiqua" w:cs="Times New Roman"/>
          <w:b/>
          <w:sz w:val="24"/>
          <w:szCs w:val="24"/>
        </w:rPr>
        <w:t xml:space="preserve"> aprobación correspondiente al Viceministerio de Vivienda y Desarrollo U</w:t>
      </w:r>
      <w:r w:rsidR="00FF0CE9" w:rsidRPr="00F21455">
        <w:rPr>
          <w:rFonts w:ascii="Book Antiqua" w:hAnsi="Book Antiqua" w:cs="Times New Roman"/>
          <w:b/>
          <w:sz w:val="24"/>
          <w:szCs w:val="24"/>
        </w:rPr>
        <w:t xml:space="preserve">rbano, antes que a cualquier otra oficina, para ejecutar todo tipo de proyecto a que se refiere este artículo. </w:t>
      </w:r>
      <w:r w:rsidR="00BD59B1" w:rsidRPr="00F21455">
        <w:rPr>
          <w:rFonts w:ascii="Book Antiqua" w:hAnsi="Book Antiqua" w:cs="Times New Roman"/>
          <w:sz w:val="24"/>
          <w:szCs w:val="24"/>
        </w:rPr>
        <w:t xml:space="preserve">”, </w:t>
      </w:r>
      <w:r w:rsidR="00FB2F27" w:rsidRPr="00F21455">
        <w:rPr>
          <w:rFonts w:ascii="Book Antiqua" w:hAnsi="Book Antiqua" w:cs="Times New Roman"/>
          <w:sz w:val="24"/>
          <w:szCs w:val="24"/>
        </w:rPr>
        <w:t xml:space="preserve"> asimismo, el Art. 15 del Reglamento de la citada Ley manifiesta: “Todo constructor deberá notificar a Viceministro de Vivienda y </w:t>
      </w:r>
      <w:r w:rsidR="00FB2F27" w:rsidRPr="00F21455">
        <w:rPr>
          <w:rFonts w:ascii="Book Antiqua" w:hAnsi="Book Antiqua" w:cs="Times New Roman"/>
          <w:sz w:val="24"/>
          <w:szCs w:val="24"/>
        </w:rPr>
        <w:lastRenderedPageBreak/>
        <w:t>Desarrollo Urbano, la fecha de inicio de la obra a más tardar quince días antes de inicio de la misma, lo cual deberá quedar asentado en la bitácora del proyecto. En dicha notificación deberá señalarse si el proyecto ha cambiado de propietario.”,  por  lo que se presume que la información solicitada puede poseerla el Viceministerio de Vivienda y Desarrollo Urbano, entidad circunscrita</w:t>
      </w:r>
      <w:r w:rsidR="003B62EF" w:rsidRPr="00F21455">
        <w:rPr>
          <w:rFonts w:ascii="Book Antiqua" w:hAnsi="Book Antiqua" w:cs="Times New Roman"/>
          <w:sz w:val="24"/>
          <w:szCs w:val="24"/>
        </w:rPr>
        <w:t xml:space="preserve"> al Ministerio de Obras Pública</w:t>
      </w:r>
      <w:r w:rsidR="008517B4" w:rsidRPr="00F21455">
        <w:rPr>
          <w:rFonts w:ascii="Book Antiqua" w:hAnsi="Book Antiqua" w:cs="Times New Roman"/>
          <w:sz w:val="24"/>
          <w:szCs w:val="24"/>
        </w:rPr>
        <w:t>, Transporte, Vivienda y Desarrollo Urbano</w:t>
      </w:r>
      <w:r w:rsidR="003B62EF" w:rsidRPr="00F21455">
        <w:rPr>
          <w:rFonts w:ascii="Book Antiqua" w:hAnsi="Book Antiqua" w:cs="Times New Roman"/>
          <w:sz w:val="24"/>
          <w:szCs w:val="24"/>
        </w:rPr>
        <w:t>, asimismo, dado que los edificios a los que se refiere la solicitante se encuentran en San Salvador, puede consultarse la información a la Alcaldía del mencionado municipio</w:t>
      </w:r>
      <w:r w:rsidR="008517B4" w:rsidRPr="00F21455">
        <w:rPr>
          <w:rFonts w:ascii="Book Antiqua" w:hAnsi="Book Antiqua" w:cs="Times New Roman"/>
          <w:sz w:val="24"/>
          <w:szCs w:val="24"/>
        </w:rPr>
        <w:t xml:space="preserve">. </w:t>
      </w:r>
      <w:r w:rsidR="009B31B0" w:rsidRPr="00F21455">
        <w:rPr>
          <w:rFonts w:ascii="Book Antiqua" w:hAnsi="Book Antiqua" w:cs="Times New Roman"/>
          <w:sz w:val="24"/>
          <w:szCs w:val="24"/>
        </w:rPr>
        <w:t>Vale comentar, que este Ministerio cuenta con la Dirección de Protección Civil, Prevención y Mitigación de Desastres,  la cual fue cread</w:t>
      </w:r>
      <w:r w:rsidR="003726B7" w:rsidRPr="00F21455">
        <w:rPr>
          <w:rFonts w:ascii="Book Antiqua" w:hAnsi="Book Antiqua" w:cs="Times New Roman"/>
          <w:sz w:val="24"/>
          <w:szCs w:val="24"/>
        </w:rPr>
        <w:t xml:space="preserve">a a partir del año 2005, por lo </w:t>
      </w:r>
      <w:r w:rsidR="009B31B0" w:rsidRPr="00F21455">
        <w:rPr>
          <w:rFonts w:ascii="Book Antiqua" w:hAnsi="Book Antiqua" w:cs="Times New Roman"/>
          <w:sz w:val="24"/>
          <w:szCs w:val="24"/>
        </w:rPr>
        <w:t>que no perteneció a la Comisión de Evaluación de Riesgos</w:t>
      </w:r>
      <w:r w:rsidR="00796B7E" w:rsidRPr="00F21455">
        <w:rPr>
          <w:rFonts w:ascii="Book Antiqua" w:hAnsi="Book Antiqua" w:cs="Times New Roman"/>
          <w:sz w:val="24"/>
          <w:szCs w:val="24"/>
        </w:rPr>
        <w:t xml:space="preserve">. </w:t>
      </w:r>
      <w:r w:rsidR="00796B7E" w:rsidRPr="00F21455">
        <w:rPr>
          <w:rFonts w:ascii="Book Antiqua" w:hAnsi="Book Antiqua" w:cs="Times New Roman"/>
          <w:b/>
          <w:sz w:val="24"/>
          <w:szCs w:val="24"/>
        </w:rPr>
        <w:t>II)</w:t>
      </w:r>
      <w:r w:rsidR="00796B7E" w:rsidRPr="00F21455">
        <w:rPr>
          <w:rFonts w:ascii="Book Antiqua" w:hAnsi="Book Antiqua" w:cs="Times New Roman"/>
          <w:b/>
          <w:i/>
          <w:sz w:val="24"/>
          <w:szCs w:val="24"/>
        </w:rPr>
        <w:t xml:space="preserve"> </w:t>
      </w:r>
      <w:r w:rsidR="00796B7E" w:rsidRPr="00F21455">
        <w:rPr>
          <w:rFonts w:ascii="Book Antiqua" w:hAnsi="Book Antiqua" w:cs="Times New Roman"/>
          <w:sz w:val="24"/>
          <w:szCs w:val="24"/>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 la </w:t>
      </w:r>
      <w:r w:rsidR="00A334CF" w:rsidRPr="00F21455">
        <w:rPr>
          <w:rFonts w:ascii="Book Antiqua" w:hAnsi="Book Antiqua" w:cs="Times New Roman"/>
          <w:sz w:val="24"/>
          <w:szCs w:val="24"/>
          <w:shd w:val="clear" w:color="auto" w:fill="FFFFFF"/>
        </w:rPr>
        <w:t xml:space="preserve"> solicitante </w:t>
      </w:r>
      <w:r w:rsidR="00796B7E" w:rsidRPr="00F21455">
        <w:rPr>
          <w:rFonts w:ascii="Book Antiqua" w:hAnsi="Book Antiqua" w:cs="Times New Roman"/>
          <w:sz w:val="24"/>
          <w:szCs w:val="24"/>
          <w:shd w:val="clear" w:color="auto" w:fill="FFFFFF"/>
        </w:rPr>
        <w:t>que dirija su petición ante la Un</w:t>
      </w:r>
      <w:r w:rsidR="00A334CF" w:rsidRPr="00F21455">
        <w:rPr>
          <w:rFonts w:ascii="Book Antiqua" w:hAnsi="Book Antiqua" w:cs="Times New Roman"/>
          <w:sz w:val="24"/>
          <w:szCs w:val="24"/>
          <w:shd w:val="clear" w:color="auto" w:fill="FFFFFF"/>
        </w:rPr>
        <w:t xml:space="preserve">idad de Acceso a la Información Pública </w:t>
      </w:r>
      <w:r w:rsidR="00796B7E" w:rsidRPr="00F21455">
        <w:rPr>
          <w:rFonts w:ascii="Book Antiqua" w:hAnsi="Book Antiqua" w:cs="Times New Roman"/>
          <w:sz w:val="24"/>
          <w:szCs w:val="24"/>
          <w:shd w:val="clear" w:color="auto" w:fill="FFFFFF"/>
        </w:rPr>
        <w:t>del Ministerio de Obras Públicas</w:t>
      </w:r>
      <w:r w:rsidR="00A334CF" w:rsidRPr="00F21455">
        <w:rPr>
          <w:rFonts w:ascii="Book Antiqua" w:hAnsi="Book Antiqua" w:cs="Times New Roman"/>
          <w:sz w:val="24"/>
          <w:szCs w:val="24"/>
          <w:shd w:val="clear" w:color="auto" w:fill="FFFFFF"/>
        </w:rPr>
        <w:t xml:space="preserve">, Transporte, Vivienda y Desarrollo Urbano o de la </w:t>
      </w:r>
      <w:r w:rsidR="00796B7E" w:rsidRPr="00F21455">
        <w:rPr>
          <w:rFonts w:ascii="Book Antiqua" w:hAnsi="Book Antiqua" w:cs="Times New Roman"/>
          <w:sz w:val="24"/>
          <w:szCs w:val="24"/>
          <w:shd w:val="clear" w:color="auto" w:fill="FFFFFF"/>
        </w:rPr>
        <w:t xml:space="preserve">Alcaldía Municipal de San Salvador. </w:t>
      </w:r>
      <w:r w:rsidR="00796B7E" w:rsidRPr="00F21455">
        <w:rPr>
          <w:rFonts w:ascii="Book Antiqua" w:eastAsia="Times New Roman" w:hAnsi="Book Antiqua" w:cs="Times New Roman"/>
          <w:b/>
          <w:sz w:val="24"/>
          <w:szCs w:val="24"/>
          <w:lang w:val="es-ES" w:eastAsia="es-ES"/>
        </w:rPr>
        <w:t xml:space="preserve">POR TANTO, </w:t>
      </w:r>
      <w:r w:rsidR="00796B7E" w:rsidRPr="00F21455">
        <w:rPr>
          <w:rFonts w:ascii="Book Antiqua" w:eastAsia="Times New Roman" w:hAnsi="Book Antiqua" w:cs="Times New Roman"/>
          <w:sz w:val="24"/>
          <w:szCs w:val="24"/>
          <w:lang w:val="es-ES" w:eastAsia="es-ES"/>
        </w:rPr>
        <w:t>conforme a los Art. 86 Inc. 3° de la Constitución y en base al derecho que le asiste a la solicitante enunciado en los Arts. 2, 7, 9, 49, 50, 62 y 72 de la Ley de Acceso a la Información Pública, esta dependencia</w:t>
      </w:r>
      <w:r w:rsidR="00796B7E" w:rsidRPr="00F21455">
        <w:rPr>
          <w:rFonts w:ascii="Book Antiqua" w:eastAsia="Times New Roman" w:hAnsi="Book Antiqua" w:cs="Times New Roman"/>
          <w:b/>
          <w:sz w:val="24"/>
          <w:szCs w:val="24"/>
          <w:lang w:val="es-ES" w:eastAsia="es-ES"/>
        </w:rPr>
        <w:t>, RESUELVE: 1°</w:t>
      </w:r>
      <w:r w:rsidR="00796B7E" w:rsidRPr="00F21455">
        <w:rPr>
          <w:rFonts w:ascii="Book Antiqua" w:hAnsi="Book Antiqua" w:cs="Times New Roman"/>
          <w:sz w:val="24"/>
          <w:szCs w:val="24"/>
        </w:rPr>
        <w:t xml:space="preserve"> </w:t>
      </w:r>
      <w:r w:rsidR="00796B7E" w:rsidRPr="00F21455">
        <w:rPr>
          <w:rFonts w:ascii="Book Antiqua" w:eastAsia="Times New Roman" w:hAnsi="Book Antiqua" w:cs="Times New Roman"/>
          <w:b/>
          <w:sz w:val="24"/>
          <w:szCs w:val="24"/>
          <w:lang w:val="es-ES" w:eastAsia="es-ES"/>
        </w:rPr>
        <w:t>DECLARARSE</w:t>
      </w:r>
      <w:r w:rsidR="00796B7E" w:rsidRPr="00F21455">
        <w:rPr>
          <w:rFonts w:ascii="Book Antiqua" w:eastAsia="Times New Roman" w:hAnsi="Book Antiqua" w:cs="Times New Roman"/>
          <w:sz w:val="24"/>
          <w:szCs w:val="24"/>
          <w:lang w:val="es-ES" w:eastAsia="es-ES"/>
        </w:rPr>
        <w:t xml:space="preserve"> la incompetencia de esta UAIP para atender y dar respuesta a la petición relacionada en el preámbulo. </w:t>
      </w:r>
      <w:r w:rsidR="00796B7E" w:rsidRPr="00F21455">
        <w:rPr>
          <w:rFonts w:ascii="Book Antiqua" w:eastAsia="Times New Roman" w:hAnsi="Book Antiqua" w:cs="Times New Roman"/>
          <w:b/>
          <w:sz w:val="24"/>
          <w:szCs w:val="24"/>
          <w:lang w:val="es-ES" w:eastAsia="es-ES"/>
        </w:rPr>
        <w:t>2°</w:t>
      </w:r>
      <w:r w:rsidR="00796B7E" w:rsidRPr="00F21455">
        <w:rPr>
          <w:rFonts w:ascii="Book Antiqua" w:eastAsia="Times New Roman" w:hAnsi="Book Antiqua" w:cs="Times New Roman"/>
          <w:sz w:val="24"/>
          <w:szCs w:val="24"/>
          <w:lang w:val="es-ES" w:eastAsia="es-ES"/>
        </w:rPr>
        <w:t xml:space="preserve"> </w:t>
      </w:r>
      <w:r w:rsidR="00796B7E" w:rsidRPr="00F21455">
        <w:rPr>
          <w:rFonts w:ascii="Book Antiqua" w:hAnsi="Book Antiqua" w:cs="Times New Roman"/>
          <w:b/>
          <w:sz w:val="24"/>
          <w:szCs w:val="24"/>
          <w:shd w:val="clear" w:color="auto" w:fill="FFFFFF"/>
        </w:rPr>
        <w:t xml:space="preserve">ORIÉNTESE </w:t>
      </w:r>
      <w:r w:rsidR="00796B7E" w:rsidRPr="00F21455">
        <w:rPr>
          <w:rFonts w:ascii="Book Antiqua" w:hAnsi="Book Antiqua" w:cs="Times New Roman"/>
          <w:sz w:val="24"/>
          <w:szCs w:val="24"/>
          <w:shd w:val="clear" w:color="auto" w:fill="FFFFFF"/>
        </w:rPr>
        <w:t xml:space="preserve">a la ciudadana a que haga uso de su Derecho de Acceso a la Información en la Unidad de Acceso a la Información Pública del Ministerio de Obras Públicas o de la Alcaldía Municipal de San Salvador. </w:t>
      </w:r>
      <w:r w:rsidR="00796B7E" w:rsidRPr="00F21455">
        <w:rPr>
          <w:rFonts w:ascii="Book Antiqua" w:hAnsi="Book Antiqua" w:cs="Times New Roman"/>
          <w:b/>
          <w:sz w:val="24"/>
          <w:szCs w:val="24"/>
          <w:shd w:val="clear" w:color="auto" w:fill="FFFFFF"/>
        </w:rPr>
        <w:t>3°</w:t>
      </w:r>
      <w:r w:rsidR="00796B7E" w:rsidRPr="00F21455">
        <w:rPr>
          <w:rFonts w:ascii="Book Antiqua" w:eastAsia="Times New Roman" w:hAnsi="Book Antiqua" w:cs="Times New Roman"/>
          <w:b/>
          <w:sz w:val="24"/>
          <w:szCs w:val="24"/>
          <w:lang w:val="es-ES" w:eastAsia="es-ES"/>
        </w:rPr>
        <w:t xml:space="preserve"> HABILÍTESE </w:t>
      </w:r>
      <w:r w:rsidR="00796B7E" w:rsidRPr="00F21455">
        <w:rPr>
          <w:rFonts w:ascii="Book Antiqua" w:eastAsia="Times New Roman" w:hAnsi="Book Antiqua" w:cs="Times New Roman"/>
          <w:sz w:val="24"/>
          <w:szCs w:val="24"/>
          <w:lang w:val="es-ES" w:eastAsia="es-ES"/>
        </w:rPr>
        <w:t>a la solicitante su derecho a recurrir conforme al Art. 82 de la Ley de Acceso a la Información</w:t>
      </w:r>
      <w:r w:rsidR="00A334CF" w:rsidRPr="00F21455">
        <w:rPr>
          <w:rFonts w:ascii="Book Antiqua" w:eastAsia="Times New Roman" w:hAnsi="Book Antiqua" w:cs="Times New Roman"/>
          <w:sz w:val="24"/>
          <w:szCs w:val="24"/>
          <w:lang w:val="es-ES" w:eastAsia="es-ES"/>
        </w:rPr>
        <w:t xml:space="preserve"> Pública</w:t>
      </w:r>
      <w:r w:rsidR="00796B7E" w:rsidRPr="00F21455">
        <w:rPr>
          <w:rFonts w:ascii="Book Antiqua" w:eastAsia="Times New Roman" w:hAnsi="Book Antiqua" w:cs="Times New Roman"/>
          <w:sz w:val="24"/>
          <w:szCs w:val="24"/>
          <w:lang w:val="es-ES" w:eastAsia="es-ES"/>
        </w:rPr>
        <w:t>.</w:t>
      </w:r>
      <w:r w:rsidR="00796B7E" w:rsidRPr="00F21455">
        <w:rPr>
          <w:rFonts w:ascii="Book Antiqua" w:eastAsia="Times New Roman" w:hAnsi="Book Antiqua" w:cs="Times New Roman"/>
          <w:b/>
          <w:sz w:val="24"/>
          <w:szCs w:val="24"/>
          <w:lang w:val="es-ES" w:eastAsia="es-ES"/>
        </w:rPr>
        <w:t xml:space="preserve"> 4° REMITASE </w:t>
      </w:r>
      <w:r w:rsidR="00796B7E" w:rsidRPr="00F21455">
        <w:rPr>
          <w:rFonts w:ascii="Book Antiqua" w:eastAsia="Times New Roman" w:hAnsi="Book Antiqua" w:cs="Times New Roman"/>
          <w:sz w:val="24"/>
          <w:szCs w:val="24"/>
          <w:lang w:val="es-ES" w:eastAsia="es-ES"/>
        </w:rPr>
        <w:t>la presente por medio señalado para tal efecto.</w:t>
      </w:r>
      <w:r w:rsidR="00796B7E" w:rsidRPr="00F21455">
        <w:rPr>
          <w:rFonts w:ascii="Book Antiqua" w:eastAsia="Times New Roman" w:hAnsi="Book Antiqua" w:cs="Times New Roman"/>
          <w:b/>
          <w:sz w:val="24"/>
          <w:szCs w:val="24"/>
          <w:lang w:val="es-ES" w:eastAsia="es-ES"/>
        </w:rPr>
        <w:t xml:space="preserve"> NOTIFIQUESE.</w:t>
      </w:r>
    </w:p>
    <w:p w:rsidR="00796B7E" w:rsidRPr="00F21455" w:rsidRDefault="00796B7E" w:rsidP="00796B7E">
      <w:pPr>
        <w:pStyle w:val="NormalWeb"/>
        <w:shd w:val="clear" w:color="auto" w:fill="FFFFFF"/>
        <w:spacing w:before="0" w:beforeAutospacing="0" w:after="0" w:afterAutospacing="0" w:line="276" w:lineRule="auto"/>
        <w:jc w:val="both"/>
        <w:rPr>
          <w:rFonts w:ascii="Book Antiqua" w:hAnsi="Book Antiqua"/>
          <w:b/>
          <w:lang w:eastAsia="es-ES"/>
        </w:rPr>
      </w:pPr>
    </w:p>
    <w:p w:rsidR="00796B7E" w:rsidRPr="00F21455" w:rsidRDefault="00796B7E" w:rsidP="00796B7E">
      <w:pPr>
        <w:spacing w:after="0"/>
        <w:jc w:val="both"/>
        <w:rPr>
          <w:rFonts w:ascii="Book Antiqua" w:hAnsi="Book Antiqua" w:cs="Times New Roman"/>
          <w:b/>
          <w:sz w:val="24"/>
          <w:szCs w:val="24"/>
          <w:lang w:eastAsia="es-ES"/>
        </w:rPr>
      </w:pPr>
    </w:p>
    <w:p w:rsidR="00796B7E" w:rsidRPr="00F21455" w:rsidRDefault="00796B7E" w:rsidP="00796B7E">
      <w:pPr>
        <w:spacing w:after="0"/>
        <w:jc w:val="both"/>
        <w:rPr>
          <w:rFonts w:ascii="Book Antiqua" w:hAnsi="Book Antiqua" w:cs="Times New Roman"/>
          <w:b/>
          <w:sz w:val="24"/>
          <w:szCs w:val="24"/>
          <w:lang w:eastAsia="es-ES"/>
        </w:rPr>
      </w:pPr>
    </w:p>
    <w:p w:rsidR="00796B7E" w:rsidRPr="00F21455" w:rsidRDefault="00796B7E" w:rsidP="00796B7E">
      <w:pPr>
        <w:spacing w:after="0"/>
        <w:jc w:val="both"/>
        <w:rPr>
          <w:rFonts w:ascii="Book Antiqua" w:hAnsi="Book Antiqua" w:cs="Times New Roman"/>
          <w:b/>
          <w:sz w:val="24"/>
          <w:szCs w:val="24"/>
          <w:lang w:eastAsia="es-ES"/>
        </w:rPr>
      </w:pPr>
    </w:p>
    <w:p w:rsidR="00796B7E" w:rsidRPr="00F21455" w:rsidRDefault="00796B7E" w:rsidP="00796B7E">
      <w:pPr>
        <w:spacing w:after="0"/>
        <w:jc w:val="both"/>
        <w:rPr>
          <w:rFonts w:ascii="Book Antiqua" w:hAnsi="Book Antiqua" w:cs="Times New Roman"/>
          <w:b/>
          <w:sz w:val="24"/>
          <w:szCs w:val="24"/>
          <w:lang w:eastAsia="es-ES"/>
        </w:rPr>
      </w:pPr>
    </w:p>
    <w:p w:rsidR="00796B7E" w:rsidRPr="00F21455" w:rsidRDefault="00796B7E" w:rsidP="00796B7E">
      <w:pPr>
        <w:spacing w:after="0"/>
        <w:jc w:val="both"/>
        <w:rPr>
          <w:rFonts w:ascii="Book Antiqua" w:hAnsi="Book Antiqua" w:cs="Times New Roman"/>
          <w:b/>
          <w:sz w:val="24"/>
          <w:szCs w:val="24"/>
          <w:lang w:eastAsia="es-ES"/>
        </w:rPr>
      </w:pPr>
    </w:p>
    <w:p w:rsidR="00796B7E" w:rsidRPr="00F21455" w:rsidRDefault="00796B7E" w:rsidP="00796B7E">
      <w:pPr>
        <w:spacing w:after="0"/>
        <w:jc w:val="center"/>
        <w:rPr>
          <w:rFonts w:ascii="Book Antiqua" w:hAnsi="Book Antiqua" w:cs="Times New Roman"/>
          <w:b/>
          <w:sz w:val="24"/>
          <w:szCs w:val="24"/>
          <w:shd w:val="clear" w:color="auto" w:fill="FFFFFF"/>
        </w:rPr>
      </w:pPr>
      <w:r w:rsidRPr="00F21455">
        <w:rPr>
          <w:rFonts w:ascii="Book Antiqua" w:hAnsi="Book Antiqua" w:cs="Times New Roman"/>
          <w:b/>
          <w:sz w:val="24"/>
          <w:szCs w:val="24"/>
          <w:shd w:val="clear" w:color="auto" w:fill="FFFFFF"/>
        </w:rPr>
        <w:t>LICDA. JENNI VANESSA QUINTANILLA GARCÍA</w:t>
      </w:r>
    </w:p>
    <w:p w:rsidR="00796B7E" w:rsidRPr="00F21455" w:rsidRDefault="00796B7E" w:rsidP="00796B7E">
      <w:pPr>
        <w:spacing w:after="0"/>
        <w:jc w:val="center"/>
        <w:rPr>
          <w:rFonts w:ascii="Book Antiqua" w:hAnsi="Book Antiqua" w:cs="Times New Roman"/>
          <w:b/>
          <w:sz w:val="24"/>
          <w:szCs w:val="24"/>
          <w:shd w:val="clear" w:color="auto" w:fill="FFFFFF"/>
        </w:rPr>
      </w:pPr>
      <w:r w:rsidRPr="00F21455">
        <w:rPr>
          <w:rFonts w:ascii="Book Antiqua" w:hAnsi="Book Antiqua" w:cs="Times New Roman"/>
          <w:b/>
          <w:sz w:val="24"/>
          <w:szCs w:val="24"/>
          <w:shd w:val="clear" w:color="auto" w:fill="FFFFFF"/>
        </w:rPr>
        <w:t>OFICIAL DE INFORMACIÓN AD-HONOREM</w:t>
      </w:r>
    </w:p>
    <w:p w:rsidR="00F52CA4" w:rsidRPr="00F21455" w:rsidRDefault="009B31B0" w:rsidP="00936957">
      <w:pPr>
        <w:jc w:val="both"/>
        <w:rPr>
          <w:rFonts w:ascii="Book Antiqua" w:hAnsi="Book Antiqua" w:cs="Times New Roman"/>
          <w:sz w:val="24"/>
          <w:szCs w:val="24"/>
        </w:rPr>
      </w:pPr>
      <w:r w:rsidRPr="00F21455">
        <w:rPr>
          <w:rFonts w:ascii="Book Antiqua" w:hAnsi="Book Antiqua" w:cs="Times New Roman"/>
          <w:sz w:val="24"/>
          <w:szCs w:val="24"/>
        </w:rPr>
        <w:t xml:space="preserve"> </w:t>
      </w:r>
    </w:p>
    <w:sectPr w:rsidR="00F52CA4" w:rsidRPr="00F2145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454" w:rsidRDefault="00D22454" w:rsidP="00F21455">
      <w:pPr>
        <w:spacing w:after="0" w:line="240" w:lineRule="auto"/>
      </w:pPr>
      <w:r>
        <w:separator/>
      </w:r>
    </w:p>
  </w:endnote>
  <w:endnote w:type="continuationSeparator" w:id="0">
    <w:p w:rsidR="00D22454" w:rsidRDefault="00D22454" w:rsidP="00F2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454" w:rsidRDefault="00D22454" w:rsidP="00F21455">
      <w:pPr>
        <w:spacing w:after="0" w:line="240" w:lineRule="auto"/>
      </w:pPr>
      <w:r>
        <w:separator/>
      </w:r>
    </w:p>
  </w:footnote>
  <w:footnote w:type="continuationSeparator" w:id="0">
    <w:p w:rsidR="00D22454" w:rsidRDefault="00D22454" w:rsidP="00F21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55" w:rsidRDefault="00F21455" w:rsidP="00F21455">
    <w:pPr>
      <w:tabs>
        <w:tab w:val="center" w:pos="4419"/>
        <w:tab w:val="right" w:pos="8838"/>
      </w:tabs>
      <w:autoSpaceDE w:val="0"/>
      <w:autoSpaceDN w:val="0"/>
      <w:adjustRightInd w:val="0"/>
      <w:spacing w:after="0" w:line="240" w:lineRule="auto"/>
      <w:jc w:val="both"/>
      <w:rPr>
        <w:rFonts w:ascii="Segoe Print" w:hAnsi="Segoe Print" w:cs="Segoe Print"/>
        <w:lang w:val="es-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F21455" w:rsidRPr="00F21455" w:rsidRDefault="00F21455">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D2DB8"/>
    <w:multiLevelType w:val="hybridMultilevel"/>
    <w:tmpl w:val="08005B0A"/>
    <w:lvl w:ilvl="0" w:tplc="CAD04B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57"/>
    <w:rsid w:val="000F0737"/>
    <w:rsid w:val="003111ED"/>
    <w:rsid w:val="003726B7"/>
    <w:rsid w:val="003B62EF"/>
    <w:rsid w:val="003E201D"/>
    <w:rsid w:val="00512C63"/>
    <w:rsid w:val="007704BF"/>
    <w:rsid w:val="00796B7E"/>
    <w:rsid w:val="008517B4"/>
    <w:rsid w:val="00885BAA"/>
    <w:rsid w:val="00936957"/>
    <w:rsid w:val="009B31B0"/>
    <w:rsid w:val="00A1319D"/>
    <w:rsid w:val="00A334CF"/>
    <w:rsid w:val="00A51FBD"/>
    <w:rsid w:val="00A6273B"/>
    <w:rsid w:val="00AB528F"/>
    <w:rsid w:val="00B742B5"/>
    <w:rsid w:val="00BD59B1"/>
    <w:rsid w:val="00D1778B"/>
    <w:rsid w:val="00D22454"/>
    <w:rsid w:val="00D50A71"/>
    <w:rsid w:val="00E04350"/>
    <w:rsid w:val="00EB0002"/>
    <w:rsid w:val="00F21455"/>
    <w:rsid w:val="00F44455"/>
    <w:rsid w:val="00F52CA4"/>
    <w:rsid w:val="00F76878"/>
    <w:rsid w:val="00FB2F27"/>
    <w:rsid w:val="00FF0C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6957"/>
    <w:pPr>
      <w:ind w:left="720"/>
      <w:contextualSpacing/>
    </w:pPr>
  </w:style>
  <w:style w:type="paragraph" w:styleId="NormalWeb">
    <w:name w:val="Normal (Web)"/>
    <w:basedOn w:val="Normal"/>
    <w:uiPriority w:val="99"/>
    <w:unhideWhenUsed/>
    <w:rsid w:val="003E201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F52CA4"/>
    <w:rPr>
      <w:color w:val="0000FF" w:themeColor="hyperlink"/>
      <w:u w:val="single"/>
    </w:rPr>
  </w:style>
  <w:style w:type="paragraph" w:styleId="Textodeglobo">
    <w:name w:val="Balloon Text"/>
    <w:basedOn w:val="Normal"/>
    <w:link w:val="TextodegloboCar"/>
    <w:uiPriority w:val="99"/>
    <w:semiHidden/>
    <w:unhideWhenUsed/>
    <w:rsid w:val="00A334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4CF"/>
    <w:rPr>
      <w:rFonts w:ascii="Tahoma" w:hAnsi="Tahoma" w:cs="Tahoma"/>
      <w:sz w:val="16"/>
      <w:szCs w:val="16"/>
    </w:rPr>
  </w:style>
  <w:style w:type="paragraph" w:styleId="Encabezado">
    <w:name w:val="header"/>
    <w:basedOn w:val="Normal"/>
    <w:link w:val="EncabezadoCar"/>
    <w:uiPriority w:val="99"/>
    <w:unhideWhenUsed/>
    <w:rsid w:val="00F214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455"/>
  </w:style>
  <w:style w:type="paragraph" w:styleId="Piedepgina">
    <w:name w:val="footer"/>
    <w:basedOn w:val="Normal"/>
    <w:link w:val="PiedepginaCar"/>
    <w:uiPriority w:val="99"/>
    <w:unhideWhenUsed/>
    <w:rsid w:val="00F21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6957"/>
    <w:pPr>
      <w:ind w:left="720"/>
      <w:contextualSpacing/>
    </w:pPr>
  </w:style>
  <w:style w:type="paragraph" w:styleId="NormalWeb">
    <w:name w:val="Normal (Web)"/>
    <w:basedOn w:val="Normal"/>
    <w:uiPriority w:val="99"/>
    <w:unhideWhenUsed/>
    <w:rsid w:val="003E201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F52CA4"/>
    <w:rPr>
      <w:color w:val="0000FF" w:themeColor="hyperlink"/>
      <w:u w:val="single"/>
    </w:rPr>
  </w:style>
  <w:style w:type="paragraph" w:styleId="Textodeglobo">
    <w:name w:val="Balloon Text"/>
    <w:basedOn w:val="Normal"/>
    <w:link w:val="TextodegloboCar"/>
    <w:uiPriority w:val="99"/>
    <w:semiHidden/>
    <w:unhideWhenUsed/>
    <w:rsid w:val="00A334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4CF"/>
    <w:rPr>
      <w:rFonts w:ascii="Tahoma" w:hAnsi="Tahoma" w:cs="Tahoma"/>
      <w:sz w:val="16"/>
      <w:szCs w:val="16"/>
    </w:rPr>
  </w:style>
  <w:style w:type="paragraph" w:styleId="Encabezado">
    <w:name w:val="header"/>
    <w:basedOn w:val="Normal"/>
    <w:link w:val="EncabezadoCar"/>
    <w:uiPriority w:val="99"/>
    <w:unhideWhenUsed/>
    <w:rsid w:val="00F214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455"/>
  </w:style>
  <w:style w:type="paragraph" w:styleId="Piedepgina">
    <w:name w:val="footer"/>
    <w:basedOn w:val="Normal"/>
    <w:link w:val="PiedepginaCar"/>
    <w:uiPriority w:val="99"/>
    <w:unhideWhenUsed/>
    <w:rsid w:val="00F21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45867">
      <w:bodyDiv w:val="1"/>
      <w:marLeft w:val="0"/>
      <w:marRight w:val="0"/>
      <w:marTop w:val="0"/>
      <w:marBottom w:val="0"/>
      <w:divBdr>
        <w:top w:val="none" w:sz="0" w:space="0" w:color="auto"/>
        <w:left w:val="none" w:sz="0" w:space="0" w:color="auto"/>
        <w:bottom w:val="none" w:sz="0" w:space="0" w:color="auto"/>
        <w:right w:val="none" w:sz="0" w:space="0" w:color="auto"/>
      </w:divBdr>
    </w:div>
    <w:div w:id="15431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Graciela María Gómez Varela</cp:lastModifiedBy>
  <cp:revision>2</cp:revision>
  <cp:lastPrinted>2018-11-14T15:36:00Z</cp:lastPrinted>
  <dcterms:created xsi:type="dcterms:W3CDTF">2019-01-22T19:59:00Z</dcterms:created>
  <dcterms:modified xsi:type="dcterms:W3CDTF">2019-01-22T19:59:00Z</dcterms:modified>
</cp:coreProperties>
</file>