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D3" w:rsidRDefault="00C875F4" w:rsidP="009A12A2">
      <w:pPr>
        <w:spacing w:after="0" w:line="360" w:lineRule="auto"/>
        <w:jc w:val="center"/>
      </w:pPr>
      <w:r>
        <w:t xml:space="preserve"> </w:t>
      </w:r>
      <w:bookmarkStart w:id="0" w:name="_GoBack"/>
      <w:r w:rsidR="00D621D3">
        <w:rPr>
          <w:noProof/>
          <w:lang w:eastAsia="es-SV"/>
        </w:rPr>
        <w:drawing>
          <wp:inline distT="0" distB="0" distL="0" distR="0" wp14:anchorId="64CB3A77" wp14:editId="638EDC1E">
            <wp:extent cx="2656936" cy="1595887"/>
            <wp:effectExtent l="0" t="0" r="0" b="0"/>
            <wp:docPr id="1" name="Imagen 1" descr="C:\Users\jenni.quintanilla\AppData\Local\Microsoft\Windows\Temporary Internet Files\Content.Outlook\BGTRJ8CF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.quintanilla\AppData\Local\Microsoft\Windows\Temporary Internet Files\Content.Outlook\BGTRJ8CF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93" cy="160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21D3" w:rsidRPr="00291591" w:rsidRDefault="00D621D3" w:rsidP="009A12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D621D3" w:rsidRPr="00291591" w:rsidRDefault="00D621D3" w:rsidP="009A12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D621D3" w:rsidRPr="00291591" w:rsidRDefault="00D621D3" w:rsidP="009A12A2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</w:p>
    <w:p w:rsidR="00562F1A" w:rsidRDefault="00D621D3" w:rsidP="009A12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  <w:r w:rsidRPr="00D621D3">
        <w:rPr>
          <w:rFonts w:ascii="Book Antiqua" w:hAnsi="Book Antiqua"/>
          <w:b/>
        </w:rPr>
        <w:t xml:space="preserve">RESOLUCIÓN NÚMERO CIENTO CINCUENTA Y NUEVE. </w:t>
      </w:r>
      <w:r w:rsidRPr="00D621D3">
        <w:rPr>
          <w:rFonts w:ascii="Book Antiqua" w:hAnsi="Book Antiqua"/>
          <w:lang w:val="es-ES" w:eastAsia="es-ES"/>
        </w:rPr>
        <w:t xml:space="preserve">En </w:t>
      </w:r>
      <w:r w:rsidRPr="00D621D3">
        <w:rPr>
          <w:rFonts w:ascii="Book Antiqua" w:hAnsi="Book Antiqua"/>
        </w:rPr>
        <w:t xml:space="preserve">la Unidad de Acceso a la Información Pública del Ministerio de Gobernación y Desarrollo Territorial: San Salvador, a las catorce horas con veinte minutos del día  veinte de septiembre  de dos mil dieciocho. </w:t>
      </w:r>
      <w:r w:rsidRPr="00D621D3">
        <w:rPr>
          <w:rFonts w:ascii="Book Antiqua" w:hAnsi="Book Antiqua"/>
          <w:b/>
        </w:rPr>
        <w:t xml:space="preserve">CONSIDERANDO: </w:t>
      </w:r>
      <w:r w:rsidRPr="00D621D3">
        <w:rPr>
          <w:rFonts w:ascii="Book Antiqua" w:hAnsi="Book Antiqua"/>
          <w:b/>
          <w:lang w:val="es-ES" w:eastAsia="es-ES"/>
        </w:rPr>
        <w:t>I.</w:t>
      </w:r>
      <w:r w:rsidRPr="00D621D3">
        <w:rPr>
          <w:rFonts w:ascii="Book Antiqua" w:hAnsi="Book Antiqua"/>
          <w:lang w:val="es-ES" w:eastAsia="es-ES"/>
        </w:rPr>
        <w:t xml:space="preserve"> Téngase por recibida la solicitud de información presentada por medio del Sistema de Gestión de Solicitudes en fecha catorce de septiembre de dos mil dieciocho del presente año, a nombre de </w:t>
      </w:r>
      <w:r w:rsidR="009A12A2">
        <w:rPr>
          <w:rFonts w:ascii="Book Antiqua" w:hAnsi="Book Antiqua"/>
          <w:b/>
        </w:rPr>
        <w:t>--------------------------------------------------------</w:t>
      </w:r>
      <w:r>
        <w:rPr>
          <w:rFonts w:ascii="Book Antiqua" w:hAnsi="Book Antiqua"/>
          <w:b/>
        </w:rPr>
        <w:t xml:space="preserve">, </w:t>
      </w:r>
      <w:r w:rsidRPr="00291591">
        <w:rPr>
          <w:rFonts w:ascii="Book Antiqua" w:hAnsi="Book Antiqua"/>
          <w:lang w:val="es-ES" w:eastAsia="es-ES"/>
        </w:rPr>
        <w:t xml:space="preserve">registrada por esta Unidad bajo el correlativo </w:t>
      </w:r>
      <w:r w:rsidRPr="00291591">
        <w:rPr>
          <w:rFonts w:ascii="Book Antiqua" w:hAnsi="Book Antiqua"/>
          <w:b/>
          <w:lang w:val="es-ES" w:eastAsia="es-ES"/>
        </w:rPr>
        <w:t>MIGOBDT-2018-01</w:t>
      </w:r>
      <w:r>
        <w:rPr>
          <w:rFonts w:ascii="Book Antiqua" w:hAnsi="Book Antiqua"/>
          <w:b/>
          <w:lang w:val="es-ES" w:eastAsia="es-ES"/>
        </w:rPr>
        <w:t xml:space="preserve">57, </w:t>
      </w:r>
      <w:r w:rsidRPr="00291591">
        <w:rPr>
          <w:rFonts w:ascii="Book Antiqua" w:hAnsi="Book Antiqua"/>
          <w:shd w:val="clear" w:color="auto" w:fill="FFFFFF"/>
        </w:rPr>
        <w:t>en la que esencial y textualmente requiere:</w:t>
      </w:r>
      <w:r>
        <w:rPr>
          <w:rFonts w:ascii="Book Antiqua" w:hAnsi="Book Antiqua"/>
          <w:shd w:val="clear" w:color="auto" w:fill="FFFFFF"/>
        </w:rPr>
        <w:t xml:space="preserve"> “</w:t>
      </w:r>
      <w:r w:rsidRPr="00D621D3">
        <w:rPr>
          <w:rFonts w:ascii="Book Antiqua" w:hAnsi="Book Antiqua"/>
          <w:i/>
          <w:shd w:val="clear" w:color="auto" w:fill="FFFFFF"/>
        </w:rPr>
        <w:t>s</w:t>
      </w:r>
      <w:r w:rsidRPr="00D621D3">
        <w:rPr>
          <w:rFonts w:ascii="Book Antiqua" w:hAnsi="Book Antiqua"/>
          <w:i/>
        </w:rPr>
        <w:t>olicito información actualizada sobre las fundaciones sin fines de lucro con calidad de utilidad pública en el Departamento de San Salvador que se dediquen a la construcción de viviendas</w:t>
      </w:r>
      <w:r>
        <w:rPr>
          <w:rFonts w:ascii="Book Antiqua" w:hAnsi="Book Antiqua"/>
          <w:i/>
        </w:rPr>
        <w:t xml:space="preserve">” </w:t>
      </w:r>
      <w:r w:rsidRPr="00D621D3">
        <w:rPr>
          <w:rFonts w:ascii="Book Antiqua" w:hAnsi="Book Antiqua"/>
          <w:b/>
        </w:rPr>
        <w:t>II.</w:t>
      </w:r>
      <w:r>
        <w:rPr>
          <w:rFonts w:ascii="Book Antiqua" w:hAnsi="Book Antiqua"/>
          <w:b/>
          <w:i/>
        </w:rPr>
        <w:t xml:space="preserve"> </w:t>
      </w:r>
      <w:r w:rsidRPr="00725ECB">
        <w:rPr>
          <w:rFonts w:ascii="Book Antiqua" w:hAnsi="Book Antiqua"/>
          <w:szCs w:val="22"/>
          <w:lang w:val="es-ES" w:eastAsia="es-ES"/>
        </w:rPr>
        <w:t xml:space="preserve">Que la referida solicitud cumple con todos los requisitos establecidos en el Art. 66 de la Ley de Acceso a la Información Pública –LAIP-, a su vez dicha información no se encuentra entre las excepciones enumeradas en los artículos 19 y 24 de la Ley y 19 de su Reglamento. </w:t>
      </w:r>
      <w:r>
        <w:rPr>
          <w:rFonts w:ascii="Book Antiqua" w:hAnsi="Book Antiqua"/>
          <w:lang w:val="es-ES" w:eastAsia="es-ES"/>
        </w:rPr>
        <w:t xml:space="preserve"> </w:t>
      </w:r>
      <w:r w:rsidRPr="00D621D3">
        <w:rPr>
          <w:rFonts w:ascii="Book Antiqua" w:hAnsi="Book Antiqua"/>
          <w:b/>
          <w:lang w:val="es-ES" w:eastAsia="es-ES"/>
        </w:rPr>
        <w:t>III.</w:t>
      </w:r>
      <w:r>
        <w:rPr>
          <w:rFonts w:ascii="Book Antiqua" w:hAnsi="Book Antiqua"/>
          <w:lang w:val="es-ES" w:eastAsia="es-ES"/>
        </w:rPr>
        <w:t xml:space="preserve">  </w:t>
      </w:r>
      <w:r w:rsidRPr="00377E67">
        <w:rPr>
          <w:rFonts w:ascii="Book Antiqua" w:hAnsi="Book Antiqua"/>
          <w:szCs w:val="22"/>
          <w:lang w:eastAsia="es-ES"/>
        </w:rPr>
        <w:t xml:space="preserve">Que en razón de lo anterior, conforme al Art. 70 de la LAIP, se trasladó la solicitud a la </w:t>
      </w:r>
      <w:r>
        <w:rPr>
          <w:rFonts w:ascii="Book Antiqua" w:hAnsi="Book Antiqua"/>
          <w:lang w:eastAsia="es-ES"/>
        </w:rPr>
        <w:t>Dirección de Asociaciones y</w:t>
      </w:r>
      <w:r w:rsidR="00562F1A">
        <w:rPr>
          <w:rFonts w:ascii="Book Antiqua" w:hAnsi="Book Antiqua"/>
          <w:lang w:eastAsia="es-ES"/>
        </w:rPr>
        <w:t xml:space="preserve"> Fundaciones Sin Fines de Lucro la que  expresa lo siguiente: “</w:t>
      </w:r>
      <w:r w:rsidR="00562F1A" w:rsidRPr="00562F1A">
        <w:rPr>
          <w:rFonts w:ascii="Book Antiqua" w:hAnsi="Book Antiqua" w:cs="Calibri"/>
          <w:color w:val="000000"/>
          <w:lang w:eastAsia="en-US"/>
        </w:rPr>
        <w:t>En atención a su Solicitud</w:t>
      </w:r>
      <w:r w:rsidR="00562F1A" w:rsidRPr="00562F1A">
        <w:rPr>
          <w:rFonts w:ascii="Book Antiqua" w:hAnsi="Book Antiqua"/>
          <w:color w:val="000000"/>
        </w:rPr>
        <w:t xml:space="preserve"> #MIGOBDT-2018-0157</w:t>
      </w:r>
      <w:r w:rsidR="00562F1A" w:rsidRPr="00562F1A">
        <w:rPr>
          <w:rFonts w:ascii="Book Antiqua" w:hAnsi="Book Antiqua" w:cs="Calibri"/>
          <w:color w:val="000000"/>
          <w:lang w:eastAsia="en-US"/>
        </w:rPr>
        <w:t>,  de fecha 17 de septiembre  de 2018 , cuyo asunto  es Solicitar “</w:t>
      </w:r>
      <w:r w:rsidR="00562F1A" w:rsidRPr="00562F1A">
        <w:rPr>
          <w:rStyle w:val="Textoennegrita"/>
          <w:rFonts w:ascii="Book Antiqua" w:hAnsi="Book Antiqua"/>
        </w:rPr>
        <w:t xml:space="preserve">“Información actualizada sobre las Fundaciones Sin Fines de Lucro con calidad de utilidad pública en el </w:t>
      </w:r>
      <w:r w:rsidR="00562F1A" w:rsidRPr="00562F1A">
        <w:rPr>
          <w:rStyle w:val="Textoennegrita"/>
          <w:rFonts w:ascii="Book Antiqua" w:hAnsi="Book Antiqua"/>
        </w:rPr>
        <w:lastRenderedPageBreak/>
        <w:t xml:space="preserve">Departamento de San Salvador que se dediquen a la construcción de viviendas” </w:t>
      </w:r>
      <w:r w:rsidR="00562F1A" w:rsidRPr="00562F1A">
        <w:rPr>
          <w:rStyle w:val="Textoennegrita"/>
          <w:rFonts w:ascii="Book Antiqua" w:hAnsi="Book Antiqua"/>
          <w:color w:val="000000"/>
        </w:rPr>
        <w:t>;  </w:t>
      </w:r>
      <w:r w:rsidR="00562F1A" w:rsidRPr="00562F1A">
        <w:rPr>
          <w:rStyle w:val="Textoennegrita"/>
          <w:rFonts w:ascii="Book Antiqua" w:hAnsi="Book Antiqua"/>
          <w:bCs w:val="0"/>
          <w:color w:val="000000"/>
        </w:rPr>
        <w:t>L</w:t>
      </w:r>
      <w:r w:rsidR="00562F1A" w:rsidRPr="00562F1A">
        <w:rPr>
          <w:rFonts w:ascii="Book Antiqua" w:hAnsi="Book Antiqua" w:cs="Calibri"/>
          <w:color w:val="000000"/>
          <w:lang w:eastAsia="en-US"/>
        </w:rPr>
        <w:t>e informo que se ha realizado la búsqueda en nuestra base de datos del Registro de Asociaciones y Fundaciones sin Fines de Lucro, teniendo como resultado el siguiente archivo anexo, con todos los datos requeridos por el solicitante</w:t>
      </w:r>
      <w:r w:rsidR="00562F1A">
        <w:rPr>
          <w:rFonts w:ascii="Book Antiqua" w:hAnsi="Book Antiqua" w:cs="Calibri"/>
          <w:color w:val="000000"/>
        </w:rPr>
        <w:t xml:space="preserve">” , agregando a la presente  resolución el documento remitido. </w:t>
      </w:r>
      <w:r w:rsidR="00562F1A" w:rsidRPr="00725ECB">
        <w:rPr>
          <w:rFonts w:ascii="Book Antiqua" w:hAnsi="Book Antiqua"/>
          <w:b/>
          <w:szCs w:val="22"/>
          <w:lang w:eastAsia="es-ES"/>
        </w:rPr>
        <w:t>POR TANTO</w:t>
      </w:r>
      <w:r w:rsidR="00562F1A" w:rsidRPr="00725ECB">
        <w:rPr>
          <w:rFonts w:ascii="Book Antiqua" w:hAnsi="Book Antiqua"/>
          <w:szCs w:val="22"/>
          <w:lang w:eastAsia="es-ES"/>
        </w:rPr>
        <w:t xml:space="preserve">, </w:t>
      </w:r>
      <w:r w:rsidR="00562F1A" w:rsidRPr="00725ECB">
        <w:rPr>
          <w:rFonts w:ascii="Book Antiqua" w:hAnsi="Book Antiqua"/>
          <w:szCs w:val="22"/>
          <w:lang w:val="es-ES" w:eastAsia="es-ES"/>
        </w:rPr>
        <w:t xml:space="preserve">conforme a los Arts. 86 Inciso 3° de la Constitución y Arts. </w:t>
      </w:r>
      <w:r w:rsidR="00562F1A">
        <w:rPr>
          <w:rFonts w:ascii="Book Antiqua" w:hAnsi="Book Antiqua"/>
          <w:szCs w:val="22"/>
          <w:lang w:val="es-ES" w:eastAsia="es-ES"/>
        </w:rPr>
        <w:t xml:space="preserve">2, 7, 9, 50, 62, </w:t>
      </w:r>
      <w:r w:rsidR="00562F1A" w:rsidRPr="00725ECB">
        <w:rPr>
          <w:rFonts w:ascii="Book Antiqua" w:hAnsi="Book Antiqua"/>
          <w:szCs w:val="22"/>
          <w:lang w:val="es-ES" w:eastAsia="es-ES"/>
        </w:rPr>
        <w:t xml:space="preserve"> 72</w:t>
      </w:r>
      <w:r w:rsidR="00562F1A">
        <w:rPr>
          <w:rFonts w:ascii="Book Antiqua" w:hAnsi="Book Antiqua"/>
          <w:szCs w:val="22"/>
          <w:lang w:val="es-ES" w:eastAsia="es-ES"/>
        </w:rPr>
        <w:t xml:space="preserve"> y 82</w:t>
      </w:r>
      <w:r w:rsidR="00562F1A" w:rsidRPr="00725ECB">
        <w:rPr>
          <w:rFonts w:ascii="Book Antiqua" w:hAnsi="Book Antiqua"/>
          <w:szCs w:val="22"/>
          <w:lang w:val="es-ES" w:eastAsia="es-ES"/>
        </w:rPr>
        <w:t xml:space="preserve"> de la Ley de Acceso a la Información Pública, esta Unidad de Acceso a la Información Pública, </w:t>
      </w:r>
      <w:r w:rsidR="00562F1A" w:rsidRPr="00725ECB">
        <w:rPr>
          <w:rFonts w:ascii="Book Antiqua" w:hAnsi="Book Antiqua"/>
          <w:b/>
          <w:szCs w:val="22"/>
          <w:lang w:val="es-ES" w:eastAsia="es-ES"/>
        </w:rPr>
        <w:t xml:space="preserve">RESUELVE: </w:t>
      </w:r>
      <w:r w:rsidR="00562F1A">
        <w:rPr>
          <w:rFonts w:ascii="Book Antiqua" w:hAnsi="Book Antiqua"/>
          <w:b/>
          <w:szCs w:val="22"/>
          <w:lang w:val="es-ES" w:eastAsia="es-ES"/>
        </w:rPr>
        <w:t xml:space="preserve">1°) Concédase </w:t>
      </w:r>
      <w:r w:rsidR="00562F1A" w:rsidRPr="00562F1A">
        <w:rPr>
          <w:rFonts w:ascii="Book Antiqua" w:hAnsi="Book Antiqua"/>
          <w:szCs w:val="22"/>
          <w:lang w:val="es-ES" w:eastAsia="es-ES"/>
        </w:rPr>
        <w:t>el acceso a la información pública.</w:t>
      </w:r>
      <w:r w:rsidR="00562F1A">
        <w:rPr>
          <w:rFonts w:ascii="Book Antiqua" w:hAnsi="Book Antiqua"/>
          <w:b/>
          <w:szCs w:val="22"/>
          <w:lang w:val="es-ES" w:eastAsia="es-ES"/>
        </w:rPr>
        <w:t xml:space="preserve"> 2°) Entréguese </w:t>
      </w:r>
      <w:r w:rsidR="00562F1A" w:rsidRPr="00562F1A">
        <w:rPr>
          <w:rFonts w:ascii="Book Antiqua" w:hAnsi="Book Antiqua"/>
          <w:szCs w:val="22"/>
          <w:lang w:val="es-ES" w:eastAsia="es-ES"/>
        </w:rPr>
        <w:t>en un solo acto la información solicitada</w:t>
      </w:r>
      <w:r w:rsidR="00562F1A">
        <w:rPr>
          <w:rFonts w:ascii="Book Antiqua" w:hAnsi="Book Antiqua"/>
          <w:b/>
          <w:szCs w:val="22"/>
          <w:lang w:val="es-ES" w:eastAsia="es-ES"/>
        </w:rPr>
        <w:t>. 3°) Remítase</w:t>
      </w:r>
      <w:r w:rsidR="00562F1A" w:rsidRPr="00377E67">
        <w:rPr>
          <w:rFonts w:ascii="Book Antiqua" w:hAnsi="Book Antiqua"/>
          <w:szCs w:val="22"/>
          <w:lang w:val="es-ES" w:eastAsia="es-ES"/>
        </w:rPr>
        <w:t xml:space="preserve"> la presente por el medio señalado para tal efecto. </w:t>
      </w:r>
      <w:r w:rsidR="00562F1A">
        <w:rPr>
          <w:rFonts w:ascii="Book Antiqua" w:hAnsi="Book Antiqua"/>
          <w:szCs w:val="22"/>
          <w:lang w:val="es-ES" w:eastAsia="es-ES"/>
        </w:rPr>
        <w:t xml:space="preserve"> NOTIFÍQUESE. – </w:t>
      </w:r>
    </w:p>
    <w:p w:rsidR="00562F1A" w:rsidRDefault="00562F1A" w:rsidP="009A12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</w:p>
    <w:p w:rsidR="009A12A2" w:rsidRDefault="009A12A2" w:rsidP="009A12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</w:p>
    <w:p w:rsidR="009A12A2" w:rsidRDefault="009A12A2" w:rsidP="009A12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</w:p>
    <w:p w:rsidR="009A12A2" w:rsidRDefault="009A12A2" w:rsidP="009A12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</w:p>
    <w:p w:rsidR="00562F1A" w:rsidRDefault="00562F1A" w:rsidP="009A12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szCs w:val="22"/>
          <w:lang w:val="es-ES" w:eastAsia="es-ES"/>
        </w:rPr>
      </w:pPr>
    </w:p>
    <w:p w:rsidR="00562F1A" w:rsidRPr="009A12A2" w:rsidRDefault="00562F1A" w:rsidP="009A12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aps/>
          <w:szCs w:val="22"/>
          <w:lang w:val="es-ES" w:eastAsia="es-ES"/>
        </w:rPr>
      </w:pPr>
      <w:r w:rsidRPr="009A12A2">
        <w:rPr>
          <w:rFonts w:ascii="Book Antiqua" w:hAnsi="Book Antiqua"/>
          <w:b/>
          <w:caps/>
          <w:szCs w:val="22"/>
          <w:lang w:val="es-ES" w:eastAsia="es-ES"/>
        </w:rPr>
        <w:t>Licda. Jenni Vanessa Quintanilla García</w:t>
      </w:r>
    </w:p>
    <w:p w:rsidR="00D621D3" w:rsidRPr="009A12A2" w:rsidRDefault="00562F1A" w:rsidP="009A12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aps/>
          <w:szCs w:val="22"/>
          <w:lang w:val="es-ES" w:eastAsia="es-ES"/>
        </w:rPr>
      </w:pPr>
      <w:r w:rsidRPr="009A12A2">
        <w:rPr>
          <w:rFonts w:ascii="Book Antiqua" w:hAnsi="Book Antiqua"/>
          <w:b/>
          <w:caps/>
          <w:szCs w:val="22"/>
          <w:lang w:val="es-ES" w:eastAsia="es-ES"/>
        </w:rPr>
        <w:t xml:space="preserve">Oficial de Información Ad Honorem. </w:t>
      </w:r>
    </w:p>
    <w:p w:rsidR="00D621D3" w:rsidRPr="00D621D3" w:rsidRDefault="00D621D3" w:rsidP="009A12A2">
      <w:pPr>
        <w:spacing w:after="0" w:line="36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621D3" w:rsidRDefault="00D621D3" w:rsidP="009A12A2">
      <w:pPr>
        <w:spacing w:after="0" w:line="36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621D3" w:rsidRPr="00D621D3" w:rsidRDefault="00D621D3" w:rsidP="009A12A2">
      <w:pPr>
        <w:spacing w:after="0" w:line="360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D621D3" w:rsidRDefault="00D621D3" w:rsidP="009A12A2">
      <w:pPr>
        <w:spacing w:after="0" w:line="360" w:lineRule="auto"/>
        <w:jc w:val="both"/>
      </w:pPr>
    </w:p>
    <w:sectPr w:rsidR="00D621D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F0" w:rsidRDefault="00EE51F0" w:rsidP="009A12A2">
      <w:pPr>
        <w:spacing w:after="0" w:line="240" w:lineRule="auto"/>
      </w:pPr>
      <w:r>
        <w:separator/>
      </w:r>
    </w:p>
  </w:endnote>
  <w:endnote w:type="continuationSeparator" w:id="0">
    <w:p w:rsidR="00EE51F0" w:rsidRDefault="00EE51F0" w:rsidP="009A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F0" w:rsidRDefault="00EE51F0" w:rsidP="009A12A2">
      <w:pPr>
        <w:spacing w:after="0" w:line="240" w:lineRule="auto"/>
      </w:pPr>
      <w:r>
        <w:separator/>
      </w:r>
    </w:p>
  </w:footnote>
  <w:footnote w:type="continuationSeparator" w:id="0">
    <w:p w:rsidR="00EE51F0" w:rsidRDefault="00EE51F0" w:rsidP="009A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A2" w:rsidRDefault="009A12A2" w:rsidP="009A12A2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A12A2" w:rsidRDefault="009A12A2">
    <w:pPr>
      <w:pStyle w:val="Encabezado"/>
      <w:rPr>
        <w:lang w:val="es"/>
      </w:rPr>
    </w:pPr>
  </w:p>
  <w:p w:rsidR="009A12A2" w:rsidRPr="009A12A2" w:rsidRDefault="009A12A2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1EA"/>
    <w:multiLevelType w:val="hybridMultilevel"/>
    <w:tmpl w:val="6E3461F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565C6"/>
    <w:multiLevelType w:val="hybridMultilevel"/>
    <w:tmpl w:val="6B74E10C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D3"/>
    <w:rsid w:val="00222C04"/>
    <w:rsid w:val="00562F1A"/>
    <w:rsid w:val="0078677F"/>
    <w:rsid w:val="009A12A2"/>
    <w:rsid w:val="00C875F4"/>
    <w:rsid w:val="00D621D3"/>
    <w:rsid w:val="00E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1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62F1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A1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2A2"/>
  </w:style>
  <w:style w:type="paragraph" w:styleId="Piedepgina">
    <w:name w:val="footer"/>
    <w:basedOn w:val="Normal"/>
    <w:link w:val="PiedepginaCar"/>
    <w:uiPriority w:val="99"/>
    <w:unhideWhenUsed/>
    <w:rsid w:val="009A1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1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62F1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A1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2A2"/>
  </w:style>
  <w:style w:type="paragraph" w:styleId="Piedepgina">
    <w:name w:val="footer"/>
    <w:basedOn w:val="Normal"/>
    <w:link w:val="PiedepginaCar"/>
    <w:uiPriority w:val="99"/>
    <w:unhideWhenUsed/>
    <w:rsid w:val="009A1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2</cp:revision>
  <cp:lastPrinted>2018-09-20T20:37:00Z</cp:lastPrinted>
  <dcterms:created xsi:type="dcterms:W3CDTF">2019-01-22T19:55:00Z</dcterms:created>
  <dcterms:modified xsi:type="dcterms:W3CDTF">2019-01-22T19:55:00Z</dcterms:modified>
</cp:coreProperties>
</file>