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AA232B" w:rsidRDefault="00F40235" w:rsidP="005F23BE">
      <w:pPr>
        <w:spacing w:after="0"/>
        <w:jc w:val="center"/>
        <w:rPr>
          <w:rFonts w:ascii="Book Antiqua" w:hAnsi="Book Antiqua"/>
          <w:b/>
        </w:rPr>
      </w:pPr>
      <w:r w:rsidRPr="00AA232B">
        <w:rPr>
          <w:rFonts w:ascii="Book Antiqua" w:eastAsia="Times New Roman" w:hAnsi="Book Antiqua" w:cs="Times New Roman"/>
          <w:noProof/>
          <w:lang w:eastAsia="es-SV"/>
        </w:rPr>
        <w:drawing>
          <wp:anchor distT="0" distB="0" distL="114300" distR="114300" simplePos="0" relativeHeight="251659264" behindDoc="0" locked="0" layoutInCell="1" allowOverlap="1" wp14:anchorId="39D061C3" wp14:editId="0A43468B">
            <wp:simplePos x="0" y="0"/>
            <wp:positionH relativeFrom="margin">
              <wp:posOffset>1887220</wp:posOffset>
            </wp:positionH>
            <wp:positionV relativeFrom="margin">
              <wp:posOffset>-12700</wp:posOffset>
            </wp:positionV>
            <wp:extent cx="1932305" cy="1137920"/>
            <wp:effectExtent l="0" t="0" r="0" b="5080"/>
            <wp:wrapSquare wrapText="bothSides"/>
            <wp:docPr id="3" name="Imagen 3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Imagen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37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AA232B" w:rsidRDefault="00BD2838" w:rsidP="005F23BE">
      <w:pPr>
        <w:spacing w:after="0"/>
        <w:jc w:val="center"/>
        <w:rPr>
          <w:rFonts w:ascii="Book Antiqua" w:hAnsi="Book Antiqua"/>
          <w:b/>
        </w:rPr>
      </w:pPr>
    </w:p>
    <w:p w:rsidR="00BD2838" w:rsidRPr="00AA232B" w:rsidRDefault="00BD2838" w:rsidP="005F23BE">
      <w:pPr>
        <w:spacing w:after="0"/>
        <w:jc w:val="center"/>
        <w:rPr>
          <w:rFonts w:ascii="Book Antiqua" w:hAnsi="Book Antiqua"/>
          <w:b/>
        </w:rPr>
      </w:pPr>
    </w:p>
    <w:p w:rsidR="00E36493" w:rsidRPr="00AA232B" w:rsidRDefault="00E36493" w:rsidP="005F23BE">
      <w:pPr>
        <w:spacing w:after="0"/>
        <w:jc w:val="center"/>
        <w:rPr>
          <w:rFonts w:ascii="Book Antiqua" w:hAnsi="Book Antiqua"/>
          <w:b/>
        </w:rPr>
      </w:pPr>
    </w:p>
    <w:p w:rsidR="00E36493" w:rsidRPr="00AA232B" w:rsidRDefault="00E36493" w:rsidP="005F23BE">
      <w:pPr>
        <w:spacing w:after="0"/>
        <w:jc w:val="center"/>
        <w:rPr>
          <w:rFonts w:ascii="Book Antiqua" w:hAnsi="Book Antiqua"/>
          <w:b/>
        </w:rPr>
      </w:pPr>
    </w:p>
    <w:p w:rsidR="00FD0967" w:rsidRPr="00AA232B" w:rsidRDefault="00FD0967" w:rsidP="005F23BE">
      <w:pPr>
        <w:spacing w:after="0"/>
        <w:jc w:val="center"/>
        <w:rPr>
          <w:rFonts w:ascii="Book Antiqua" w:hAnsi="Book Antiqua"/>
          <w:b/>
        </w:rPr>
      </w:pPr>
    </w:p>
    <w:p w:rsidR="00DA1008" w:rsidRPr="00AA232B" w:rsidRDefault="008F3BCA" w:rsidP="005F23BE">
      <w:pPr>
        <w:spacing w:after="0"/>
        <w:jc w:val="center"/>
        <w:rPr>
          <w:rFonts w:ascii="Book Antiqua" w:hAnsi="Book Antiqua"/>
          <w:b/>
        </w:rPr>
      </w:pPr>
      <w:r w:rsidRPr="00AA232B">
        <w:rPr>
          <w:rFonts w:ascii="Book Antiqua" w:hAnsi="Book Antiqua"/>
          <w:b/>
        </w:rPr>
        <w:t>MINISTERIO DE GOBERNACIÓN Y DESARROLLO TERRITORIAL</w:t>
      </w:r>
    </w:p>
    <w:p w:rsidR="008F3BCA" w:rsidRPr="00AA232B" w:rsidRDefault="008F3BCA" w:rsidP="005F23BE">
      <w:pPr>
        <w:spacing w:after="0"/>
        <w:jc w:val="center"/>
        <w:rPr>
          <w:rFonts w:ascii="Book Antiqua" w:hAnsi="Book Antiqua"/>
          <w:b/>
        </w:rPr>
      </w:pPr>
      <w:r w:rsidRPr="00AA232B">
        <w:rPr>
          <w:rFonts w:ascii="Book Antiqua" w:hAnsi="Book Antiqua"/>
          <w:b/>
        </w:rPr>
        <w:t>REPÚBLICA DE EL SALVADOR, AMÉRICA CENTRAL</w:t>
      </w:r>
    </w:p>
    <w:p w:rsidR="008F3BCA" w:rsidRPr="00AA232B" w:rsidRDefault="008F3BCA" w:rsidP="005F23BE">
      <w:pPr>
        <w:spacing w:after="0"/>
        <w:jc w:val="center"/>
        <w:rPr>
          <w:rFonts w:ascii="Book Antiqua" w:hAnsi="Book Antiqua"/>
        </w:rPr>
      </w:pPr>
    </w:p>
    <w:p w:rsidR="003B7C3C" w:rsidRPr="00AA232B" w:rsidRDefault="003B7C3C" w:rsidP="005F23B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  <w:lang w:eastAsia="es-ES"/>
        </w:rPr>
      </w:pPr>
      <w:r w:rsidRPr="00AA232B">
        <w:rPr>
          <w:rFonts w:ascii="Book Antiqua" w:hAnsi="Book Antiqua"/>
          <w:b/>
          <w:sz w:val="22"/>
          <w:szCs w:val="22"/>
        </w:rPr>
        <w:t xml:space="preserve">RESOLUCIÓN NÚMERO CIENTO </w:t>
      </w:r>
      <w:r w:rsidR="005F23BE" w:rsidRPr="00AA232B">
        <w:rPr>
          <w:rFonts w:ascii="Book Antiqua" w:hAnsi="Book Antiqua"/>
          <w:b/>
          <w:sz w:val="22"/>
          <w:szCs w:val="22"/>
        </w:rPr>
        <w:t>VEINTISÉIS</w:t>
      </w:r>
      <w:r w:rsidRPr="00AA232B">
        <w:rPr>
          <w:rFonts w:ascii="Book Antiqua" w:hAnsi="Book Antiqua"/>
          <w:sz w:val="22"/>
          <w:szCs w:val="22"/>
        </w:rPr>
        <w:t xml:space="preserve">. 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En </w:t>
      </w:r>
      <w:r w:rsidRPr="00AA232B">
        <w:rPr>
          <w:rFonts w:ascii="Book Antiqua" w:hAnsi="Book Antiqua"/>
          <w:sz w:val="22"/>
          <w:szCs w:val="22"/>
        </w:rPr>
        <w:t xml:space="preserve">la Unidad de Acceso a la Información Pública del Ministerio de Gobernación y Desarrollo Territorial: San Salvador, a las </w:t>
      </w:r>
      <w:r w:rsidR="005F23BE" w:rsidRPr="00AA232B">
        <w:rPr>
          <w:rFonts w:ascii="Book Antiqua" w:hAnsi="Book Antiqua"/>
          <w:sz w:val="22"/>
          <w:szCs w:val="22"/>
        </w:rPr>
        <w:t>trece</w:t>
      </w:r>
      <w:r w:rsidRPr="00AA232B">
        <w:rPr>
          <w:rFonts w:ascii="Book Antiqua" w:hAnsi="Book Antiqua"/>
          <w:sz w:val="22"/>
          <w:szCs w:val="22"/>
        </w:rPr>
        <w:t xml:space="preserve"> horas </w:t>
      </w:r>
      <w:r w:rsidR="00861593" w:rsidRPr="00AA232B">
        <w:rPr>
          <w:rFonts w:ascii="Book Antiqua" w:hAnsi="Book Antiqua"/>
          <w:sz w:val="22"/>
          <w:szCs w:val="22"/>
        </w:rPr>
        <w:t xml:space="preserve">y </w:t>
      </w:r>
      <w:r w:rsidR="005F23BE" w:rsidRPr="00AA232B">
        <w:rPr>
          <w:rFonts w:ascii="Book Antiqua" w:hAnsi="Book Antiqua"/>
          <w:sz w:val="22"/>
          <w:szCs w:val="22"/>
        </w:rPr>
        <w:t xml:space="preserve">treinta y </w:t>
      </w:r>
      <w:r w:rsidR="00861593" w:rsidRPr="00AA232B">
        <w:rPr>
          <w:rFonts w:ascii="Book Antiqua" w:hAnsi="Book Antiqua"/>
          <w:sz w:val="22"/>
          <w:szCs w:val="22"/>
        </w:rPr>
        <w:t xml:space="preserve">cinco minutos </w:t>
      </w:r>
      <w:r w:rsidRPr="00AA232B">
        <w:rPr>
          <w:rFonts w:ascii="Book Antiqua" w:hAnsi="Book Antiqua"/>
          <w:sz w:val="22"/>
          <w:szCs w:val="22"/>
        </w:rPr>
        <w:t xml:space="preserve">del día </w:t>
      </w:r>
      <w:r w:rsidR="005F23BE" w:rsidRPr="00AA232B">
        <w:rPr>
          <w:rFonts w:ascii="Book Antiqua" w:hAnsi="Book Antiqua"/>
          <w:sz w:val="22"/>
          <w:szCs w:val="22"/>
        </w:rPr>
        <w:t>trece</w:t>
      </w:r>
      <w:r w:rsidR="00E36493" w:rsidRPr="00AA232B">
        <w:rPr>
          <w:rFonts w:ascii="Book Antiqua" w:hAnsi="Book Antiqua"/>
          <w:sz w:val="22"/>
          <w:szCs w:val="22"/>
        </w:rPr>
        <w:t xml:space="preserve"> de julio </w:t>
      </w:r>
      <w:r w:rsidRPr="00AA232B">
        <w:rPr>
          <w:rFonts w:ascii="Book Antiqua" w:hAnsi="Book Antiqua"/>
          <w:sz w:val="22"/>
          <w:szCs w:val="22"/>
        </w:rPr>
        <w:t xml:space="preserve">de dos mil dieciocho. </w:t>
      </w:r>
      <w:r w:rsidRPr="00AA232B">
        <w:rPr>
          <w:rFonts w:ascii="Book Antiqua" w:hAnsi="Book Antiqua"/>
          <w:b/>
          <w:sz w:val="22"/>
          <w:szCs w:val="22"/>
        </w:rPr>
        <w:t xml:space="preserve">CONSIDERANDO: </w:t>
      </w:r>
      <w:r w:rsidRPr="00AA232B">
        <w:rPr>
          <w:rFonts w:ascii="Book Antiqua" w:hAnsi="Book Antiqua"/>
          <w:b/>
          <w:sz w:val="22"/>
          <w:szCs w:val="22"/>
          <w:lang w:val="es-ES" w:eastAsia="es-ES"/>
        </w:rPr>
        <w:t>I.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 Téngase por recibida la solicitud de información presentada </w:t>
      </w:r>
      <w:r w:rsidR="006667B4" w:rsidRPr="00AA232B">
        <w:rPr>
          <w:rFonts w:ascii="Book Antiqua" w:hAnsi="Book Antiqua"/>
          <w:sz w:val="22"/>
          <w:szCs w:val="22"/>
          <w:lang w:val="es-ES" w:eastAsia="es-ES"/>
        </w:rPr>
        <w:t>por medio del Sistema de Gestión de Solicitudes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 en fecha </w:t>
      </w:r>
      <w:r w:rsidR="005F23BE" w:rsidRPr="00AA232B">
        <w:rPr>
          <w:rFonts w:ascii="Book Antiqua" w:hAnsi="Book Antiqua"/>
          <w:sz w:val="22"/>
          <w:szCs w:val="22"/>
          <w:lang w:val="es-ES" w:eastAsia="es-ES"/>
        </w:rPr>
        <w:t>cinco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 de ju</w:t>
      </w:r>
      <w:r w:rsidR="00E36493" w:rsidRPr="00AA232B">
        <w:rPr>
          <w:rFonts w:ascii="Book Antiqua" w:hAnsi="Book Antiqua"/>
          <w:sz w:val="22"/>
          <w:szCs w:val="22"/>
          <w:lang w:val="es-ES" w:eastAsia="es-ES"/>
        </w:rPr>
        <w:t>l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io del presente año, a nombre de </w:t>
      </w:r>
      <w:r w:rsidR="009E6411">
        <w:rPr>
          <w:rFonts w:ascii="Book Antiqua" w:hAnsi="Book Antiqua"/>
          <w:b/>
          <w:sz w:val="22"/>
          <w:szCs w:val="22"/>
          <w:shd w:val="clear" w:color="auto" w:fill="FFFFFF"/>
          <w:lang w:val="es-ES"/>
        </w:rPr>
        <w:t>----------------------------------------------------------</w:t>
      </w:r>
      <w:bookmarkStart w:id="0" w:name="_GoBack"/>
      <w:bookmarkEnd w:id="0"/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, registrada por esta Unidad bajo el correlativo </w:t>
      </w:r>
      <w:r w:rsidRPr="00AA232B">
        <w:rPr>
          <w:rFonts w:ascii="Book Antiqua" w:hAnsi="Book Antiqua"/>
          <w:b/>
          <w:sz w:val="22"/>
          <w:szCs w:val="22"/>
          <w:lang w:val="es-ES" w:eastAsia="es-ES"/>
        </w:rPr>
        <w:t>MIGOBDT-2018-</w:t>
      </w:r>
      <w:r w:rsidR="004E7461" w:rsidRPr="00AA232B">
        <w:rPr>
          <w:rFonts w:ascii="Book Antiqua" w:hAnsi="Book Antiqua"/>
          <w:b/>
          <w:sz w:val="22"/>
          <w:szCs w:val="22"/>
          <w:lang w:val="es-ES" w:eastAsia="es-ES"/>
        </w:rPr>
        <w:t>01</w:t>
      </w:r>
      <w:r w:rsidR="00861593" w:rsidRPr="00AA232B">
        <w:rPr>
          <w:rFonts w:ascii="Book Antiqua" w:hAnsi="Book Antiqua"/>
          <w:b/>
          <w:sz w:val="22"/>
          <w:szCs w:val="22"/>
          <w:lang w:val="es-ES" w:eastAsia="es-ES"/>
        </w:rPr>
        <w:t>2</w:t>
      </w:r>
      <w:r w:rsidR="005F23BE" w:rsidRPr="00AA232B">
        <w:rPr>
          <w:rFonts w:ascii="Book Antiqua" w:hAnsi="Book Antiqua"/>
          <w:b/>
          <w:sz w:val="22"/>
          <w:szCs w:val="22"/>
          <w:lang w:val="es-ES" w:eastAsia="es-ES"/>
        </w:rPr>
        <w:t>4</w:t>
      </w:r>
      <w:r w:rsidRPr="00AA232B">
        <w:rPr>
          <w:rFonts w:ascii="Book Antiqua" w:hAnsi="Book Antiqua"/>
          <w:sz w:val="22"/>
          <w:szCs w:val="22"/>
          <w:shd w:val="clear" w:color="auto" w:fill="FFFFFF"/>
        </w:rPr>
        <w:t>, en la que esencial y textualmente requiere: “</w:t>
      </w:r>
      <w:r w:rsidR="005F23BE" w:rsidRPr="00AA232B">
        <w:rPr>
          <w:rFonts w:ascii="Book Antiqua" w:hAnsi="Book Antiqua" w:cs="Helvetica"/>
          <w:i/>
          <w:sz w:val="22"/>
          <w:szCs w:val="22"/>
          <w:shd w:val="clear" w:color="auto" w:fill="FFFFFF"/>
        </w:rPr>
        <w:t>Nómina actual de fundaciones sin fines de lucro legalizadas en El Salvador</w:t>
      </w:r>
      <w:r w:rsidRPr="00AA232B">
        <w:rPr>
          <w:rFonts w:ascii="Book Antiqua" w:hAnsi="Book Antiqua" w:cs="Helvetica"/>
          <w:i/>
          <w:sz w:val="22"/>
          <w:szCs w:val="22"/>
          <w:shd w:val="clear" w:color="auto" w:fill="FFFFFF"/>
        </w:rPr>
        <w:t xml:space="preserve">”. </w:t>
      </w:r>
      <w:r w:rsidRPr="00AA232B">
        <w:rPr>
          <w:rFonts w:ascii="Book Antiqua" w:hAnsi="Book Antiqua" w:cs="Helvetica"/>
          <w:b/>
          <w:sz w:val="22"/>
          <w:szCs w:val="22"/>
          <w:shd w:val="clear" w:color="auto" w:fill="FFFFFF"/>
        </w:rPr>
        <w:t xml:space="preserve">II) </w:t>
      </w:r>
      <w:r w:rsidRPr="00AA232B">
        <w:rPr>
          <w:rFonts w:ascii="Book Antiqua" w:hAnsi="Book Antiqua"/>
          <w:sz w:val="22"/>
          <w:szCs w:val="22"/>
          <w:lang w:val="es-ES" w:eastAsia="es-ES"/>
        </w:rPr>
        <w:t>Que la referida solicitud cumple con todos los requisitos establecidos en el Art. 66 de la Ley de A</w:t>
      </w:r>
      <w:r w:rsidR="00EC2F7D" w:rsidRPr="00AA232B">
        <w:rPr>
          <w:rFonts w:ascii="Book Antiqua" w:hAnsi="Book Antiqua"/>
          <w:sz w:val="22"/>
          <w:szCs w:val="22"/>
          <w:lang w:val="es-ES" w:eastAsia="es-ES"/>
        </w:rPr>
        <w:t>cceso a la Información Pública –</w:t>
      </w:r>
      <w:r w:rsidRPr="00AA232B">
        <w:rPr>
          <w:rFonts w:ascii="Book Antiqua" w:hAnsi="Book Antiqua"/>
          <w:sz w:val="22"/>
          <w:szCs w:val="22"/>
          <w:lang w:val="es-ES" w:eastAsia="es-ES"/>
        </w:rPr>
        <w:t>LAIP</w:t>
      </w:r>
      <w:r w:rsidR="00EC2F7D" w:rsidRPr="00AA232B">
        <w:rPr>
          <w:rFonts w:ascii="Book Antiqua" w:hAnsi="Book Antiqua"/>
          <w:sz w:val="22"/>
          <w:szCs w:val="22"/>
          <w:lang w:val="es-ES" w:eastAsia="es-ES"/>
        </w:rPr>
        <w:t>-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AA232B">
        <w:rPr>
          <w:rFonts w:ascii="Book Antiqua" w:hAnsi="Book Antiqua"/>
          <w:b/>
          <w:sz w:val="22"/>
          <w:szCs w:val="22"/>
          <w:lang w:val="es-ES" w:eastAsia="es-ES"/>
        </w:rPr>
        <w:t xml:space="preserve">III) </w:t>
      </w:r>
      <w:r w:rsidRPr="00AA232B">
        <w:rPr>
          <w:rFonts w:ascii="Book Antiqua" w:hAnsi="Book Antiqua"/>
          <w:sz w:val="22"/>
          <w:szCs w:val="22"/>
          <w:lang w:eastAsia="es-ES"/>
        </w:rPr>
        <w:t xml:space="preserve">Que en razón de lo anterior, conforme al Art. 70 de la LAIP, se trasladó la solicitud </w:t>
      </w:r>
      <w:r w:rsidR="00861593" w:rsidRPr="00AA232B">
        <w:rPr>
          <w:rFonts w:ascii="Book Antiqua" w:hAnsi="Book Antiqua"/>
          <w:sz w:val="22"/>
          <w:szCs w:val="22"/>
          <w:lang w:eastAsia="es-ES"/>
        </w:rPr>
        <w:t xml:space="preserve">al </w:t>
      </w:r>
      <w:r w:rsidR="005F23BE" w:rsidRPr="00AA232B">
        <w:rPr>
          <w:rFonts w:ascii="Book Antiqua" w:hAnsi="Book Antiqua"/>
          <w:sz w:val="22"/>
          <w:szCs w:val="22"/>
          <w:lang w:eastAsia="es-ES"/>
        </w:rPr>
        <w:t>Registro de Asociaciones y Fundaciones Sin Fines de Lucro</w:t>
      </w:r>
      <w:r w:rsidR="00861593" w:rsidRPr="00AA232B">
        <w:rPr>
          <w:rFonts w:ascii="Book Antiqua" w:hAnsi="Book Antiqua"/>
          <w:sz w:val="22"/>
          <w:szCs w:val="22"/>
          <w:lang w:eastAsia="es-ES"/>
        </w:rPr>
        <w:t xml:space="preserve">, mediante </w:t>
      </w:r>
      <w:r w:rsidRPr="00AA232B">
        <w:rPr>
          <w:rFonts w:ascii="Book Antiqua" w:hAnsi="Book Antiqua"/>
          <w:sz w:val="22"/>
          <w:szCs w:val="22"/>
          <w:lang w:eastAsia="es-ES"/>
        </w:rPr>
        <w:t xml:space="preserve">memorando </w:t>
      </w:r>
      <w:r w:rsidR="00861593" w:rsidRPr="00AA232B">
        <w:rPr>
          <w:rFonts w:ascii="Book Antiqua" w:hAnsi="Book Antiqua"/>
          <w:sz w:val="22"/>
          <w:szCs w:val="22"/>
          <w:lang w:eastAsia="es-ES"/>
        </w:rPr>
        <w:t xml:space="preserve">referencia </w:t>
      </w:r>
      <w:r w:rsidR="005F23BE" w:rsidRPr="00AA232B">
        <w:rPr>
          <w:rFonts w:ascii="Book Antiqua" w:hAnsi="Book Antiqua"/>
          <w:sz w:val="22"/>
          <w:szCs w:val="22"/>
          <w:lang w:eastAsia="es-ES"/>
        </w:rPr>
        <w:t>MEM-UAIP-126-2018</w:t>
      </w:r>
      <w:r w:rsidRPr="00AA232B">
        <w:rPr>
          <w:rFonts w:ascii="Book Antiqua" w:hAnsi="Book Antiqua"/>
          <w:sz w:val="22"/>
          <w:szCs w:val="22"/>
          <w:lang w:eastAsia="es-ES"/>
        </w:rPr>
        <w:t xml:space="preserve"> de fecha </w:t>
      </w:r>
      <w:r w:rsidR="005F23BE" w:rsidRPr="00AA232B">
        <w:rPr>
          <w:rFonts w:ascii="Book Antiqua" w:hAnsi="Book Antiqua"/>
          <w:sz w:val="22"/>
          <w:szCs w:val="22"/>
          <w:lang w:eastAsia="es-ES"/>
        </w:rPr>
        <w:t>nueve</w:t>
      </w:r>
      <w:r w:rsidRPr="00AA232B">
        <w:rPr>
          <w:rFonts w:ascii="Book Antiqua" w:hAnsi="Book Antiqua"/>
          <w:sz w:val="22"/>
          <w:szCs w:val="22"/>
          <w:lang w:eastAsia="es-ES"/>
        </w:rPr>
        <w:t xml:space="preserve"> de ju</w:t>
      </w:r>
      <w:r w:rsidR="00E36493" w:rsidRPr="00AA232B">
        <w:rPr>
          <w:rFonts w:ascii="Book Antiqua" w:hAnsi="Book Antiqua"/>
          <w:sz w:val="22"/>
          <w:szCs w:val="22"/>
          <w:lang w:eastAsia="es-ES"/>
        </w:rPr>
        <w:t>l</w:t>
      </w:r>
      <w:r w:rsidRPr="00AA232B">
        <w:rPr>
          <w:rFonts w:ascii="Book Antiqua" w:hAnsi="Book Antiqua"/>
          <w:sz w:val="22"/>
          <w:szCs w:val="22"/>
          <w:lang w:eastAsia="es-ES"/>
        </w:rPr>
        <w:t>io de dos mil dieciocho</w:t>
      </w:r>
      <w:r w:rsidR="005F23BE" w:rsidRPr="00AA232B">
        <w:rPr>
          <w:rFonts w:ascii="Book Antiqua" w:hAnsi="Book Antiqua"/>
          <w:sz w:val="22"/>
          <w:szCs w:val="22"/>
          <w:lang w:eastAsia="es-ES"/>
        </w:rPr>
        <w:t>, por lo que el día trece de los mismo se recibió r</w:t>
      </w:r>
      <w:r w:rsidR="00861593" w:rsidRPr="00AA232B">
        <w:rPr>
          <w:rFonts w:ascii="Book Antiqua" w:hAnsi="Book Antiqua"/>
          <w:sz w:val="22"/>
          <w:szCs w:val="22"/>
          <w:lang w:eastAsia="es-ES"/>
        </w:rPr>
        <w:t>espuesta</w:t>
      </w:r>
      <w:r w:rsidR="005F23BE" w:rsidRPr="00AA232B">
        <w:rPr>
          <w:rFonts w:ascii="Book Antiqua" w:hAnsi="Book Antiqua"/>
          <w:sz w:val="22"/>
          <w:szCs w:val="22"/>
          <w:lang w:eastAsia="es-ES"/>
        </w:rPr>
        <w:t xml:space="preserve"> de dicho Registro, la cual en lo medular expresa</w:t>
      </w:r>
      <w:r w:rsidRPr="00AA232B">
        <w:rPr>
          <w:rFonts w:ascii="Book Antiqua" w:hAnsi="Book Antiqua"/>
          <w:sz w:val="22"/>
          <w:szCs w:val="22"/>
          <w:lang w:eastAsia="es-ES"/>
        </w:rPr>
        <w:t>: “</w:t>
      </w:r>
      <w:r w:rsidR="005F23BE" w:rsidRPr="00AA232B">
        <w:rPr>
          <w:rStyle w:val="Textoennegrita"/>
          <w:rFonts w:ascii="Book Antiqua" w:hAnsi="Book Antiqua"/>
          <w:bCs w:val="0"/>
          <w:i/>
          <w:sz w:val="22"/>
          <w:szCs w:val="22"/>
        </w:rPr>
        <w:t>L</w:t>
      </w:r>
      <w:r w:rsidR="005F23BE" w:rsidRPr="00AA232B">
        <w:rPr>
          <w:rFonts w:ascii="Book Antiqua" w:hAnsi="Book Antiqua"/>
          <w:b/>
          <w:i/>
          <w:sz w:val="22"/>
          <w:szCs w:val="22"/>
          <w:lang w:eastAsia="en-US"/>
        </w:rPr>
        <w:t>e</w:t>
      </w:r>
      <w:r w:rsidR="005F23BE" w:rsidRPr="00AA232B">
        <w:rPr>
          <w:rFonts w:ascii="Book Antiqua" w:hAnsi="Book Antiqua"/>
          <w:i/>
          <w:sz w:val="22"/>
          <w:szCs w:val="22"/>
          <w:lang w:eastAsia="en-US"/>
        </w:rPr>
        <w:t xml:space="preserve"> </w:t>
      </w:r>
      <w:r w:rsidR="005F23BE" w:rsidRPr="00AA232B">
        <w:rPr>
          <w:rFonts w:ascii="Book Antiqua" w:hAnsi="Book Antiqua"/>
          <w:b/>
          <w:i/>
          <w:sz w:val="22"/>
          <w:szCs w:val="22"/>
          <w:lang w:eastAsia="en-US"/>
        </w:rPr>
        <w:t>informo que se ha realizado la búsqueda en nuestra base de datos del Registro de Asociaciones y Fundaciones sin Fines de Lucro, teniendo como resultado el siguiente archivo anexo, con todos los dat</w:t>
      </w:r>
      <w:r w:rsidR="00AA232B">
        <w:rPr>
          <w:rFonts w:ascii="Book Antiqua" w:hAnsi="Book Antiqua"/>
          <w:b/>
          <w:i/>
          <w:sz w:val="22"/>
          <w:szCs w:val="22"/>
          <w:lang w:eastAsia="en-US"/>
        </w:rPr>
        <w:t>os requeridos por el solicitante</w:t>
      </w:r>
      <w:r w:rsidR="006667B4" w:rsidRPr="00AA232B">
        <w:rPr>
          <w:rFonts w:ascii="Book Antiqua" w:hAnsi="Book Antiqua"/>
          <w:b/>
          <w:i/>
          <w:sz w:val="22"/>
          <w:szCs w:val="22"/>
          <w:lang w:eastAsia="es-ES"/>
        </w:rPr>
        <w:t>.</w:t>
      </w:r>
      <w:r w:rsidRPr="00AA232B">
        <w:rPr>
          <w:rFonts w:ascii="Book Antiqua" w:hAnsi="Book Antiqua"/>
          <w:i/>
          <w:sz w:val="22"/>
          <w:szCs w:val="22"/>
          <w:lang w:eastAsia="es-ES"/>
        </w:rPr>
        <w:t>”</w:t>
      </w:r>
      <w:r w:rsidR="00235FC3" w:rsidRPr="00AA232B">
        <w:rPr>
          <w:rFonts w:ascii="Book Antiqua" w:hAnsi="Book Antiqua"/>
          <w:sz w:val="22"/>
          <w:szCs w:val="22"/>
          <w:lang w:eastAsia="es-ES"/>
        </w:rPr>
        <w:t xml:space="preserve"> </w:t>
      </w:r>
      <w:r w:rsidRPr="00AA232B">
        <w:rPr>
          <w:rFonts w:ascii="Book Antiqua" w:hAnsi="Book Antiqua"/>
          <w:b/>
          <w:sz w:val="22"/>
          <w:szCs w:val="22"/>
          <w:lang w:eastAsia="es-ES"/>
        </w:rPr>
        <w:t>POR TANTO</w:t>
      </w:r>
      <w:r w:rsidRPr="00AA232B">
        <w:rPr>
          <w:rFonts w:ascii="Book Antiqua" w:hAnsi="Book Antiqua"/>
          <w:sz w:val="22"/>
          <w:szCs w:val="22"/>
          <w:lang w:eastAsia="es-ES"/>
        </w:rPr>
        <w:t xml:space="preserve">, 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conforme a los Arts. 86 Inciso 3° de la Constitución y 2, 7, 9, 50, 62 y 72 de la Ley de Acceso a la Información Pública, esta Unidad de Acceso a la Información Pública, </w:t>
      </w:r>
      <w:r w:rsidRPr="00AA232B">
        <w:rPr>
          <w:rFonts w:ascii="Book Antiqua" w:hAnsi="Book Antiqua"/>
          <w:b/>
          <w:sz w:val="22"/>
          <w:szCs w:val="22"/>
          <w:lang w:val="es-ES" w:eastAsia="es-ES"/>
        </w:rPr>
        <w:t>RESUELVE: 1°)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 Conceder el acceso a la información solicitada. </w:t>
      </w:r>
      <w:r w:rsidRPr="00AA232B">
        <w:rPr>
          <w:rFonts w:ascii="Book Antiqua" w:hAnsi="Book Antiqua"/>
          <w:b/>
          <w:sz w:val="22"/>
          <w:szCs w:val="22"/>
          <w:lang w:val="es-ES" w:eastAsia="es-ES"/>
        </w:rPr>
        <w:t>2°)</w:t>
      </w:r>
      <w:r w:rsidRPr="00AA232B">
        <w:rPr>
          <w:rFonts w:ascii="Book Antiqua" w:hAnsi="Book Antiqua"/>
          <w:sz w:val="22"/>
          <w:szCs w:val="22"/>
          <w:lang w:val="es-ES" w:eastAsia="es-ES"/>
        </w:rPr>
        <w:t xml:space="preserve"> Remítase la presente por el medio señalado para tal efecto. </w:t>
      </w:r>
      <w:r w:rsidRPr="00AA232B">
        <w:rPr>
          <w:rFonts w:ascii="Book Antiqua" w:hAnsi="Book Antiqua"/>
          <w:b/>
          <w:sz w:val="22"/>
          <w:szCs w:val="22"/>
          <w:lang w:val="es-ES" w:eastAsia="es-ES"/>
        </w:rPr>
        <w:t>NOTIFÍQUESE</w:t>
      </w:r>
      <w:r w:rsidR="00B978E1" w:rsidRPr="00AA232B">
        <w:rPr>
          <w:rFonts w:ascii="Book Antiqua" w:hAnsi="Book Antiqua"/>
          <w:b/>
          <w:sz w:val="22"/>
          <w:szCs w:val="22"/>
          <w:lang w:val="es-ES" w:eastAsia="es-ES"/>
        </w:rPr>
        <w:t>.</w:t>
      </w:r>
    </w:p>
    <w:p w:rsidR="008F36CA" w:rsidRPr="00AA232B" w:rsidRDefault="008F36CA" w:rsidP="005F23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BD2838" w:rsidRPr="00AA232B" w:rsidRDefault="00BD2838" w:rsidP="005F23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8F36CA" w:rsidRPr="00AA232B" w:rsidRDefault="008F36CA" w:rsidP="005F23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3B7C3C" w:rsidRPr="00AA232B" w:rsidRDefault="003B7C3C" w:rsidP="005F23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F40235" w:rsidRPr="00AA232B" w:rsidRDefault="00F40235" w:rsidP="005F23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D23047" w:rsidRPr="00AA232B" w:rsidRDefault="00D23047" w:rsidP="005F23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8F36CA" w:rsidRPr="00AA232B" w:rsidRDefault="008F36CA" w:rsidP="005F23BE">
      <w:pPr>
        <w:spacing w:after="0"/>
        <w:jc w:val="both"/>
        <w:rPr>
          <w:rFonts w:ascii="Book Antiqua" w:hAnsi="Book Antiqua"/>
          <w:b/>
          <w:lang w:eastAsia="es-ES"/>
        </w:rPr>
      </w:pPr>
    </w:p>
    <w:p w:rsidR="00486C97" w:rsidRPr="00AA232B" w:rsidRDefault="00486C97" w:rsidP="005F23BE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A232B">
        <w:rPr>
          <w:rFonts w:ascii="Book Antiqua" w:hAnsi="Book Antiqua" w:cs="Helvetica"/>
          <w:b/>
          <w:shd w:val="clear" w:color="auto" w:fill="FFFFFF"/>
        </w:rPr>
        <w:t>LICDA. JENNI VANESSA QUINTANILLA GARCÍA</w:t>
      </w:r>
    </w:p>
    <w:p w:rsidR="000A5B2B" w:rsidRPr="00AA232B" w:rsidRDefault="00486C97" w:rsidP="005F23BE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AA232B">
        <w:rPr>
          <w:rFonts w:ascii="Book Antiqua" w:hAnsi="Book Antiqua" w:cs="Helvetica"/>
          <w:b/>
          <w:shd w:val="clear" w:color="auto" w:fill="FFFFFF"/>
        </w:rPr>
        <w:lastRenderedPageBreak/>
        <w:t>O</w:t>
      </w:r>
      <w:r w:rsidR="000A5B2B" w:rsidRPr="00AA232B">
        <w:rPr>
          <w:rFonts w:ascii="Book Antiqua" w:hAnsi="Book Antiqua" w:cs="Helvetica"/>
          <w:b/>
          <w:shd w:val="clear" w:color="auto" w:fill="FFFFFF"/>
        </w:rPr>
        <w:t>FICIAL DE INFORMACIÓN AD-HONOREM</w:t>
      </w:r>
    </w:p>
    <w:sectPr w:rsidR="000A5B2B" w:rsidRPr="00AA232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157" w:rsidRDefault="00E91157" w:rsidP="009E6411">
      <w:pPr>
        <w:spacing w:after="0" w:line="240" w:lineRule="auto"/>
      </w:pPr>
      <w:r>
        <w:separator/>
      </w:r>
    </w:p>
  </w:endnote>
  <w:endnote w:type="continuationSeparator" w:id="0">
    <w:p w:rsidR="00E91157" w:rsidRDefault="00E91157" w:rsidP="009E6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157" w:rsidRDefault="00E91157" w:rsidP="009E6411">
      <w:pPr>
        <w:spacing w:after="0" w:line="240" w:lineRule="auto"/>
      </w:pPr>
      <w:r>
        <w:separator/>
      </w:r>
    </w:p>
  </w:footnote>
  <w:footnote w:type="continuationSeparator" w:id="0">
    <w:p w:rsidR="00E91157" w:rsidRDefault="00E91157" w:rsidP="009E6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11" w:rsidRDefault="009E6411" w:rsidP="009E6411">
    <w:pPr>
      <w:pStyle w:val="Encabezado"/>
      <w:jc w:val="both"/>
      <w:rPr>
        <w:rFonts w:ascii="Book Antiqua" w:hAnsi="Book Antiqua"/>
        <w:color w:val="FF0000"/>
      </w:rPr>
    </w:pPr>
    <w:r>
      <w:rPr>
        <w:rFonts w:ascii="Book Antiqua" w:hAnsi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9E6411" w:rsidRDefault="009E6411" w:rsidP="009E6411">
    <w:pPr>
      <w:pStyle w:val="Encabezado"/>
    </w:pPr>
  </w:p>
  <w:p w:rsidR="009E6411" w:rsidRDefault="009E64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31E8"/>
    <w:rsid w:val="00042662"/>
    <w:rsid w:val="000A5B2B"/>
    <w:rsid w:val="001057B4"/>
    <w:rsid w:val="001C5295"/>
    <w:rsid w:val="001E0391"/>
    <w:rsid w:val="00226F48"/>
    <w:rsid w:val="00235FC3"/>
    <w:rsid w:val="00335882"/>
    <w:rsid w:val="003521E9"/>
    <w:rsid w:val="00370AE7"/>
    <w:rsid w:val="003B7C3C"/>
    <w:rsid w:val="003D65E7"/>
    <w:rsid w:val="00486C97"/>
    <w:rsid w:val="004934B5"/>
    <w:rsid w:val="004B4E8F"/>
    <w:rsid w:val="004B6F50"/>
    <w:rsid w:val="004E7461"/>
    <w:rsid w:val="005E6BCF"/>
    <w:rsid w:val="005F23BE"/>
    <w:rsid w:val="00606ED6"/>
    <w:rsid w:val="006667B4"/>
    <w:rsid w:val="00674593"/>
    <w:rsid w:val="00686796"/>
    <w:rsid w:val="006C011C"/>
    <w:rsid w:val="00762297"/>
    <w:rsid w:val="00791DE7"/>
    <w:rsid w:val="0079690C"/>
    <w:rsid w:val="007A28FE"/>
    <w:rsid w:val="007B0318"/>
    <w:rsid w:val="007D0763"/>
    <w:rsid w:val="00861593"/>
    <w:rsid w:val="0087698A"/>
    <w:rsid w:val="008F36CA"/>
    <w:rsid w:val="008F3BCA"/>
    <w:rsid w:val="00984C85"/>
    <w:rsid w:val="009E6411"/>
    <w:rsid w:val="00A013DC"/>
    <w:rsid w:val="00AA232B"/>
    <w:rsid w:val="00AA2C02"/>
    <w:rsid w:val="00AA5D63"/>
    <w:rsid w:val="00AE27CC"/>
    <w:rsid w:val="00AE3D99"/>
    <w:rsid w:val="00AE728C"/>
    <w:rsid w:val="00AF1ADF"/>
    <w:rsid w:val="00B03C1E"/>
    <w:rsid w:val="00B93158"/>
    <w:rsid w:val="00B978E1"/>
    <w:rsid w:val="00BB44EC"/>
    <w:rsid w:val="00BD2838"/>
    <w:rsid w:val="00C13A7F"/>
    <w:rsid w:val="00C2259C"/>
    <w:rsid w:val="00D23047"/>
    <w:rsid w:val="00D26B16"/>
    <w:rsid w:val="00D51597"/>
    <w:rsid w:val="00DB7EA5"/>
    <w:rsid w:val="00DF4D66"/>
    <w:rsid w:val="00E06E1A"/>
    <w:rsid w:val="00E3332E"/>
    <w:rsid w:val="00E36493"/>
    <w:rsid w:val="00E457CF"/>
    <w:rsid w:val="00E91157"/>
    <w:rsid w:val="00EC2F7D"/>
    <w:rsid w:val="00F40235"/>
    <w:rsid w:val="00F86C28"/>
    <w:rsid w:val="00F91893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E6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411"/>
  </w:style>
  <w:style w:type="paragraph" w:styleId="Piedepgina">
    <w:name w:val="footer"/>
    <w:basedOn w:val="Normal"/>
    <w:link w:val="PiedepginaCar"/>
    <w:uiPriority w:val="99"/>
    <w:unhideWhenUsed/>
    <w:rsid w:val="009E6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9E6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411"/>
  </w:style>
  <w:style w:type="paragraph" w:styleId="Piedepgina">
    <w:name w:val="footer"/>
    <w:basedOn w:val="Normal"/>
    <w:link w:val="PiedepginaCar"/>
    <w:uiPriority w:val="99"/>
    <w:unhideWhenUsed/>
    <w:rsid w:val="009E64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2018-06-21T17:02:00Z</cp:lastPrinted>
  <dcterms:created xsi:type="dcterms:W3CDTF">2018-07-13T19:36:00Z</dcterms:created>
  <dcterms:modified xsi:type="dcterms:W3CDTF">2018-08-16T15:40:00Z</dcterms:modified>
</cp:coreProperties>
</file>