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2B0703" w:rsidRPr="00F14415" w:rsidTr="00181F6A">
        <w:tc>
          <w:tcPr>
            <w:tcW w:w="2881" w:type="dxa"/>
            <w:hideMark/>
          </w:tcPr>
          <w:p w:rsidR="002B0703" w:rsidRPr="00F14415" w:rsidRDefault="002B0703" w:rsidP="00181F6A">
            <w:pPr>
              <w:rPr>
                <w:rFonts w:cs="Times New Roman"/>
                <w:sz w:val="24"/>
              </w:rPr>
            </w:pPr>
          </w:p>
        </w:tc>
        <w:tc>
          <w:tcPr>
            <w:tcW w:w="2881" w:type="dxa"/>
            <w:hideMark/>
          </w:tcPr>
          <w:p w:rsidR="002B0703" w:rsidRPr="00F14415" w:rsidRDefault="002B0703" w:rsidP="0018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s-ES" w:eastAsia="es-ES"/>
              </w:rPr>
            </w:pPr>
            <w:r w:rsidRPr="00F14415">
              <w:rPr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21EDBF" wp14:editId="6BAA9F69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2B0703" w:rsidRPr="00F14415" w:rsidRDefault="002B0703" w:rsidP="00181F6A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B0703" w:rsidRPr="00F14415" w:rsidTr="00181F6A">
        <w:tc>
          <w:tcPr>
            <w:tcW w:w="8644" w:type="dxa"/>
            <w:gridSpan w:val="3"/>
            <w:hideMark/>
          </w:tcPr>
          <w:p w:rsidR="002B0703" w:rsidRPr="00F14415" w:rsidRDefault="002B0703" w:rsidP="00181F6A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MINISTERIO DE GOBERNACIÓN Y DESARROLLO TERRITORIAL</w:t>
            </w:r>
          </w:p>
          <w:p w:rsidR="002B0703" w:rsidRPr="00F14415" w:rsidRDefault="002B0703" w:rsidP="0018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REPÚBLICA DE EL SALVADOR, AMÉRICA CENTRAL</w:t>
            </w:r>
          </w:p>
        </w:tc>
      </w:tr>
    </w:tbl>
    <w:p w:rsidR="002B0703" w:rsidRPr="00F14415" w:rsidRDefault="002B0703" w:rsidP="002B070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1"/>
          <w:lang w:val="es-ES" w:eastAsia="es-ES"/>
        </w:rPr>
      </w:pPr>
    </w:p>
    <w:p w:rsidR="002B0703" w:rsidRPr="00815FFF" w:rsidRDefault="002B0703" w:rsidP="002B0703">
      <w:pPr>
        <w:jc w:val="both"/>
        <w:rPr>
          <w:rFonts w:ascii="Palatino Linotype" w:eastAsia="Times New Roman" w:hAnsi="Palatino Linotype" w:cs="Times New Roman"/>
          <w:szCs w:val="21"/>
          <w:lang w:eastAsia="es-ES"/>
        </w:rPr>
      </w:pP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RESOLUCIÓN NÚMERO CUARENTA Y TRES, NÚMERO CORRELATIVO</w:t>
      </w:r>
      <w:r w:rsidR="0085096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 MIG</w:t>
      </w:r>
      <w:r w:rsidRPr="002B0703">
        <w:rPr>
          <w:rFonts w:ascii="Palatino Linotype" w:hAnsi="Palatino Linotype" w:cs="Times New Roman"/>
          <w:b/>
          <w:szCs w:val="21"/>
        </w:rPr>
        <w:t>OBDT-2018-0039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. UNIDAD DE ACCESO A LA INFORMACIÓN DEL MINISTERIO DE GOBERNACIÓN Y DESARROLLO TERRITORIAL. 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San Salvador, a las nueve horas con cuarenta minutos del día veinte de marzo de dos mil dieciocho. 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CONSIDERANDO: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I.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Que habiéndose presentado solicitud a la  Unidad de Acceso a la Información  de esta Secretaria de Estado por:</w:t>
      </w:r>
      <w:r w:rsidRPr="002B0703">
        <w:rPr>
          <w:rFonts w:ascii="Palatino Linotype" w:hAnsi="Palatino Linotype"/>
          <w:szCs w:val="21"/>
          <w:lang w:val="es-ES"/>
        </w:rPr>
        <w:t xml:space="preserve"> </w:t>
      </w:r>
      <w:r w:rsidR="00850963">
        <w:rPr>
          <w:rFonts w:ascii="Palatino Linotype" w:hAnsi="Palatino Linotype" w:cs="Times New Roman"/>
          <w:b/>
          <w:szCs w:val="21"/>
        </w:rPr>
        <w:t>------------------------------------</w:t>
      </w:r>
      <w:bookmarkStart w:id="0" w:name="_GoBack"/>
      <w:bookmarkEnd w:id="0"/>
      <w:r w:rsidR="00850963">
        <w:rPr>
          <w:rFonts w:ascii="Palatino Linotype" w:hAnsi="Palatino Linotype" w:cs="Times New Roman"/>
          <w:b/>
          <w:szCs w:val="21"/>
        </w:rPr>
        <w:t>---------</w:t>
      </w:r>
      <w:r w:rsidRPr="002B0703">
        <w:rPr>
          <w:rFonts w:ascii="Palatino Linotype" w:hAnsi="Palatino Linotype" w:cs="Times New Roman"/>
          <w:b/>
          <w:szCs w:val="21"/>
        </w:rPr>
        <w:t xml:space="preserve">,  </w:t>
      </w:r>
      <w:r w:rsidRPr="002B0703">
        <w:rPr>
          <w:rFonts w:ascii="Palatino Linotype" w:hAnsi="Palatino Linotype" w:cs="Times New Roman"/>
          <w:szCs w:val="21"/>
        </w:rPr>
        <w:t xml:space="preserve">el día 12 de marzo </w:t>
      </w:r>
      <w:r w:rsidRPr="002B0703">
        <w:rPr>
          <w:rFonts w:ascii="Palatino Linotype" w:eastAsia="Times New Roman" w:hAnsi="Palatino Linotype" w:cs="Times New Roman"/>
          <w:bCs/>
          <w:szCs w:val="21"/>
          <w:lang w:val="es-ES" w:eastAsia="es-ES"/>
        </w:rPr>
        <w:t>del año 2018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>. En la cual requiere: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“1. Cantidad de espectáculos públicos celebrados en El Salvador en los años 2015, 2016 y 2017. 2. Listado de espectáculos públicos celebrados en El Salvador en los años 2015, 2016 y 2017.” </w:t>
      </w:r>
      <w:r w:rsidRPr="002B0703">
        <w:rPr>
          <w:rFonts w:ascii="Palatino Linotype" w:eastAsia="Times New Roman" w:hAnsi="Palatino Linotype" w:cs="Times New Roman"/>
          <w:b/>
          <w:szCs w:val="21"/>
          <w:lang w:eastAsia="es-ES"/>
        </w:rPr>
        <w:t>II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. 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</w:t>
      </w:r>
      <w:r w:rsidRPr="002B0703">
        <w:rPr>
          <w:rFonts w:ascii="Palatino Linotype" w:eastAsia="Times New Roman" w:hAnsi="Palatino Linotype" w:cs="Times New Roman"/>
          <w:b/>
          <w:szCs w:val="21"/>
          <w:lang w:eastAsia="es-ES"/>
        </w:rPr>
        <w:t>III.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Conforme artículo 70 de la LAIP, se trasladó la solicitud a la Dirección de Espectáculos Públicos Radio y Televisión, informando que la cantidad de espectáculos públicos celebrados en El Salvador en los años 2015. 2016 y 2017 fueron los siguientes: </w:t>
      </w:r>
      <w:r w:rsidR="008105D7">
        <w:rPr>
          <w:rFonts w:ascii="Palatino Linotype" w:eastAsia="Times New Roman" w:hAnsi="Palatino Linotype" w:cs="Times New Roman"/>
          <w:szCs w:val="21"/>
          <w:lang w:eastAsia="es-ES"/>
        </w:rPr>
        <w:t xml:space="preserve">a) </w:t>
      </w:r>
      <w:r w:rsidRPr="008105D7">
        <w:rPr>
          <w:rFonts w:ascii="Palatino Linotype" w:eastAsia="Times New Roman" w:hAnsi="Palatino Linotype" w:cs="Times New Roman"/>
          <w:b/>
          <w:szCs w:val="21"/>
          <w:lang w:eastAsia="es-ES"/>
        </w:rPr>
        <w:t>2015: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105</w:t>
      </w:r>
      <w:r w:rsidR="008105D7">
        <w:rPr>
          <w:rFonts w:ascii="Palatino Linotype" w:eastAsia="Times New Roman" w:hAnsi="Palatino Linotype" w:cs="Times New Roman"/>
          <w:szCs w:val="21"/>
          <w:lang w:eastAsia="es-ES"/>
        </w:rPr>
        <w:t xml:space="preserve">, b) </w:t>
      </w:r>
      <w:r w:rsidR="008105D7" w:rsidRPr="008105D7">
        <w:rPr>
          <w:rFonts w:ascii="Palatino Linotype" w:eastAsia="Times New Roman" w:hAnsi="Palatino Linotype" w:cs="Times New Roman"/>
          <w:b/>
          <w:szCs w:val="21"/>
          <w:lang w:eastAsia="es-ES"/>
        </w:rPr>
        <w:t>2016</w:t>
      </w:r>
      <w:r w:rsidR="008105D7">
        <w:rPr>
          <w:rFonts w:ascii="Palatino Linotype" w:eastAsia="Times New Roman" w:hAnsi="Palatino Linotype" w:cs="Times New Roman"/>
          <w:szCs w:val="21"/>
          <w:lang w:eastAsia="es-ES"/>
        </w:rPr>
        <w:t xml:space="preserve">: 131, c) </w:t>
      </w:r>
      <w:r w:rsidRPr="008105D7">
        <w:rPr>
          <w:rFonts w:ascii="Palatino Linotype" w:eastAsia="Times New Roman" w:hAnsi="Palatino Linotype" w:cs="Times New Roman"/>
          <w:b/>
          <w:szCs w:val="21"/>
          <w:lang w:eastAsia="es-ES"/>
        </w:rPr>
        <w:t>2017</w:t>
      </w:r>
      <w:r w:rsidRPr="008105D7">
        <w:rPr>
          <w:rFonts w:ascii="Palatino Linotype" w:eastAsia="Times New Roman" w:hAnsi="Palatino Linotype" w:cs="Times New Roman"/>
          <w:szCs w:val="21"/>
          <w:lang w:eastAsia="es-ES"/>
        </w:rPr>
        <w:t>: 102</w:t>
      </w:r>
      <w:r w:rsidR="008105D7">
        <w:rPr>
          <w:rFonts w:ascii="Palatino Linotype" w:eastAsia="Times New Roman" w:hAnsi="Palatino Linotype" w:cs="Times New Roman"/>
          <w:szCs w:val="21"/>
          <w:lang w:eastAsia="es-ES"/>
        </w:rPr>
        <w:t xml:space="preserve"> espectáculos públicos, y en relación a los listados de espectáculos públicos celebrados en El Salvador, en los años 2015. 2016 y 2017se anexan a la presente listados de cada año.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POR TANTO,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conforme a los Art. 86 inc. 3o de la Constitución, y en base al derecho que le asiste a la solicitante enunciado en el Art. 2 y Arts. 7, 9, 50, 62 y 72 de la Ley de Acceso a la Información Pública, esta dependencia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, RESUELVE: 1° CONCEDER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el acceso a la información solicitada. 2° Remítase la presente por medio señalada para tal efecto.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NOTIFÍQUESE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.</w:t>
      </w:r>
    </w:p>
    <w:p w:rsidR="002B0703" w:rsidRPr="00F14415" w:rsidRDefault="002B0703" w:rsidP="002B0703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2B0703" w:rsidRPr="00F14415" w:rsidRDefault="002B0703" w:rsidP="002B0703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JENNI VANESSA QUINTANILLA GARCÍA</w:t>
      </w:r>
    </w:p>
    <w:p w:rsidR="002B0703" w:rsidRPr="00F14415" w:rsidRDefault="002B0703" w:rsidP="002B070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OFICIAL DE INFORMACIÓN AD-HONOREM</w:t>
      </w:r>
    </w:p>
    <w:p w:rsidR="006E0027" w:rsidRPr="002B0703" w:rsidRDefault="006E0027">
      <w:pPr>
        <w:rPr>
          <w:lang w:val="es-ES_tradnl"/>
        </w:rPr>
      </w:pPr>
    </w:p>
    <w:sectPr w:rsidR="006E0027" w:rsidRPr="002B0703" w:rsidSect="00815FFF">
      <w:headerReference w:type="default" r:id="rId9"/>
      <w:footerReference w:type="default" r:id="rId10"/>
      <w:pgSz w:w="12240" w:h="15840"/>
      <w:pgMar w:top="1417" w:right="1701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F1" w:rsidRDefault="002F70F1">
      <w:pPr>
        <w:spacing w:after="0" w:line="240" w:lineRule="auto"/>
      </w:pPr>
      <w:r>
        <w:separator/>
      </w:r>
    </w:p>
  </w:endnote>
  <w:endnote w:type="continuationSeparator" w:id="0">
    <w:p w:rsidR="002F70F1" w:rsidRDefault="002F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FF" w:rsidRPr="001E74F9" w:rsidRDefault="008105D7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815FFF" w:rsidRPr="001E74F9" w:rsidRDefault="008105D7" w:rsidP="00815FFF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815FFF" w:rsidRPr="001E74F9" w:rsidRDefault="008105D7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815FFF" w:rsidRDefault="008105D7" w:rsidP="00815FFF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1DE1465" wp14:editId="6FC15163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FFF" w:rsidRDefault="002F70F1" w:rsidP="00815FFF">
    <w:pPr>
      <w:pStyle w:val="Piedepgina"/>
    </w:pPr>
  </w:p>
  <w:p w:rsidR="00815FFF" w:rsidRDefault="002F70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F1" w:rsidRDefault="002F70F1">
      <w:pPr>
        <w:spacing w:after="0" w:line="240" w:lineRule="auto"/>
      </w:pPr>
      <w:r>
        <w:separator/>
      </w:r>
    </w:p>
  </w:footnote>
  <w:footnote w:type="continuationSeparator" w:id="0">
    <w:p w:rsidR="002F70F1" w:rsidRDefault="002F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63" w:rsidRDefault="00850963" w:rsidP="00850963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850963" w:rsidRDefault="008509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2D8"/>
    <w:multiLevelType w:val="hybridMultilevel"/>
    <w:tmpl w:val="9CE46F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B72BF"/>
    <w:multiLevelType w:val="hybridMultilevel"/>
    <w:tmpl w:val="649E9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00BA6"/>
    <w:multiLevelType w:val="hybridMultilevel"/>
    <w:tmpl w:val="250ECB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03"/>
    <w:rsid w:val="00151631"/>
    <w:rsid w:val="00193C8E"/>
    <w:rsid w:val="002B0703"/>
    <w:rsid w:val="002F70F1"/>
    <w:rsid w:val="006E0027"/>
    <w:rsid w:val="008105D7"/>
    <w:rsid w:val="00850963"/>
    <w:rsid w:val="00A0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B0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703"/>
  </w:style>
  <w:style w:type="paragraph" w:styleId="Prrafodelista">
    <w:name w:val="List Paragraph"/>
    <w:basedOn w:val="Normal"/>
    <w:uiPriority w:val="34"/>
    <w:qFormat/>
    <w:rsid w:val="002B07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0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B0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703"/>
  </w:style>
  <w:style w:type="paragraph" w:styleId="Prrafodelista">
    <w:name w:val="List Paragraph"/>
    <w:basedOn w:val="Normal"/>
    <w:uiPriority w:val="34"/>
    <w:qFormat/>
    <w:rsid w:val="002B07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0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dcterms:created xsi:type="dcterms:W3CDTF">2018-06-20T19:56:00Z</dcterms:created>
  <dcterms:modified xsi:type="dcterms:W3CDTF">2018-06-20T20:35:00Z</dcterms:modified>
</cp:coreProperties>
</file>