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91601" w:rsidRDefault="00C91601" w:rsidP="00DA0291">
      <w:pPr>
        <w:pStyle w:val="Ttulo1"/>
      </w:pPr>
      <w:r w:rsidRPr="005E5A6F">
        <w:rPr>
          <w:noProof/>
          <w:lang w:eastAsia="es-SV"/>
        </w:rPr>
        <w:drawing>
          <wp:anchor distT="0" distB="0" distL="114300" distR="114300" simplePos="0" relativeHeight="251659264" behindDoc="0" locked="0" layoutInCell="1" allowOverlap="1" wp14:anchorId="3595E22B" wp14:editId="521249F6">
            <wp:simplePos x="0" y="0"/>
            <wp:positionH relativeFrom="margin">
              <wp:align>center</wp:align>
            </wp:positionH>
            <wp:positionV relativeFrom="margin">
              <wp:align>top</wp:align>
            </wp:positionV>
            <wp:extent cx="1744345" cy="1025525"/>
            <wp:effectExtent l="0" t="0" r="8255" b="3175"/>
            <wp:wrapSquare wrapText="bothSides"/>
            <wp:docPr id="1" name="Imagen 1" descr="MDGDT JP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descr="MDGDT JPG.jp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742013" cy="1024506"/>
                    </a:xfrm>
                    <a:prstGeom prst="rect">
                      <a:avLst/>
                    </a:prstGeom>
                    <a:noFill/>
                  </pic:spPr>
                </pic:pic>
              </a:graphicData>
            </a:graphic>
            <wp14:sizeRelH relativeFrom="page">
              <wp14:pctWidth>0</wp14:pctWidth>
            </wp14:sizeRelH>
            <wp14:sizeRelV relativeFrom="page">
              <wp14:pctHeight>0</wp14:pctHeight>
            </wp14:sizeRelV>
          </wp:anchor>
        </w:drawing>
      </w:r>
    </w:p>
    <w:p w:rsidR="00C91601" w:rsidRDefault="00C91601" w:rsidP="00C91601">
      <w:pPr>
        <w:spacing w:after="0"/>
        <w:jc w:val="right"/>
      </w:pPr>
    </w:p>
    <w:p w:rsidR="00C91601" w:rsidRDefault="00C91601" w:rsidP="00C91601">
      <w:pPr>
        <w:spacing w:after="0"/>
        <w:jc w:val="right"/>
      </w:pPr>
    </w:p>
    <w:p w:rsidR="00C91601" w:rsidRDefault="00C91601" w:rsidP="00C91601">
      <w:pPr>
        <w:spacing w:after="0"/>
      </w:pPr>
    </w:p>
    <w:p w:rsidR="00C91601" w:rsidRPr="00291348" w:rsidRDefault="00C91601" w:rsidP="009842A2">
      <w:pPr>
        <w:spacing w:after="0" w:line="240" w:lineRule="auto"/>
        <w:ind w:right="-361"/>
        <w:jc w:val="center"/>
        <w:rPr>
          <w:rFonts w:ascii="Palatino Linotype" w:eastAsia="Times New Roman" w:hAnsi="Palatino Linotype" w:cs="Times New Roman"/>
          <w:b/>
          <w:noProof/>
          <w:sz w:val="23"/>
          <w:szCs w:val="23"/>
          <w:lang w:val="es-ES" w:eastAsia="es-ES"/>
        </w:rPr>
      </w:pPr>
      <w:r w:rsidRPr="00291348">
        <w:rPr>
          <w:rFonts w:ascii="Palatino Linotype" w:eastAsia="Times New Roman" w:hAnsi="Palatino Linotype" w:cs="Times New Roman"/>
          <w:b/>
          <w:noProof/>
          <w:sz w:val="23"/>
          <w:szCs w:val="23"/>
          <w:lang w:val="es-ES" w:eastAsia="es-ES"/>
        </w:rPr>
        <w:t>MINISTERIO DE GOBERNACIÓN Y DESARROLLO TERRITORIAL</w:t>
      </w:r>
    </w:p>
    <w:p w:rsidR="00C91601" w:rsidRDefault="00C91601" w:rsidP="00C91601">
      <w:pPr>
        <w:spacing w:after="0"/>
        <w:jc w:val="center"/>
        <w:rPr>
          <w:rFonts w:ascii="Palatino Linotype" w:eastAsia="Times New Roman" w:hAnsi="Palatino Linotype" w:cs="Times New Roman"/>
          <w:b/>
          <w:noProof/>
          <w:sz w:val="23"/>
          <w:szCs w:val="23"/>
          <w:lang w:val="es-ES" w:eastAsia="es-ES"/>
        </w:rPr>
      </w:pPr>
      <w:r w:rsidRPr="00291348">
        <w:rPr>
          <w:rFonts w:ascii="Palatino Linotype" w:eastAsia="Times New Roman" w:hAnsi="Palatino Linotype" w:cs="Times New Roman"/>
          <w:b/>
          <w:noProof/>
          <w:sz w:val="23"/>
          <w:szCs w:val="23"/>
          <w:lang w:val="es-ES" w:eastAsia="es-ES"/>
        </w:rPr>
        <w:t>REPÚBLICA DE EL SALVADOR, AMÉRICA CENTRAL</w:t>
      </w:r>
    </w:p>
    <w:p w:rsidR="009842A2" w:rsidRDefault="009842A2" w:rsidP="00C91601">
      <w:pPr>
        <w:spacing w:after="0"/>
        <w:jc w:val="center"/>
      </w:pPr>
    </w:p>
    <w:p w:rsidR="00C91601" w:rsidRPr="009842A2" w:rsidRDefault="00C91601" w:rsidP="00C91601">
      <w:pPr>
        <w:jc w:val="both"/>
        <w:rPr>
          <w:rFonts w:ascii="Times New Roman" w:hAnsi="Times New Roman" w:cs="Times New Roman"/>
          <w:sz w:val="24"/>
          <w:szCs w:val="24"/>
        </w:rPr>
      </w:pPr>
      <w:r w:rsidRPr="006E6E03">
        <w:rPr>
          <w:rFonts w:ascii="Times New Roman" w:hAnsi="Times New Roman" w:cs="Times New Roman"/>
          <w:b/>
          <w:sz w:val="24"/>
          <w:szCs w:val="24"/>
        </w:rPr>
        <w:t>RESOLUCION NÚMERO CUARENTA Y UNO</w:t>
      </w:r>
      <w:r w:rsidR="009842A2">
        <w:rPr>
          <w:rFonts w:ascii="Times New Roman" w:hAnsi="Times New Roman" w:cs="Times New Roman"/>
          <w:sz w:val="24"/>
          <w:szCs w:val="24"/>
        </w:rPr>
        <w:t xml:space="preserve">. En la Unidad de Acceso a la Información </w:t>
      </w:r>
      <w:r w:rsidRPr="006E6E03">
        <w:rPr>
          <w:rFonts w:ascii="Times New Roman" w:hAnsi="Times New Roman" w:cs="Times New Roman"/>
          <w:sz w:val="24"/>
          <w:szCs w:val="24"/>
        </w:rPr>
        <w:t>P</w:t>
      </w:r>
      <w:r w:rsidR="009842A2">
        <w:rPr>
          <w:rFonts w:ascii="Times New Roman" w:hAnsi="Times New Roman" w:cs="Times New Roman"/>
          <w:sz w:val="24"/>
          <w:szCs w:val="24"/>
        </w:rPr>
        <w:t xml:space="preserve">ública </w:t>
      </w:r>
      <w:r w:rsidRPr="006E6E03">
        <w:rPr>
          <w:rFonts w:ascii="Times New Roman" w:hAnsi="Times New Roman" w:cs="Times New Roman"/>
          <w:sz w:val="24"/>
          <w:szCs w:val="24"/>
        </w:rPr>
        <w:t>del Ministerio de Gober</w:t>
      </w:r>
      <w:r w:rsidR="00DA0291" w:rsidRPr="006E6E03">
        <w:rPr>
          <w:rFonts w:ascii="Times New Roman" w:hAnsi="Times New Roman" w:cs="Times New Roman"/>
          <w:sz w:val="24"/>
          <w:szCs w:val="24"/>
        </w:rPr>
        <w:t xml:space="preserve">nación y Desarrollo Territorial: </w:t>
      </w:r>
      <w:r w:rsidRPr="006E6E03">
        <w:rPr>
          <w:rFonts w:ascii="Times New Roman" w:hAnsi="Times New Roman" w:cs="Times New Roman"/>
          <w:sz w:val="24"/>
          <w:szCs w:val="24"/>
        </w:rPr>
        <w:t>San Salvado</w:t>
      </w:r>
      <w:r w:rsidR="00DA0291" w:rsidRPr="006E6E03">
        <w:rPr>
          <w:rFonts w:ascii="Times New Roman" w:hAnsi="Times New Roman" w:cs="Times New Roman"/>
          <w:sz w:val="24"/>
          <w:szCs w:val="24"/>
        </w:rPr>
        <w:t>r, a las catorce horas del día quince</w:t>
      </w:r>
      <w:r w:rsidRPr="006E6E03">
        <w:rPr>
          <w:rFonts w:ascii="Times New Roman" w:hAnsi="Times New Roman" w:cs="Times New Roman"/>
          <w:sz w:val="24"/>
          <w:szCs w:val="24"/>
        </w:rPr>
        <w:t xml:space="preserve"> de marzo del año </w:t>
      </w:r>
      <w:r w:rsidR="00DA0291" w:rsidRPr="006E6E03">
        <w:rPr>
          <w:rFonts w:ascii="Times New Roman" w:hAnsi="Times New Roman" w:cs="Times New Roman"/>
          <w:sz w:val="24"/>
          <w:szCs w:val="24"/>
        </w:rPr>
        <w:t>dos mil dieciocho.</w:t>
      </w:r>
      <w:r w:rsidR="009842A2">
        <w:rPr>
          <w:rFonts w:ascii="Times New Roman" w:hAnsi="Times New Roman" w:cs="Times New Roman"/>
          <w:sz w:val="24"/>
          <w:szCs w:val="24"/>
        </w:rPr>
        <w:t xml:space="preserve"> </w:t>
      </w:r>
      <w:r w:rsidR="006714EA" w:rsidRPr="006E6E03">
        <w:rPr>
          <w:rFonts w:ascii="Times New Roman" w:hAnsi="Times New Roman" w:cs="Times New Roman"/>
          <w:sz w:val="24"/>
          <w:szCs w:val="24"/>
        </w:rPr>
        <w:t xml:space="preserve">Téngase por recibida la </w:t>
      </w:r>
      <w:r w:rsidR="009842A2">
        <w:rPr>
          <w:rFonts w:ascii="Times New Roman" w:hAnsi="Times New Roman" w:cs="Times New Roman"/>
          <w:sz w:val="24"/>
          <w:szCs w:val="24"/>
        </w:rPr>
        <w:t xml:space="preserve">solicitud  de </w:t>
      </w:r>
      <w:r w:rsidRPr="006E6E03">
        <w:rPr>
          <w:rFonts w:ascii="Times New Roman" w:hAnsi="Times New Roman" w:cs="Times New Roman"/>
          <w:sz w:val="24"/>
          <w:szCs w:val="24"/>
        </w:rPr>
        <w:t xml:space="preserve">información  </w:t>
      </w:r>
      <w:r w:rsidR="009842A2">
        <w:rPr>
          <w:rFonts w:ascii="Times New Roman" w:hAnsi="Times New Roman" w:cs="Times New Roman"/>
          <w:sz w:val="24"/>
          <w:szCs w:val="24"/>
        </w:rPr>
        <w:t>presentada por medio</w:t>
      </w:r>
      <w:r w:rsidRPr="006E6E03">
        <w:rPr>
          <w:rFonts w:ascii="Times New Roman" w:hAnsi="Times New Roman" w:cs="Times New Roman"/>
          <w:sz w:val="24"/>
          <w:szCs w:val="24"/>
        </w:rPr>
        <w:t xml:space="preserve"> </w:t>
      </w:r>
      <w:r w:rsidR="006714EA" w:rsidRPr="006E6E03">
        <w:rPr>
          <w:rFonts w:ascii="Times New Roman" w:hAnsi="Times New Roman" w:cs="Times New Roman"/>
          <w:sz w:val="24"/>
          <w:szCs w:val="24"/>
        </w:rPr>
        <w:t>d</w:t>
      </w:r>
      <w:r w:rsidRPr="006E6E03">
        <w:rPr>
          <w:rFonts w:ascii="Times New Roman" w:hAnsi="Times New Roman" w:cs="Times New Roman"/>
          <w:sz w:val="24"/>
          <w:szCs w:val="24"/>
        </w:rPr>
        <w:t>el Sistema</w:t>
      </w:r>
      <w:r w:rsidR="00DA0291" w:rsidRPr="006E6E03">
        <w:rPr>
          <w:rFonts w:ascii="Times New Roman" w:hAnsi="Times New Roman" w:cs="Times New Roman"/>
          <w:sz w:val="24"/>
          <w:szCs w:val="24"/>
        </w:rPr>
        <w:t xml:space="preserve"> de Gestión de Solicitudes </w:t>
      </w:r>
      <w:r w:rsidRPr="006E6E03">
        <w:rPr>
          <w:rFonts w:ascii="Times New Roman" w:hAnsi="Times New Roman" w:cs="Times New Roman"/>
          <w:sz w:val="24"/>
          <w:szCs w:val="24"/>
        </w:rPr>
        <w:t xml:space="preserve">en fecha </w:t>
      </w:r>
      <w:r w:rsidR="006714EA" w:rsidRPr="006E6E03">
        <w:rPr>
          <w:rFonts w:ascii="Times New Roman" w:hAnsi="Times New Roman" w:cs="Times New Roman"/>
          <w:sz w:val="24"/>
          <w:szCs w:val="24"/>
        </w:rPr>
        <w:t xml:space="preserve">catorce de marzo de dos mil dieciocho, </w:t>
      </w:r>
      <w:r w:rsidRPr="006E6E03">
        <w:rPr>
          <w:rFonts w:ascii="Times New Roman" w:hAnsi="Times New Roman" w:cs="Times New Roman"/>
          <w:sz w:val="24"/>
          <w:szCs w:val="24"/>
        </w:rPr>
        <w:t xml:space="preserve">a </w:t>
      </w:r>
      <w:r w:rsidR="00DA0291" w:rsidRPr="006E6E03">
        <w:rPr>
          <w:rFonts w:ascii="Times New Roman" w:hAnsi="Times New Roman" w:cs="Times New Roman"/>
          <w:sz w:val="24"/>
          <w:szCs w:val="24"/>
        </w:rPr>
        <w:t xml:space="preserve">nombre </w:t>
      </w:r>
      <w:r w:rsidRPr="006E6E03">
        <w:rPr>
          <w:rFonts w:ascii="Times New Roman" w:hAnsi="Times New Roman" w:cs="Times New Roman"/>
          <w:sz w:val="24"/>
          <w:szCs w:val="24"/>
        </w:rPr>
        <w:t xml:space="preserve">de </w:t>
      </w:r>
      <w:r w:rsidR="00022538">
        <w:rPr>
          <w:rFonts w:ascii="Times New Roman" w:hAnsi="Times New Roman" w:cs="Times New Roman"/>
          <w:b/>
          <w:sz w:val="24"/>
          <w:szCs w:val="24"/>
        </w:rPr>
        <w:t>-------------------------------------</w:t>
      </w:r>
      <w:bookmarkStart w:id="0" w:name="_GoBack"/>
      <w:bookmarkEnd w:id="0"/>
      <w:r w:rsidR="009842A2">
        <w:rPr>
          <w:rFonts w:ascii="Times New Roman" w:hAnsi="Times New Roman" w:cs="Times New Roman"/>
          <w:sz w:val="24"/>
          <w:szCs w:val="24"/>
        </w:rPr>
        <w:t xml:space="preserve">, registrada por </w:t>
      </w:r>
      <w:r w:rsidRPr="006E6E03">
        <w:rPr>
          <w:rFonts w:ascii="Times New Roman" w:hAnsi="Times New Roman" w:cs="Times New Roman"/>
          <w:sz w:val="24"/>
          <w:szCs w:val="24"/>
        </w:rPr>
        <w:t>esta Un</w:t>
      </w:r>
      <w:r w:rsidR="009842A2">
        <w:rPr>
          <w:rFonts w:ascii="Times New Roman" w:hAnsi="Times New Roman" w:cs="Times New Roman"/>
          <w:sz w:val="24"/>
          <w:szCs w:val="24"/>
        </w:rPr>
        <w:t xml:space="preserve">idad bajo el </w:t>
      </w:r>
      <w:r w:rsidRPr="006E6E03">
        <w:rPr>
          <w:rFonts w:ascii="Times New Roman" w:hAnsi="Times New Roman" w:cs="Times New Roman"/>
          <w:sz w:val="24"/>
          <w:szCs w:val="24"/>
        </w:rPr>
        <w:t>No. MIGOBDT-2018-0041</w:t>
      </w:r>
      <w:r w:rsidR="009842A2">
        <w:rPr>
          <w:rFonts w:ascii="Times New Roman" w:hAnsi="Times New Roman" w:cs="Times New Roman"/>
          <w:sz w:val="24"/>
          <w:szCs w:val="24"/>
        </w:rPr>
        <w:t>,  en la que esencial</w:t>
      </w:r>
      <w:r w:rsidRPr="006E6E03">
        <w:rPr>
          <w:rFonts w:ascii="Times New Roman" w:hAnsi="Times New Roman" w:cs="Times New Roman"/>
          <w:sz w:val="24"/>
          <w:szCs w:val="24"/>
        </w:rPr>
        <w:t xml:space="preserve"> y</w:t>
      </w:r>
      <w:r w:rsidR="009842A2">
        <w:rPr>
          <w:rFonts w:ascii="Times New Roman" w:hAnsi="Times New Roman" w:cs="Times New Roman"/>
          <w:sz w:val="24"/>
          <w:szCs w:val="24"/>
        </w:rPr>
        <w:t xml:space="preserve"> textualmente</w:t>
      </w:r>
      <w:r w:rsidRPr="006E6E03">
        <w:rPr>
          <w:rFonts w:ascii="Times New Roman" w:hAnsi="Times New Roman" w:cs="Times New Roman"/>
          <w:sz w:val="24"/>
          <w:szCs w:val="24"/>
        </w:rPr>
        <w:t xml:space="preserve"> requiere: “Qué proyectos maneja la institución, que involucre o apoye a retor</w:t>
      </w:r>
      <w:r w:rsidR="00C96B12" w:rsidRPr="006E6E03">
        <w:rPr>
          <w:rFonts w:ascii="Times New Roman" w:hAnsi="Times New Roman" w:cs="Times New Roman"/>
          <w:sz w:val="24"/>
          <w:szCs w:val="24"/>
        </w:rPr>
        <w:t xml:space="preserve">nados o deportados salvadoreños.” </w:t>
      </w:r>
      <w:r w:rsidR="009842A2">
        <w:rPr>
          <w:rFonts w:ascii="Times New Roman" w:hAnsi="Times New Roman" w:cs="Times New Roman"/>
          <w:sz w:val="24"/>
          <w:szCs w:val="24"/>
        </w:rPr>
        <w:t xml:space="preserve">Al </w:t>
      </w:r>
      <w:r w:rsidRPr="006E6E03">
        <w:rPr>
          <w:rFonts w:ascii="Times New Roman" w:hAnsi="Times New Roman" w:cs="Times New Roman"/>
          <w:sz w:val="24"/>
          <w:szCs w:val="24"/>
        </w:rPr>
        <w:t>respe</w:t>
      </w:r>
      <w:r w:rsidR="009842A2">
        <w:rPr>
          <w:rFonts w:ascii="Times New Roman" w:hAnsi="Times New Roman" w:cs="Times New Roman"/>
          <w:sz w:val="24"/>
          <w:szCs w:val="24"/>
        </w:rPr>
        <w:t xml:space="preserve">cto, la suscrita Oficial </w:t>
      </w:r>
      <w:r w:rsidRPr="006E6E03">
        <w:rPr>
          <w:rFonts w:ascii="Times New Roman" w:hAnsi="Times New Roman" w:cs="Times New Roman"/>
          <w:sz w:val="24"/>
          <w:szCs w:val="24"/>
        </w:rPr>
        <w:t xml:space="preserve">de Información </w:t>
      </w:r>
      <w:r w:rsidRPr="006E6E03">
        <w:rPr>
          <w:rFonts w:ascii="Times New Roman" w:hAnsi="Times New Roman" w:cs="Times New Roman"/>
          <w:b/>
          <w:sz w:val="24"/>
          <w:szCs w:val="24"/>
        </w:rPr>
        <w:t>ADVIERTE:</w:t>
      </w:r>
      <w:r w:rsidR="006714EA" w:rsidRPr="006E6E03">
        <w:rPr>
          <w:rFonts w:ascii="Times New Roman" w:hAnsi="Times New Roman" w:cs="Times New Roman"/>
          <w:sz w:val="24"/>
          <w:szCs w:val="24"/>
        </w:rPr>
        <w:t xml:space="preserve"> I) Que el Art. 66 de la Ley de Acceso a la Información Pública</w:t>
      </w:r>
      <w:r w:rsidR="006E6E03" w:rsidRPr="006E6E03">
        <w:rPr>
          <w:rFonts w:ascii="Times New Roman" w:hAnsi="Times New Roman" w:cs="Times New Roman"/>
          <w:sz w:val="24"/>
          <w:szCs w:val="24"/>
        </w:rPr>
        <w:t>-LAIP-</w:t>
      </w:r>
      <w:r w:rsidR="006714EA" w:rsidRPr="006E6E03">
        <w:rPr>
          <w:rFonts w:ascii="Times New Roman" w:hAnsi="Times New Roman" w:cs="Times New Roman"/>
          <w:sz w:val="24"/>
          <w:szCs w:val="24"/>
        </w:rPr>
        <w:t xml:space="preserve">establece </w:t>
      </w:r>
      <w:r w:rsidR="006E6E03" w:rsidRPr="006E6E03">
        <w:rPr>
          <w:rFonts w:ascii="Times New Roman" w:hAnsi="Times New Roman" w:cs="Times New Roman"/>
          <w:sz w:val="24"/>
          <w:szCs w:val="24"/>
        </w:rPr>
        <w:t>los requisitos que debe contener la solicitud de información, los cuales han sido atendidos por la solicitante, no obstante, al realizar el análisis respectivo se intuye que lo solicitado no es parte de las competencias dirimidas por el Ministerio de Gobernación y Desarrollo Territorial, por</w:t>
      </w:r>
      <w:r w:rsidR="006E6E03">
        <w:rPr>
          <w:rFonts w:ascii="Times New Roman" w:hAnsi="Times New Roman" w:cs="Times New Roman"/>
          <w:sz w:val="24"/>
          <w:szCs w:val="24"/>
        </w:rPr>
        <w:t xml:space="preserve"> la siguiente razón: </w:t>
      </w:r>
      <w:r w:rsidR="006E6E03" w:rsidRPr="006E6E03">
        <w:rPr>
          <w:rFonts w:ascii="Times New Roman" w:hAnsi="Times New Roman" w:cs="Times New Roman"/>
          <w:sz w:val="24"/>
          <w:szCs w:val="24"/>
        </w:rPr>
        <w:t xml:space="preserve">en relación </w:t>
      </w:r>
      <w:r w:rsidR="00BB2082">
        <w:rPr>
          <w:rFonts w:ascii="Times New Roman" w:hAnsi="Times New Roman" w:cs="Times New Roman"/>
          <w:sz w:val="24"/>
          <w:szCs w:val="24"/>
        </w:rPr>
        <w:t xml:space="preserve">a “qué </w:t>
      </w:r>
      <w:r w:rsidR="00BB2082" w:rsidRPr="006E6E03">
        <w:rPr>
          <w:rFonts w:ascii="Times New Roman" w:hAnsi="Times New Roman" w:cs="Times New Roman"/>
          <w:sz w:val="24"/>
          <w:szCs w:val="24"/>
        </w:rPr>
        <w:t>proyectos maneja la institución, que involucre o apoye a retornados o deportados salvadoreños</w:t>
      </w:r>
      <w:r w:rsidR="00BB2082">
        <w:rPr>
          <w:rFonts w:ascii="Times New Roman" w:hAnsi="Times New Roman" w:cs="Times New Roman"/>
          <w:sz w:val="24"/>
          <w:szCs w:val="24"/>
        </w:rPr>
        <w:t xml:space="preserve">” </w:t>
      </w:r>
      <w:r w:rsidR="006E6E03" w:rsidRPr="006E6E03">
        <w:rPr>
          <w:rFonts w:ascii="Times New Roman" w:hAnsi="Times New Roman" w:cs="Times New Roman"/>
          <w:sz w:val="24"/>
          <w:szCs w:val="24"/>
        </w:rPr>
        <w:t>la</w:t>
      </w:r>
      <w:r w:rsidR="00BB2082">
        <w:rPr>
          <w:rFonts w:ascii="Times New Roman" w:hAnsi="Times New Roman" w:cs="Times New Roman"/>
          <w:sz w:val="24"/>
          <w:szCs w:val="24"/>
        </w:rPr>
        <w:t>s</w:t>
      </w:r>
      <w:r w:rsidR="006E6E03" w:rsidRPr="006E6E03">
        <w:rPr>
          <w:rFonts w:ascii="Times New Roman" w:hAnsi="Times New Roman" w:cs="Times New Roman"/>
          <w:sz w:val="24"/>
          <w:szCs w:val="24"/>
        </w:rPr>
        <w:t xml:space="preserve"> entidad</w:t>
      </w:r>
      <w:r w:rsidR="00BB2082">
        <w:rPr>
          <w:rFonts w:ascii="Times New Roman" w:hAnsi="Times New Roman" w:cs="Times New Roman"/>
          <w:sz w:val="24"/>
          <w:szCs w:val="24"/>
        </w:rPr>
        <w:t>es</w:t>
      </w:r>
      <w:r w:rsidR="006E6E03" w:rsidRPr="006E6E03">
        <w:rPr>
          <w:rFonts w:ascii="Times New Roman" w:hAnsi="Times New Roman" w:cs="Times New Roman"/>
          <w:sz w:val="24"/>
          <w:szCs w:val="24"/>
        </w:rPr>
        <w:t xml:space="preserve"> responsable</w:t>
      </w:r>
      <w:r w:rsidR="009842A2">
        <w:rPr>
          <w:rFonts w:ascii="Times New Roman" w:hAnsi="Times New Roman" w:cs="Times New Roman"/>
          <w:sz w:val="24"/>
          <w:szCs w:val="24"/>
        </w:rPr>
        <w:t>s</w:t>
      </w:r>
      <w:r w:rsidR="006E6E03" w:rsidRPr="006E6E03">
        <w:rPr>
          <w:rFonts w:ascii="Times New Roman" w:hAnsi="Times New Roman" w:cs="Times New Roman"/>
          <w:sz w:val="24"/>
          <w:szCs w:val="24"/>
        </w:rPr>
        <w:t xml:space="preserve"> </w:t>
      </w:r>
      <w:r w:rsidR="00BB2082">
        <w:rPr>
          <w:rFonts w:ascii="Times New Roman" w:hAnsi="Times New Roman" w:cs="Times New Roman"/>
          <w:sz w:val="24"/>
          <w:szCs w:val="24"/>
        </w:rPr>
        <w:t>de realizar dichos programas</w:t>
      </w:r>
      <w:r w:rsidR="00AB61A0">
        <w:rPr>
          <w:rFonts w:ascii="Times New Roman" w:hAnsi="Times New Roman" w:cs="Times New Roman"/>
          <w:sz w:val="24"/>
          <w:szCs w:val="24"/>
        </w:rPr>
        <w:t xml:space="preserve"> pueden ser</w:t>
      </w:r>
      <w:r w:rsidR="00BB2082">
        <w:rPr>
          <w:rFonts w:ascii="Times New Roman" w:hAnsi="Times New Roman" w:cs="Times New Roman"/>
          <w:sz w:val="24"/>
          <w:szCs w:val="24"/>
        </w:rPr>
        <w:t xml:space="preserve">: </w:t>
      </w:r>
      <w:r w:rsidR="00AB61A0">
        <w:rPr>
          <w:rFonts w:ascii="Times New Roman" w:hAnsi="Times New Roman" w:cs="Times New Roman"/>
          <w:sz w:val="24"/>
          <w:szCs w:val="24"/>
        </w:rPr>
        <w:t xml:space="preserve">a) </w:t>
      </w:r>
      <w:r w:rsidR="006E6E03" w:rsidRPr="006E6E03">
        <w:rPr>
          <w:rFonts w:ascii="Times New Roman" w:hAnsi="Times New Roman" w:cs="Times New Roman"/>
          <w:sz w:val="24"/>
          <w:szCs w:val="24"/>
        </w:rPr>
        <w:t>Ministerio de</w:t>
      </w:r>
      <w:r w:rsidR="00BB2082">
        <w:rPr>
          <w:rFonts w:ascii="Times New Roman" w:hAnsi="Times New Roman" w:cs="Times New Roman"/>
          <w:sz w:val="24"/>
          <w:szCs w:val="24"/>
        </w:rPr>
        <w:t xml:space="preserve"> Justicia y Seguridad</w:t>
      </w:r>
      <w:r w:rsidR="006E6E03" w:rsidRPr="006E6E03">
        <w:rPr>
          <w:rFonts w:ascii="Times New Roman" w:hAnsi="Times New Roman" w:cs="Times New Roman"/>
          <w:sz w:val="24"/>
          <w:szCs w:val="24"/>
        </w:rPr>
        <w:t>,</w:t>
      </w:r>
      <w:r w:rsidR="00BB2082">
        <w:rPr>
          <w:rFonts w:ascii="Times New Roman" w:hAnsi="Times New Roman" w:cs="Times New Roman"/>
          <w:sz w:val="24"/>
          <w:szCs w:val="24"/>
        </w:rPr>
        <w:t xml:space="preserve"> en virtud del </w:t>
      </w:r>
      <w:r w:rsidR="00AB61A0">
        <w:rPr>
          <w:rFonts w:ascii="Times New Roman" w:hAnsi="Times New Roman" w:cs="Times New Roman"/>
          <w:sz w:val="24"/>
          <w:szCs w:val="24"/>
        </w:rPr>
        <w:t xml:space="preserve">Art. 35 del Reglamento Interno del Órgano Ejecutivo, </w:t>
      </w:r>
      <w:r w:rsidR="00BB2082">
        <w:rPr>
          <w:rFonts w:ascii="Times New Roman" w:hAnsi="Times New Roman" w:cs="Times New Roman"/>
          <w:sz w:val="24"/>
          <w:szCs w:val="24"/>
        </w:rPr>
        <w:t>que establece:</w:t>
      </w:r>
      <w:r w:rsidR="00BB2082" w:rsidRPr="00BB2082">
        <w:rPr>
          <w:rFonts w:ascii="Times New Roman" w:hAnsi="Times New Roman" w:cs="Times New Roman"/>
          <w:i/>
          <w:sz w:val="24"/>
          <w:szCs w:val="24"/>
        </w:rPr>
        <w:t xml:space="preserve"> “</w:t>
      </w:r>
      <w:r w:rsidR="00AB61A0">
        <w:rPr>
          <w:rFonts w:ascii="Times New Roman" w:hAnsi="Times New Roman" w:cs="Times New Roman"/>
          <w:i/>
          <w:sz w:val="24"/>
          <w:szCs w:val="24"/>
        </w:rPr>
        <w:t xml:space="preserve">(…) 14. </w:t>
      </w:r>
      <w:r w:rsidR="00BB2082" w:rsidRPr="00BB2082">
        <w:rPr>
          <w:rFonts w:ascii="Times New Roman" w:hAnsi="Times New Roman" w:cs="Times New Roman"/>
          <w:i/>
          <w:sz w:val="24"/>
          <w:szCs w:val="24"/>
        </w:rPr>
        <w:t xml:space="preserve">ejercer el control migratorio, conocer de las solicitudes de naturalización de extranjeros, de la renuncia de la nacionalidad salvadoreña y recuperación de la misma,  expedir pasaportes y ejecutar las demás acciones que corresponden a la política migratoria” </w:t>
      </w:r>
      <w:r w:rsidR="00AB61A0">
        <w:rPr>
          <w:rFonts w:ascii="Times New Roman" w:hAnsi="Times New Roman" w:cs="Times New Roman"/>
          <w:sz w:val="24"/>
          <w:szCs w:val="24"/>
        </w:rPr>
        <w:t xml:space="preserve">, cabe mencionar que la mencionada Cartera de Estado realiza tales funciones a través de la Dirección General de Migración y Extranjería; b) Ministerio de Relaciones Exteriores, conforme al Art. 32 de la citada normativa que expresa: </w:t>
      </w:r>
      <w:r w:rsidR="00AB61A0" w:rsidRPr="00AB61A0">
        <w:rPr>
          <w:rFonts w:ascii="Times New Roman" w:hAnsi="Times New Roman" w:cs="Times New Roman"/>
          <w:i/>
          <w:sz w:val="24"/>
          <w:szCs w:val="24"/>
        </w:rPr>
        <w:t>“(…)28.Promover la búsqueda activa y permanente de esquemas migratorios que favorezcan a los salvadoreños en el exterior, especialmente de la poblaci</w:t>
      </w:r>
      <w:r w:rsidR="009842A2">
        <w:rPr>
          <w:rFonts w:ascii="Times New Roman" w:hAnsi="Times New Roman" w:cs="Times New Roman"/>
          <w:i/>
          <w:sz w:val="24"/>
          <w:szCs w:val="24"/>
        </w:rPr>
        <w:t>ón indocumentada en el exterior”</w:t>
      </w:r>
      <w:r w:rsidR="009842A2">
        <w:rPr>
          <w:rFonts w:ascii="Times New Roman" w:hAnsi="Times New Roman" w:cs="Times New Roman"/>
          <w:sz w:val="24"/>
          <w:szCs w:val="24"/>
        </w:rPr>
        <w:t>.</w:t>
      </w:r>
      <w:r w:rsidR="00AB61A0" w:rsidRPr="00AB61A0">
        <w:rPr>
          <w:rFonts w:ascii="Times New Roman" w:hAnsi="Times New Roman" w:cs="Times New Roman"/>
          <w:i/>
          <w:sz w:val="24"/>
          <w:szCs w:val="24"/>
        </w:rPr>
        <w:t xml:space="preserve"> </w:t>
      </w:r>
      <w:r w:rsidR="009842A2" w:rsidRPr="009842A2">
        <w:rPr>
          <w:rFonts w:ascii="Times New Roman" w:hAnsi="Times New Roman" w:cs="Times New Roman"/>
          <w:b/>
          <w:sz w:val="24"/>
          <w:szCs w:val="24"/>
        </w:rPr>
        <w:t>II)</w:t>
      </w:r>
      <w:r w:rsidR="009842A2">
        <w:rPr>
          <w:rFonts w:ascii="Times New Roman" w:hAnsi="Times New Roman" w:cs="Times New Roman"/>
          <w:i/>
          <w:sz w:val="24"/>
          <w:szCs w:val="24"/>
        </w:rPr>
        <w:t xml:space="preserve"> </w:t>
      </w:r>
      <w:r w:rsidR="009842A2">
        <w:rPr>
          <w:rFonts w:ascii="Times New Roman" w:hAnsi="Times New Roman" w:cs="Times New Roman"/>
          <w:sz w:val="24"/>
          <w:szCs w:val="24"/>
        </w:rPr>
        <w:t>Nótese de ese modo que la información solicitada</w:t>
      </w:r>
      <w:r w:rsidR="006E6E03" w:rsidRPr="009842A2">
        <w:rPr>
          <w:rFonts w:ascii="Times New Roman" w:hAnsi="Times New Roman" w:cs="Times New Roman"/>
          <w:sz w:val="24"/>
          <w:szCs w:val="24"/>
        </w:rPr>
        <w:t xml:space="preserve"> en esta oportunidad no es generada, ni administrada por esta Institución, por lo que es procedente declarar en este acto la incompetencia de e</w:t>
      </w:r>
      <w:r w:rsidR="009842A2">
        <w:rPr>
          <w:rFonts w:ascii="Times New Roman" w:hAnsi="Times New Roman" w:cs="Times New Roman"/>
          <w:sz w:val="24"/>
          <w:szCs w:val="24"/>
        </w:rPr>
        <w:t xml:space="preserve">sta Unidad, para dar respuesta </w:t>
      </w:r>
      <w:r w:rsidR="006E6E03" w:rsidRPr="009842A2">
        <w:rPr>
          <w:rFonts w:ascii="Times New Roman" w:hAnsi="Times New Roman" w:cs="Times New Roman"/>
          <w:sz w:val="24"/>
          <w:szCs w:val="24"/>
        </w:rPr>
        <w:t>a lo requerido, debiendo orientar al solicitante a que dirija su petición ante el Ministerio de Justicia y Seguridad Publica</w:t>
      </w:r>
      <w:r w:rsidR="009842A2">
        <w:rPr>
          <w:rFonts w:ascii="Times New Roman" w:hAnsi="Times New Roman" w:cs="Times New Roman"/>
          <w:sz w:val="24"/>
          <w:szCs w:val="24"/>
        </w:rPr>
        <w:t xml:space="preserve"> o el Ministerio de Relaciones Exteriores. </w:t>
      </w:r>
      <w:r w:rsidR="009842A2" w:rsidRPr="009842A2">
        <w:rPr>
          <w:rFonts w:ascii="Times New Roman" w:hAnsi="Times New Roman" w:cs="Times New Roman"/>
          <w:b/>
          <w:sz w:val="24"/>
          <w:szCs w:val="24"/>
        </w:rPr>
        <w:t>III)</w:t>
      </w:r>
      <w:r w:rsidR="009842A2">
        <w:rPr>
          <w:rFonts w:ascii="Times New Roman" w:hAnsi="Times New Roman" w:cs="Times New Roman"/>
          <w:sz w:val="24"/>
          <w:szCs w:val="24"/>
        </w:rPr>
        <w:t xml:space="preserve"> </w:t>
      </w:r>
      <w:r w:rsidRPr="006714EA">
        <w:rPr>
          <w:rFonts w:ascii="Times New Roman" w:hAnsi="Times New Roman" w:cs="Times New Roman"/>
          <w:sz w:val="24"/>
          <w:szCs w:val="24"/>
        </w:rPr>
        <w:t>Que e</w:t>
      </w:r>
      <w:r w:rsidR="006E6E03">
        <w:rPr>
          <w:rFonts w:ascii="Times New Roman" w:hAnsi="Times New Roman" w:cs="Times New Roman"/>
          <w:sz w:val="24"/>
          <w:szCs w:val="24"/>
        </w:rPr>
        <w:t xml:space="preserve">l Artículo 49 del Reglamento de la </w:t>
      </w:r>
      <w:r w:rsidRPr="006714EA">
        <w:rPr>
          <w:rFonts w:ascii="Times New Roman" w:hAnsi="Times New Roman" w:cs="Times New Roman"/>
          <w:sz w:val="24"/>
          <w:szCs w:val="24"/>
        </w:rPr>
        <w:t xml:space="preserve">LAIP-, establece que las Unidades de Acceso a la Información Pública que reciban una </w:t>
      </w:r>
      <w:r w:rsidRPr="006714EA">
        <w:rPr>
          <w:rFonts w:ascii="Times New Roman" w:hAnsi="Times New Roman" w:cs="Times New Roman"/>
          <w:sz w:val="24"/>
          <w:szCs w:val="24"/>
        </w:rPr>
        <w:lastRenderedPageBreak/>
        <w:t xml:space="preserve">solicitud de acceso a la información que no corresponda a su respectiva institución, deberán auxiliar y orientar a los particulares, a través del medio que éstos señalaron en su solicitud y dentro de los cinco días hábiles siguientes a la misma, sobre la Unidad de Acceso a la Información Pública que pudiese poseerla. </w:t>
      </w:r>
      <w:r w:rsidR="00DD46D7">
        <w:rPr>
          <w:rFonts w:ascii="Times New Roman" w:hAnsi="Times New Roman" w:cs="Times New Roman"/>
          <w:sz w:val="24"/>
          <w:szCs w:val="24"/>
        </w:rPr>
        <w:t>El</w:t>
      </w:r>
      <w:r w:rsidRPr="006714EA">
        <w:rPr>
          <w:rFonts w:ascii="Times New Roman" w:hAnsi="Times New Roman" w:cs="Times New Roman"/>
          <w:sz w:val="24"/>
          <w:szCs w:val="24"/>
        </w:rPr>
        <w:t xml:space="preserve"> solicitante deberá presentar una nueva petición ante el Ente Obligado correspondiente. En ese sentido, las Unidades de Acceso a la Información Publicas están sujetas a orientar a los usuarios de la institución competente donde se encuentra disponible la información.</w:t>
      </w:r>
      <w:r w:rsidR="009842A2">
        <w:rPr>
          <w:rFonts w:ascii="Times New Roman" w:hAnsi="Times New Roman" w:cs="Times New Roman"/>
          <w:sz w:val="24"/>
          <w:szCs w:val="24"/>
        </w:rPr>
        <w:t xml:space="preserve"> </w:t>
      </w:r>
      <w:r w:rsidR="00551608" w:rsidRPr="00DA0291">
        <w:rPr>
          <w:rFonts w:ascii="Times New Roman" w:hAnsi="Times New Roman" w:cs="Times New Roman"/>
          <w:b/>
          <w:sz w:val="24"/>
          <w:szCs w:val="24"/>
        </w:rPr>
        <w:t xml:space="preserve">POR </w:t>
      </w:r>
      <w:r w:rsidRPr="00DA0291">
        <w:rPr>
          <w:rFonts w:ascii="Times New Roman" w:hAnsi="Times New Roman" w:cs="Times New Roman"/>
          <w:b/>
          <w:sz w:val="24"/>
          <w:szCs w:val="24"/>
        </w:rPr>
        <w:t>TANTO:</w:t>
      </w:r>
      <w:r w:rsidRPr="00DA0291">
        <w:rPr>
          <w:rFonts w:ascii="Times New Roman" w:hAnsi="Times New Roman" w:cs="Times New Roman"/>
          <w:sz w:val="24"/>
          <w:szCs w:val="24"/>
        </w:rPr>
        <w:t xml:space="preserve">  Con  base en  las  disposiciones  legales  citadas,  los  argumentos  expuestos  y conforme lo establecido en los Artículos 50 literal c), 65 y 68 inciso segundo de la Ley de Acceso a la Información Pública, y Art. </w:t>
      </w:r>
      <w:r w:rsidR="00DD46D7">
        <w:rPr>
          <w:rFonts w:ascii="Times New Roman" w:hAnsi="Times New Roman" w:cs="Times New Roman"/>
          <w:sz w:val="24"/>
          <w:szCs w:val="24"/>
        </w:rPr>
        <w:t>6</w:t>
      </w:r>
      <w:r w:rsidRPr="00DA0291">
        <w:rPr>
          <w:rFonts w:ascii="Times New Roman" w:hAnsi="Times New Roman" w:cs="Times New Roman"/>
          <w:sz w:val="24"/>
          <w:szCs w:val="24"/>
        </w:rPr>
        <w:t xml:space="preserve"> y 49 del Reglamento correspondiente, se </w:t>
      </w:r>
      <w:r w:rsidRPr="00DA0291">
        <w:rPr>
          <w:rFonts w:ascii="Times New Roman" w:hAnsi="Times New Roman" w:cs="Times New Roman"/>
          <w:b/>
          <w:sz w:val="24"/>
          <w:szCs w:val="24"/>
        </w:rPr>
        <w:t>RESUELVE:</w:t>
      </w:r>
      <w:r w:rsidRPr="00DA0291">
        <w:rPr>
          <w:rFonts w:ascii="Times New Roman" w:hAnsi="Times New Roman" w:cs="Times New Roman"/>
          <w:sz w:val="24"/>
          <w:szCs w:val="24"/>
        </w:rPr>
        <w:t xml:space="preserve"> </w:t>
      </w:r>
      <w:r w:rsidR="009842A2">
        <w:rPr>
          <w:rFonts w:ascii="Times New Roman" w:hAnsi="Times New Roman" w:cs="Times New Roman"/>
          <w:sz w:val="24"/>
          <w:szCs w:val="24"/>
        </w:rPr>
        <w:t xml:space="preserve"> 1°) </w:t>
      </w:r>
      <w:r w:rsidRPr="009842A2">
        <w:rPr>
          <w:rFonts w:ascii="Times New Roman" w:hAnsi="Times New Roman" w:cs="Times New Roman"/>
          <w:b/>
          <w:sz w:val="24"/>
          <w:szCs w:val="24"/>
        </w:rPr>
        <w:t>Declárese</w:t>
      </w:r>
      <w:r w:rsidR="009842A2">
        <w:rPr>
          <w:rFonts w:ascii="Times New Roman" w:hAnsi="Times New Roman" w:cs="Times New Roman"/>
          <w:sz w:val="24"/>
          <w:szCs w:val="24"/>
        </w:rPr>
        <w:t xml:space="preserve"> la incompetencia de esta UAIP para atender y dar respuesta a la petición relacionada en el preámbulo, por tratarse de información </w:t>
      </w:r>
      <w:r w:rsidRPr="009842A2">
        <w:rPr>
          <w:rFonts w:ascii="Times New Roman" w:hAnsi="Times New Roman" w:cs="Times New Roman"/>
          <w:sz w:val="24"/>
          <w:szCs w:val="24"/>
        </w:rPr>
        <w:t xml:space="preserve">que es </w:t>
      </w:r>
      <w:r w:rsidR="009842A2">
        <w:rPr>
          <w:rFonts w:ascii="Times New Roman" w:hAnsi="Times New Roman" w:cs="Times New Roman"/>
          <w:sz w:val="24"/>
          <w:szCs w:val="24"/>
        </w:rPr>
        <w:t xml:space="preserve">generada por </w:t>
      </w:r>
      <w:r w:rsidRPr="009842A2">
        <w:rPr>
          <w:rFonts w:ascii="Times New Roman" w:hAnsi="Times New Roman" w:cs="Times New Roman"/>
          <w:sz w:val="24"/>
          <w:szCs w:val="24"/>
        </w:rPr>
        <w:t>Entes Obligados distintos.</w:t>
      </w:r>
      <w:r w:rsidR="009842A2">
        <w:rPr>
          <w:rFonts w:ascii="Times New Roman" w:hAnsi="Times New Roman" w:cs="Times New Roman"/>
          <w:sz w:val="24"/>
          <w:szCs w:val="24"/>
        </w:rPr>
        <w:t xml:space="preserve"> 2°) </w:t>
      </w:r>
      <w:r w:rsidRPr="009842A2">
        <w:rPr>
          <w:rFonts w:ascii="Times New Roman" w:hAnsi="Times New Roman" w:cs="Times New Roman"/>
          <w:b/>
          <w:sz w:val="24"/>
          <w:szCs w:val="24"/>
        </w:rPr>
        <w:t>Oriéntese</w:t>
      </w:r>
      <w:r w:rsidRPr="009842A2">
        <w:rPr>
          <w:rFonts w:ascii="Times New Roman" w:hAnsi="Times New Roman" w:cs="Times New Roman"/>
          <w:sz w:val="24"/>
          <w:szCs w:val="24"/>
        </w:rPr>
        <w:t xml:space="preserve"> al ciudadano en comento, a que haga uso de su Der</w:t>
      </w:r>
      <w:r w:rsidR="009842A2">
        <w:rPr>
          <w:rFonts w:ascii="Times New Roman" w:hAnsi="Times New Roman" w:cs="Times New Roman"/>
          <w:sz w:val="24"/>
          <w:szCs w:val="24"/>
        </w:rPr>
        <w:t>echo de Acceso a la Información</w:t>
      </w:r>
      <w:r w:rsidRPr="009842A2">
        <w:rPr>
          <w:rFonts w:ascii="Times New Roman" w:hAnsi="Times New Roman" w:cs="Times New Roman"/>
          <w:sz w:val="24"/>
          <w:szCs w:val="24"/>
        </w:rPr>
        <w:t xml:space="preserve"> Pública en la Unidad de Acceso a la Información del </w:t>
      </w:r>
      <w:r w:rsidR="00551608" w:rsidRPr="009842A2">
        <w:rPr>
          <w:rFonts w:ascii="Times New Roman" w:hAnsi="Times New Roman" w:cs="Times New Roman"/>
          <w:sz w:val="24"/>
          <w:szCs w:val="24"/>
        </w:rPr>
        <w:t>Ministerio de Justicia y Seguridad Publica</w:t>
      </w:r>
      <w:r w:rsidR="00DD46D7">
        <w:rPr>
          <w:rFonts w:ascii="Times New Roman" w:hAnsi="Times New Roman" w:cs="Times New Roman"/>
          <w:sz w:val="24"/>
          <w:szCs w:val="24"/>
        </w:rPr>
        <w:t xml:space="preserve"> o ante la Unidad de Acceso a la Información del Ministerio de Relaciones Exteriores</w:t>
      </w:r>
      <w:r w:rsidR="00551608" w:rsidRPr="009842A2">
        <w:rPr>
          <w:rFonts w:ascii="Times New Roman" w:hAnsi="Times New Roman" w:cs="Times New Roman"/>
          <w:sz w:val="24"/>
          <w:szCs w:val="24"/>
        </w:rPr>
        <w:t>.</w:t>
      </w:r>
      <w:r w:rsidR="00DD46D7">
        <w:rPr>
          <w:rFonts w:ascii="Times New Roman" w:hAnsi="Times New Roman" w:cs="Times New Roman"/>
          <w:sz w:val="24"/>
          <w:szCs w:val="24"/>
        </w:rPr>
        <w:t xml:space="preserve"> </w:t>
      </w:r>
      <w:r w:rsidR="009842A2">
        <w:rPr>
          <w:rFonts w:ascii="Times New Roman" w:hAnsi="Times New Roman" w:cs="Times New Roman"/>
          <w:sz w:val="24"/>
          <w:szCs w:val="24"/>
        </w:rPr>
        <w:t xml:space="preserve">3°) </w:t>
      </w:r>
      <w:r w:rsidRPr="009842A2">
        <w:rPr>
          <w:rFonts w:ascii="Times New Roman" w:hAnsi="Times New Roman" w:cs="Times New Roman"/>
          <w:b/>
          <w:sz w:val="24"/>
          <w:szCs w:val="24"/>
        </w:rPr>
        <w:t>Infórmese</w:t>
      </w:r>
      <w:r w:rsidR="00DD46D7">
        <w:rPr>
          <w:rFonts w:ascii="Times New Roman" w:hAnsi="Times New Roman" w:cs="Times New Roman"/>
          <w:sz w:val="24"/>
          <w:szCs w:val="24"/>
        </w:rPr>
        <w:t xml:space="preserve"> </w:t>
      </w:r>
      <w:r w:rsidRPr="009842A2">
        <w:rPr>
          <w:rFonts w:ascii="Times New Roman" w:hAnsi="Times New Roman" w:cs="Times New Roman"/>
          <w:sz w:val="24"/>
          <w:szCs w:val="24"/>
        </w:rPr>
        <w:t xml:space="preserve">al interesado que ante la negativa de los Entes Obligados competentes para atender sus requerimientos, tiene expedito su derecho de recurrir ante el Instituto de Acceso a la Información Pública, como </w:t>
      </w:r>
      <w:r w:rsidR="009842A2">
        <w:rPr>
          <w:rFonts w:ascii="Times New Roman" w:hAnsi="Times New Roman" w:cs="Times New Roman"/>
          <w:sz w:val="24"/>
          <w:szCs w:val="24"/>
        </w:rPr>
        <w:t>m</w:t>
      </w:r>
      <w:r w:rsidRPr="009842A2">
        <w:rPr>
          <w:rFonts w:ascii="Times New Roman" w:hAnsi="Times New Roman" w:cs="Times New Roman"/>
          <w:sz w:val="24"/>
          <w:szCs w:val="24"/>
        </w:rPr>
        <w:t xml:space="preserve">áxima </w:t>
      </w:r>
      <w:r w:rsidR="009842A2">
        <w:rPr>
          <w:rFonts w:ascii="Times New Roman" w:hAnsi="Times New Roman" w:cs="Times New Roman"/>
          <w:sz w:val="24"/>
          <w:szCs w:val="24"/>
        </w:rPr>
        <w:t xml:space="preserve">autoridad en esta materia. </w:t>
      </w:r>
      <w:r w:rsidRPr="00DA0291">
        <w:rPr>
          <w:rFonts w:ascii="Times New Roman" w:hAnsi="Times New Roman" w:cs="Times New Roman"/>
          <w:b/>
          <w:sz w:val="24"/>
          <w:szCs w:val="24"/>
        </w:rPr>
        <w:t>NOTIFÍQUESE.</w:t>
      </w:r>
    </w:p>
    <w:p w:rsidR="00C91601" w:rsidRPr="00DA0291" w:rsidRDefault="00C91601" w:rsidP="00C91601">
      <w:pPr>
        <w:rPr>
          <w:rFonts w:ascii="Times New Roman" w:hAnsi="Times New Roman" w:cs="Times New Roman"/>
          <w:sz w:val="24"/>
          <w:szCs w:val="24"/>
        </w:rPr>
      </w:pPr>
    </w:p>
    <w:p w:rsidR="00C91601" w:rsidRPr="00DA0291" w:rsidRDefault="00C91601" w:rsidP="00C91601">
      <w:pPr>
        <w:rPr>
          <w:rFonts w:ascii="Times New Roman" w:hAnsi="Times New Roman" w:cs="Times New Roman"/>
          <w:sz w:val="24"/>
          <w:szCs w:val="24"/>
        </w:rPr>
      </w:pPr>
    </w:p>
    <w:p w:rsidR="00C91601" w:rsidRPr="00DA0291" w:rsidRDefault="00C91601" w:rsidP="00C91601">
      <w:pPr>
        <w:tabs>
          <w:tab w:val="left" w:pos="3418"/>
        </w:tabs>
        <w:spacing w:after="0" w:line="240" w:lineRule="auto"/>
        <w:jc w:val="center"/>
        <w:rPr>
          <w:rFonts w:ascii="Times New Roman" w:eastAsia="Times New Roman" w:hAnsi="Times New Roman" w:cs="Times New Roman"/>
          <w:b/>
          <w:sz w:val="24"/>
          <w:szCs w:val="24"/>
          <w:lang w:val="es-ES_tradnl" w:eastAsia="es-ES_tradnl"/>
        </w:rPr>
      </w:pPr>
      <w:r w:rsidRPr="00DA0291">
        <w:rPr>
          <w:rFonts w:ascii="Times New Roman" w:eastAsia="Times New Roman" w:hAnsi="Times New Roman" w:cs="Times New Roman"/>
          <w:b/>
          <w:sz w:val="24"/>
          <w:szCs w:val="24"/>
          <w:lang w:val="es-ES_tradnl" w:eastAsia="es-ES_tradnl"/>
        </w:rPr>
        <w:t>JENNI VANESSA QUINTANILLA GARCÍA</w:t>
      </w:r>
    </w:p>
    <w:p w:rsidR="00C91601" w:rsidRPr="00DA0291" w:rsidRDefault="00C91601" w:rsidP="00C91601">
      <w:pPr>
        <w:spacing w:after="0" w:line="240" w:lineRule="auto"/>
        <w:jc w:val="center"/>
        <w:rPr>
          <w:rFonts w:ascii="Times New Roman" w:eastAsia="Times New Roman" w:hAnsi="Times New Roman" w:cs="Times New Roman"/>
          <w:b/>
          <w:sz w:val="24"/>
          <w:szCs w:val="24"/>
          <w:lang w:val="es-ES_tradnl" w:eastAsia="es-ES_tradnl"/>
        </w:rPr>
      </w:pPr>
      <w:r w:rsidRPr="00DA0291">
        <w:rPr>
          <w:rFonts w:ascii="Times New Roman" w:eastAsia="Times New Roman" w:hAnsi="Times New Roman" w:cs="Times New Roman"/>
          <w:b/>
          <w:sz w:val="24"/>
          <w:szCs w:val="24"/>
          <w:lang w:val="es-ES_tradnl" w:eastAsia="es-ES_tradnl"/>
        </w:rPr>
        <w:t>OFICIAL DE INFORMACIÓN AD-HONOREM</w:t>
      </w:r>
    </w:p>
    <w:p w:rsidR="00C91601" w:rsidRPr="00DA0291" w:rsidRDefault="00C91601" w:rsidP="00C91601">
      <w:pPr>
        <w:tabs>
          <w:tab w:val="left" w:pos="3568"/>
        </w:tabs>
        <w:rPr>
          <w:rFonts w:ascii="Times New Roman" w:hAnsi="Times New Roman" w:cs="Times New Roman"/>
          <w:sz w:val="24"/>
          <w:szCs w:val="24"/>
          <w:lang w:val="es-ES_tradnl"/>
        </w:rPr>
      </w:pPr>
    </w:p>
    <w:p w:rsidR="003C70B1" w:rsidRPr="00DA0291" w:rsidRDefault="003C70B1">
      <w:pPr>
        <w:rPr>
          <w:rFonts w:ascii="Times New Roman" w:hAnsi="Times New Roman" w:cs="Times New Roman"/>
          <w:sz w:val="24"/>
          <w:szCs w:val="24"/>
          <w:lang w:val="es-ES_tradnl"/>
        </w:rPr>
      </w:pPr>
    </w:p>
    <w:sectPr w:rsidR="003C70B1" w:rsidRPr="00DA0291" w:rsidSect="000D11E4">
      <w:headerReference w:type="default" r:id="rId10"/>
      <w:footerReference w:type="default" r:id="rId11"/>
      <w:pgSz w:w="12240" w:h="15840"/>
      <w:pgMar w:top="1276" w:right="1701" w:bottom="1417" w:left="1701" w:header="708" w:footer="13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E197F" w:rsidRDefault="005E197F">
      <w:pPr>
        <w:spacing w:after="0" w:line="240" w:lineRule="auto"/>
      </w:pPr>
      <w:r>
        <w:separator/>
      </w:r>
    </w:p>
  </w:endnote>
  <w:endnote w:type="continuationSeparator" w:id="0">
    <w:p w:rsidR="005E197F" w:rsidRDefault="005E197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Palatino Linotype">
    <w:panose1 w:val="02040502050505030304"/>
    <w:charset w:val="00"/>
    <w:family w:val="roman"/>
    <w:pitch w:val="variable"/>
    <w:sig w:usb0="E0000287" w:usb1="40000013" w:usb2="00000000" w:usb3="00000000" w:csb0="0000019F" w:csb1="00000000"/>
  </w:font>
  <w:font w:name="Book Antiqua">
    <w:panose1 w:val="02040602050305030304"/>
    <w:charset w:val="00"/>
    <w:family w:val="roman"/>
    <w:pitch w:val="variable"/>
    <w:sig w:usb0="00000287" w:usb1="00000000" w:usb2="00000000" w:usb3="00000000" w:csb0="0000009F" w:csb1="00000000"/>
  </w:font>
  <w:font w:name="Monotype Corsiva">
    <w:panose1 w:val="03010101010201010101"/>
    <w:charset w:val="00"/>
    <w:family w:val="script"/>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B2313" w:rsidRPr="001E74F9" w:rsidRDefault="00B36598" w:rsidP="005B2313">
    <w:pPr>
      <w:tabs>
        <w:tab w:val="center" w:pos="4419"/>
        <w:tab w:val="right" w:pos="8838"/>
      </w:tabs>
      <w:spacing w:after="0" w:line="240" w:lineRule="auto"/>
      <w:rPr>
        <w:rFonts w:ascii="Monotype Corsiva" w:hAnsi="Monotype Corsiva"/>
      </w:rPr>
    </w:pPr>
    <w:r w:rsidRPr="001E74F9">
      <w:rPr>
        <w:rFonts w:ascii="Monotype Corsiva" w:hAnsi="Monotype Corsiva"/>
      </w:rPr>
      <w:t>_______________________________________________________________________________</w:t>
    </w:r>
  </w:p>
  <w:p w:rsidR="005B2313" w:rsidRPr="001E74F9" w:rsidRDefault="00B36598" w:rsidP="005B2313">
    <w:pPr>
      <w:pStyle w:val="Piedepgina"/>
      <w:rPr>
        <w:rFonts w:ascii="Monotype Corsiva" w:hAnsi="Monotype Corsiva"/>
        <w:sz w:val="21"/>
        <w:szCs w:val="21"/>
      </w:rPr>
    </w:pPr>
    <w:r w:rsidRPr="001E74F9">
      <w:rPr>
        <w:rFonts w:ascii="Monotype Corsiva" w:hAnsi="Monotype Corsiva"/>
        <w:vanish/>
        <w:sz w:val="21"/>
        <w:szCs w:val="21"/>
      </w:rPr>
      <w:t>&lt;_______________________________</w:t>
    </w:r>
    <w:r w:rsidRPr="001E74F9">
      <w:rPr>
        <w:rFonts w:ascii="Monotype Corsiva" w:hAnsi="Monotype Corsiva"/>
        <w:vanish/>
        <w:sz w:val="21"/>
        <w:szCs w:val="21"/>
      </w:rPr>
      <w:pgNum/>
    </w:r>
    <w:r w:rsidRPr="001E74F9">
      <w:rPr>
        <w:rFonts w:ascii="Monotype Corsiva" w:hAnsi="Monotype Corsiva"/>
        <w:vanish/>
        <w:sz w:val="21"/>
        <w:szCs w:val="21"/>
      </w:rPr>
      <w:pgNum/>
    </w:r>
    <w:r w:rsidRPr="001E74F9">
      <w:rPr>
        <w:rFonts w:ascii="Monotype Corsiva" w:hAnsi="Monotype Corsiva"/>
        <w:vanish/>
        <w:sz w:val="21"/>
        <w:szCs w:val="21"/>
      </w:rPr>
      <w:pgNum/>
    </w:r>
    <w:r w:rsidRPr="001E74F9">
      <w:rPr>
        <w:rFonts w:ascii="Monotype Corsiva" w:hAnsi="Monotype Corsiva"/>
        <w:vanish/>
        <w:sz w:val="21"/>
        <w:szCs w:val="21"/>
      </w:rPr>
      <w:pgNum/>
    </w:r>
    <w:r w:rsidRPr="001E74F9">
      <w:rPr>
        <w:rFonts w:ascii="Monotype Corsiva" w:hAnsi="Monotype Corsiva"/>
        <w:vanish/>
        <w:sz w:val="21"/>
        <w:szCs w:val="21"/>
      </w:rPr>
      <w:pgNum/>
    </w:r>
    <w:r w:rsidRPr="001E74F9">
      <w:rPr>
        <w:rFonts w:ascii="Monotype Corsiva" w:hAnsi="Monotype Corsiva"/>
        <w:vanish/>
        <w:sz w:val="21"/>
        <w:szCs w:val="21"/>
      </w:rPr>
      <w:pgNum/>
    </w:r>
    <w:r w:rsidRPr="001E74F9">
      <w:rPr>
        <w:rFonts w:ascii="Monotype Corsiva" w:hAnsi="Monotype Corsiva"/>
        <w:vanish/>
        <w:sz w:val="21"/>
        <w:szCs w:val="21"/>
      </w:rPr>
      <w:pgNum/>
    </w:r>
    <w:r w:rsidRPr="001E74F9">
      <w:rPr>
        <w:rFonts w:ascii="Monotype Corsiva" w:hAnsi="Monotype Corsiva"/>
        <w:vanish/>
        <w:sz w:val="21"/>
        <w:szCs w:val="21"/>
      </w:rPr>
      <w:pgNum/>
    </w:r>
    <w:r w:rsidRPr="001E74F9">
      <w:rPr>
        <w:rFonts w:ascii="Monotype Corsiva" w:hAnsi="Monotype Corsiva"/>
        <w:vanish/>
        <w:sz w:val="21"/>
        <w:szCs w:val="21"/>
      </w:rPr>
      <w:pgNum/>
    </w:r>
    <w:r w:rsidRPr="001E74F9">
      <w:rPr>
        <w:rFonts w:ascii="Monotype Corsiva" w:hAnsi="Monotype Corsiva"/>
        <w:vanish/>
        <w:sz w:val="21"/>
        <w:szCs w:val="21"/>
      </w:rPr>
      <w:pgNum/>
    </w:r>
    <w:r w:rsidRPr="001E74F9">
      <w:rPr>
        <w:rFonts w:ascii="Monotype Corsiva" w:hAnsi="Monotype Corsiva"/>
        <w:vanish/>
        <w:sz w:val="21"/>
        <w:szCs w:val="21"/>
      </w:rPr>
      <w:pgNum/>
    </w:r>
    <w:r w:rsidRPr="001E74F9">
      <w:rPr>
        <w:rFonts w:ascii="Monotype Corsiva" w:hAnsi="Monotype Corsiva"/>
        <w:vanish/>
        <w:sz w:val="21"/>
        <w:szCs w:val="21"/>
      </w:rPr>
      <w:pgNum/>
    </w:r>
    <w:r w:rsidRPr="001E74F9">
      <w:rPr>
        <w:rFonts w:ascii="Monotype Corsiva" w:hAnsi="Monotype Corsiva"/>
        <w:vanish/>
        <w:sz w:val="21"/>
        <w:szCs w:val="21"/>
      </w:rPr>
      <w:pgNum/>
    </w:r>
    <w:r w:rsidRPr="001E74F9">
      <w:rPr>
        <w:rFonts w:ascii="Monotype Corsiva" w:hAnsi="Monotype Corsiva"/>
        <w:vanish/>
        <w:sz w:val="21"/>
        <w:szCs w:val="21"/>
      </w:rPr>
      <w:pgNum/>
    </w:r>
    <w:r w:rsidRPr="001E74F9">
      <w:rPr>
        <w:rFonts w:ascii="Monotype Corsiva" w:hAnsi="Monotype Corsiva"/>
        <w:vanish/>
        <w:sz w:val="21"/>
        <w:szCs w:val="21"/>
      </w:rPr>
      <w:pgNum/>
    </w:r>
    <w:r w:rsidRPr="001E74F9">
      <w:rPr>
        <w:rFonts w:ascii="Monotype Corsiva" w:hAnsi="Monotype Corsiva"/>
        <w:vanish/>
        <w:sz w:val="21"/>
        <w:szCs w:val="21"/>
      </w:rPr>
      <w:pgNum/>
    </w:r>
    <w:r w:rsidRPr="001E74F9">
      <w:rPr>
        <w:rFonts w:ascii="Monotype Corsiva" w:hAnsi="Monotype Corsiva"/>
        <w:vanish/>
        <w:sz w:val="21"/>
        <w:szCs w:val="21"/>
      </w:rPr>
      <w:pgNum/>
    </w:r>
    <w:r w:rsidRPr="001E74F9">
      <w:rPr>
        <w:rFonts w:ascii="Monotype Corsiva" w:hAnsi="Monotype Corsiva"/>
        <w:vanish/>
        <w:sz w:val="21"/>
        <w:szCs w:val="21"/>
      </w:rPr>
      <w:pgNum/>
    </w:r>
    <w:r w:rsidRPr="001E74F9">
      <w:rPr>
        <w:rFonts w:ascii="Monotype Corsiva" w:hAnsi="Monotype Corsiva"/>
        <w:vanish/>
        <w:sz w:val="21"/>
        <w:szCs w:val="21"/>
      </w:rPr>
      <w:pgNum/>
    </w:r>
    <w:r w:rsidRPr="001E74F9">
      <w:rPr>
        <w:rFonts w:ascii="Monotype Corsiva" w:hAnsi="Monotype Corsiva"/>
        <w:vanish/>
        <w:sz w:val="21"/>
        <w:szCs w:val="21"/>
      </w:rPr>
      <w:pgNum/>
    </w:r>
    <w:r w:rsidRPr="001E74F9">
      <w:rPr>
        <w:rFonts w:ascii="Monotype Corsiva" w:hAnsi="Monotype Corsiva"/>
        <w:vanish/>
        <w:sz w:val="21"/>
        <w:szCs w:val="21"/>
      </w:rPr>
      <w:pgNum/>
    </w:r>
    <w:r w:rsidRPr="001E74F9">
      <w:rPr>
        <w:rFonts w:ascii="Monotype Corsiva" w:hAnsi="Monotype Corsiva"/>
        <w:vanish/>
        <w:sz w:val="21"/>
        <w:szCs w:val="21"/>
      </w:rPr>
      <w:pgNum/>
    </w:r>
    <w:r w:rsidRPr="001E74F9">
      <w:rPr>
        <w:rFonts w:ascii="Monotype Corsiva" w:hAnsi="Monotype Corsiva"/>
        <w:vanish/>
        <w:sz w:val="21"/>
        <w:szCs w:val="21"/>
      </w:rPr>
      <w:pgNum/>
    </w:r>
    <w:r w:rsidRPr="001E74F9">
      <w:rPr>
        <w:rFonts w:ascii="Monotype Corsiva" w:hAnsi="Monotype Corsiva"/>
        <w:vanish/>
        <w:sz w:val="21"/>
        <w:szCs w:val="21"/>
      </w:rPr>
      <w:pgNum/>
    </w:r>
    <w:r w:rsidRPr="001E74F9">
      <w:rPr>
        <w:rFonts w:ascii="Monotype Corsiva" w:hAnsi="Monotype Corsiva"/>
        <w:vanish/>
        <w:sz w:val="21"/>
        <w:szCs w:val="21"/>
      </w:rPr>
      <w:pgNum/>
    </w:r>
    <w:r w:rsidRPr="001E74F9">
      <w:rPr>
        <w:rFonts w:ascii="Monotype Corsiva" w:hAnsi="Monotype Corsiva"/>
        <w:vanish/>
        <w:sz w:val="21"/>
        <w:szCs w:val="21"/>
      </w:rPr>
      <w:pgNum/>
    </w:r>
    <w:r w:rsidRPr="001E74F9">
      <w:rPr>
        <w:rFonts w:ascii="Monotype Corsiva" w:hAnsi="Monotype Corsiva"/>
        <w:vanish/>
        <w:sz w:val="21"/>
        <w:szCs w:val="21"/>
      </w:rPr>
      <w:pgNum/>
    </w:r>
    <w:r w:rsidRPr="001E74F9">
      <w:rPr>
        <w:rFonts w:ascii="Monotype Corsiva" w:hAnsi="Monotype Corsiva"/>
        <w:vanish/>
        <w:sz w:val="21"/>
        <w:szCs w:val="21"/>
      </w:rPr>
      <w:pgNum/>
    </w:r>
    <w:r w:rsidRPr="001E74F9">
      <w:rPr>
        <w:rFonts w:ascii="Monotype Corsiva" w:hAnsi="Monotype Corsiva"/>
        <w:vanish/>
        <w:sz w:val="21"/>
        <w:szCs w:val="21"/>
      </w:rPr>
      <w:pgNum/>
    </w:r>
    <w:r w:rsidRPr="001E74F9">
      <w:rPr>
        <w:rFonts w:ascii="Monotype Corsiva" w:hAnsi="Monotype Corsiva"/>
        <w:vanish/>
        <w:sz w:val="21"/>
        <w:szCs w:val="21"/>
      </w:rPr>
      <w:pgNum/>
    </w:r>
    <w:r w:rsidRPr="001E74F9">
      <w:rPr>
        <w:rFonts w:ascii="Monotype Corsiva" w:hAnsi="Monotype Corsiva"/>
        <w:vanish/>
        <w:sz w:val="21"/>
        <w:szCs w:val="21"/>
      </w:rPr>
      <w:pgNum/>
    </w:r>
    <w:r w:rsidRPr="001E74F9">
      <w:rPr>
        <w:rFonts w:ascii="Monotype Corsiva" w:hAnsi="Monotype Corsiva"/>
        <w:vanish/>
        <w:sz w:val="21"/>
        <w:szCs w:val="21"/>
      </w:rPr>
      <w:pgNum/>
    </w:r>
    <w:r w:rsidRPr="001E74F9">
      <w:rPr>
        <w:rFonts w:ascii="Monotype Corsiva" w:hAnsi="Monotype Corsiva"/>
        <w:vanish/>
        <w:sz w:val="21"/>
        <w:szCs w:val="21"/>
      </w:rPr>
      <w:pgNum/>
    </w:r>
    <w:r w:rsidRPr="001E74F9">
      <w:rPr>
        <w:rFonts w:ascii="Monotype Corsiva" w:hAnsi="Monotype Corsiva"/>
        <w:vanish/>
        <w:sz w:val="21"/>
        <w:szCs w:val="21"/>
      </w:rPr>
      <w:pgNum/>
    </w:r>
    <w:r w:rsidRPr="001E74F9">
      <w:rPr>
        <w:rFonts w:ascii="Monotype Corsiva" w:hAnsi="Monotype Corsiva"/>
        <w:vanish/>
        <w:sz w:val="21"/>
        <w:szCs w:val="21"/>
      </w:rPr>
      <w:pgNum/>
    </w:r>
    <w:r w:rsidRPr="001E74F9">
      <w:rPr>
        <w:rFonts w:ascii="Monotype Corsiva" w:hAnsi="Monotype Corsiva"/>
        <w:vanish/>
        <w:sz w:val="21"/>
        <w:szCs w:val="21"/>
      </w:rPr>
      <w:pgNum/>
    </w:r>
    <w:r w:rsidRPr="001E74F9">
      <w:rPr>
        <w:rFonts w:ascii="Monotype Corsiva" w:hAnsi="Monotype Corsiva"/>
        <w:vanish/>
        <w:sz w:val="21"/>
        <w:szCs w:val="21"/>
      </w:rPr>
      <w:pgNum/>
    </w:r>
    <w:r w:rsidRPr="001E74F9">
      <w:rPr>
        <w:rFonts w:ascii="Monotype Corsiva" w:hAnsi="Monotype Corsiva"/>
        <w:vanish/>
        <w:sz w:val="21"/>
        <w:szCs w:val="21"/>
      </w:rPr>
      <w:pgNum/>
    </w:r>
    <w:r w:rsidRPr="001E74F9">
      <w:rPr>
        <w:rFonts w:ascii="Monotype Corsiva" w:hAnsi="Monotype Corsiva"/>
        <w:vanish/>
        <w:sz w:val="21"/>
        <w:szCs w:val="21"/>
      </w:rPr>
      <w:pgNum/>
    </w:r>
    <w:r w:rsidRPr="001E74F9">
      <w:rPr>
        <w:rFonts w:ascii="Monotype Corsiva" w:hAnsi="Monotype Corsiva"/>
        <w:vanish/>
        <w:sz w:val="21"/>
        <w:szCs w:val="21"/>
      </w:rPr>
      <w:pgNum/>
    </w:r>
    <w:r w:rsidRPr="001E74F9">
      <w:rPr>
        <w:rFonts w:ascii="Monotype Corsiva" w:hAnsi="Monotype Corsiva"/>
        <w:vanish/>
        <w:sz w:val="21"/>
        <w:szCs w:val="21"/>
      </w:rPr>
      <w:pgNum/>
    </w:r>
    <w:r w:rsidRPr="001E74F9">
      <w:rPr>
        <w:rFonts w:ascii="Monotype Corsiva" w:hAnsi="Monotype Corsiva"/>
        <w:vanish/>
        <w:sz w:val="21"/>
        <w:szCs w:val="21"/>
      </w:rPr>
      <w:pgNum/>
    </w:r>
    <w:r w:rsidRPr="001E74F9">
      <w:rPr>
        <w:rFonts w:ascii="Monotype Corsiva" w:hAnsi="Monotype Corsiva"/>
        <w:vanish/>
        <w:sz w:val="21"/>
        <w:szCs w:val="21"/>
      </w:rPr>
      <w:pgNum/>
    </w:r>
    <w:r w:rsidRPr="001E74F9">
      <w:rPr>
        <w:rFonts w:ascii="Monotype Corsiva" w:hAnsi="Monotype Corsiva"/>
        <w:vanish/>
        <w:sz w:val="21"/>
        <w:szCs w:val="21"/>
      </w:rPr>
      <w:pgNum/>
    </w:r>
    <w:r w:rsidRPr="001E74F9">
      <w:rPr>
        <w:rFonts w:ascii="Monotype Corsiva" w:hAnsi="Monotype Corsiva"/>
        <w:vanish/>
        <w:sz w:val="21"/>
        <w:szCs w:val="21"/>
      </w:rPr>
      <w:pgNum/>
    </w:r>
    <w:r w:rsidRPr="001E74F9">
      <w:rPr>
        <w:rFonts w:ascii="Monotype Corsiva" w:hAnsi="Monotype Corsiva"/>
        <w:vanish/>
        <w:sz w:val="21"/>
        <w:szCs w:val="21"/>
      </w:rPr>
      <w:pgNum/>
    </w:r>
    <w:r w:rsidRPr="001E74F9">
      <w:rPr>
        <w:rFonts w:ascii="Monotype Corsiva" w:hAnsi="Monotype Corsiva"/>
        <w:vanish/>
        <w:sz w:val="21"/>
        <w:szCs w:val="21"/>
      </w:rPr>
      <w:pgNum/>
    </w:r>
    <w:r w:rsidRPr="001E74F9">
      <w:rPr>
        <w:rFonts w:ascii="Monotype Corsiva" w:hAnsi="Monotype Corsiva"/>
        <w:vanish/>
        <w:sz w:val="21"/>
        <w:szCs w:val="21"/>
      </w:rPr>
      <w:pgNum/>
    </w:r>
    <w:r w:rsidRPr="001E74F9">
      <w:rPr>
        <w:rFonts w:ascii="Monotype Corsiva" w:hAnsi="Monotype Corsiva"/>
        <w:vanish/>
        <w:sz w:val="21"/>
        <w:szCs w:val="21"/>
      </w:rPr>
      <w:pgNum/>
    </w:r>
    <w:r w:rsidRPr="001E74F9">
      <w:rPr>
        <w:rFonts w:ascii="Monotype Corsiva" w:hAnsi="Monotype Corsiva"/>
        <w:vanish/>
        <w:sz w:val="21"/>
        <w:szCs w:val="21"/>
      </w:rPr>
      <w:pgNum/>
    </w:r>
    <w:r w:rsidRPr="001E74F9">
      <w:rPr>
        <w:rFonts w:ascii="Monotype Corsiva" w:hAnsi="Monotype Corsiva"/>
        <w:vanish/>
        <w:sz w:val="21"/>
        <w:szCs w:val="21"/>
      </w:rPr>
      <w:pgNum/>
    </w:r>
    <w:r w:rsidRPr="001E74F9">
      <w:rPr>
        <w:rFonts w:ascii="Monotype Corsiva" w:hAnsi="Monotype Corsiva"/>
        <w:vanish/>
        <w:sz w:val="21"/>
        <w:szCs w:val="21"/>
      </w:rPr>
      <w:pgNum/>
    </w:r>
    <w:r w:rsidRPr="001E74F9">
      <w:rPr>
        <w:rFonts w:ascii="Monotype Corsiva" w:hAnsi="Monotype Corsiva"/>
        <w:vanish/>
        <w:sz w:val="21"/>
        <w:szCs w:val="21"/>
      </w:rPr>
      <w:pgNum/>
    </w:r>
    <w:r w:rsidRPr="001E74F9">
      <w:rPr>
        <w:rFonts w:ascii="Monotype Corsiva" w:hAnsi="Monotype Corsiva"/>
        <w:vanish/>
        <w:sz w:val="21"/>
        <w:szCs w:val="21"/>
      </w:rPr>
      <w:pgNum/>
    </w:r>
    <w:r w:rsidRPr="001E74F9">
      <w:rPr>
        <w:rFonts w:ascii="Monotype Corsiva" w:hAnsi="Monotype Corsiva"/>
        <w:vanish/>
        <w:sz w:val="21"/>
        <w:szCs w:val="21"/>
      </w:rPr>
      <w:pgNum/>
    </w:r>
    <w:r w:rsidRPr="001E74F9">
      <w:rPr>
        <w:rFonts w:ascii="Monotype Corsiva" w:hAnsi="Monotype Corsiva"/>
        <w:vanish/>
        <w:sz w:val="21"/>
        <w:szCs w:val="21"/>
      </w:rPr>
      <w:pgNum/>
    </w:r>
    <w:r w:rsidRPr="001E74F9">
      <w:rPr>
        <w:rFonts w:ascii="Monotype Corsiva" w:hAnsi="Monotype Corsiva"/>
        <w:vanish/>
        <w:sz w:val="21"/>
        <w:szCs w:val="21"/>
      </w:rPr>
      <w:pgNum/>
    </w:r>
    <w:r w:rsidRPr="001E74F9">
      <w:rPr>
        <w:rFonts w:ascii="Monotype Corsiva" w:hAnsi="Monotype Corsiva"/>
        <w:vanish/>
        <w:sz w:val="21"/>
        <w:szCs w:val="21"/>
      </w:rPr>
      <w:pgNum/>
    </w:r>
    <w:r w:rsidRPr="001E74F9">
      <w:rPr>
        <w:rFonts w:ascii="Monotype Corsiva" w:hAnsi="Monotype Corsiva"/>
        <w:vanish/>
        <w:sz w:val="21"/>
        <w:szCs w:val="21"/>
      </w:rPr>
      <w:pgNum/>
    </w:r>
    <w:r w:rsidRPr="001E74F9">
      <w:rPr>
        <w:rFonts w:ascii="Monotype Corsiva" w:hAnsi="Monotype Corsiva"/>
        <w:vanish/>
        <w:sz w:val="21"/>
        <w:szCs w:val="21"/>
      </w:rPr>
      <w:pgNum/>
    </w:r>
    <w:r w:rsidRPr="001E74F9">
      <w:rPr>
        <w:rFonts w:ascii="Monotype Corsiva" w:hAnsi="Monotype Corsiva"/>
        <w:vanish/>
        <w:sz w:val="21"/>
        <w:szCs w:val="21"/>
      </w:rPr>
      <w:pgNum/>
    </w:r>
    <w:r w:rsidRPr="001E74F9">
      <w:rPr>
        <w:rFonts w:ascii="Monotype Corsiva" w:hAnsi="Monotype Corsiva"/>
        <w:vanish/>
        <w:sz w:val="21"/>
        <w:szCs w:val="21"/>
      </w:rPr>
      <w:pgNum/>
    </w:r>
    <w:r w:rsidRPr="001E74F9">
      <w:rPr>
        <w:rFonts w:ascii="Monotype Corsiva" w:hAnsi="Monotype Corsiva"/>
        <w:vanish/>
        <w:sz w:val="21"/>
        <w:szCs w:val="21"/>
      </w:rPr>
      <w:pgNum/>
    </w:r>
    <w:r w:rsidRPr="001E74F9">
      <w:rPr>
        <w:rFonts w:ascii="Monotype Corsiva" w:hAnsi="Monotype Corsiva"/>
        <w:vanish/>
        <w:sz w:val="21"/>
        <w:szCs w:val="21"/>
      </w:rPr>
      <w:pgNum/>
    </w:r>
    <w:r w:rsidRPr="001E74F9">
      <w:rPr>
        <w:rFonts w:ascii="Monotype Corsiva" w:hAnsi="Monotype Corsiva"/>
        <w:vanish/>
        <w:sz w:val="21"/>
        <w:szCs w:val="21"/>
      </w:rPr>
      <w:pgNum/>
    </w:r>
    <w:r w:rsidRPr="001E74F9">
      <w:rPr>
        <w:rFonts w:ascii="Monotype Corsiva" w:hAnsi="Monotype Corsiva"/>
        <w:vanish/>
        <w:sz w:val="21"/>
        <w:szCs w:val="21"/>
      </w:rPr>
      <w:pgNum/>
    </w:r>
    <w:r w:rsidRPr="001E74F9">
      <w:rPr>
        <w:rFonts w:ascii="Monotype Corsiva" w:hAnsi="Monotype Corsiva"/>
        <w:vanish/>
        <w:sz w:val="21"/>
        <w:szCs w:val="21"/>
      </w:rPr>
      <w:pgNum/>
    </w:r>
    <w:r w:rsidRPr="001E74F9">
      <w:rPr>
        <w:rFonts w:ascii="Monotype Corsiva" w:hAnsi="Monotype Corsiva"/>
        <w:vanish/>
        <w:sz w:val="21"/>
        <w:szCs w:val="21"/>
      </w:rPr>
      <w:pgNum/>
    </w:r>
    <w:r w:rsidRPr="001E74F9">
      <w:rPr>
        <w:rFonts w:ascii="Monotype Corsiva" w:hAnsi="Monotype Corsiva"/>
        <w:vanish/>
        <w:sz w:val="21"/>
        <w:szCs w:val="21"/>
      </w:rPr>
      <w:pgNum/>
    </w:r>
    <w:r w:rsidRPr="001E74F9">
      <w:rPr>
        <w:rFonts w:ascii="Monotype Corsiva" w:hAnsi="Monotype Corsiva"/>
        <w:vanish/>
        <w:sz w:val="21"/>
        <w:szCs w:val="21"/>
      </w:rPr>
      <w:pgNum/>
    </w:r>
    <w:r w:rsidRPr="001E74F9">
      <w:rPr>
        <w:rFonts w:ascii="Monotype Corsiva" w:hAnsi="Monotype Corsiva"/>
        <w:vanish/>
        <w:sz w:val="21"/>
        <w:szCs w:val="21"/>
      </w:rPr>
      <w:pgNum/>
    </w:r>
    <w:r w:rsidRPr="001E74F9">
      <w:rPr>
        <w:rFonts w:ascii="Monotype Corsiva" w:hAnsi="Monotype Corsiva"/>
        <w:vanish/>
        <w:sz w:val="21"/>
        <w:szCs w:val="21"/>
      </w:rPr>
      <w:pgNum/>
    </w:r>
    <w:r w:rsidRPr="001E74F9">
      <w:rPr>
        <w:rFonts w:ascii="Monotype Corsiva" w:hAnsi="Monotype Corsiva"/>
        <w:vanish/>
        <w:sz w:val="21"/>
        <w:szCs w:val="21"/>
      </w:rPr>
      <w:pgNum/>
    </w:r>
    <w:r w:rsidRPr="001E74F9">
      <w:rPr>
        <w:rFonts w:ascii="Monotype Corsiva" w:hAnsi="Monotype Corsiva"/>
        <w:vanish/>
        <w:sz w:val="21"/>
        <w:szCs w:val="21"/>
      </w:rPr>
      <w:pgNum/>
    </w:r>
    <w:r w:rsidRPr="001E74F9">
      <w:rPr>
        <w:rFonts w:ascii="Monotype Corsiva" w:hAnsi="Monotype Corsiva"/>
        <w:vanish/>
        <w:sz w:val="21"/>
        <w:szCs w:val="21"/>
      </w:rPr>
      <w:pgNum/>
    </w:r>
    <w:r w:rsidRPr="001E74F9">
      <w:rPr>
        <w:rFonts w:ascii="Monotype Corsiva" w:hAnsi="Monotype Corsiva"/>
        <w:vanish/>
        <w:sz w:val="21"/>
        <w:szCs w:val="21"/>
      </w:rPr>
      <w:pgNum/>
    </w:r>
    <w:r w:rsidRPr="001E74F9">
      <w:rPr>
        <w:rFonts w:ascii="Monotype Corsiva" w:hAnsi="Monotype Corsiva"/>
        <w:vanish/>
        <w:sz w:val="21"/>
        <w:szCs w:val="21"/>
      </w:rPr>
      <w:pgNum/>
    </w:r>
    <w:r w:rsidRPr="001E74F9">
      <w:rPr>
        <w:rFonts w:ascii="Monotype Corsiva" w:hAnsi="Monotype Corsiva"/>
        <w:vanish/>
        <w:sz w:val="21"/>
        <w:szCs w:val="21"/>
      </w:rPr>
      <w:pgNum/>
    </w:r>
    <w:r w:rsidRPr="001E74F9">
      <w:rPr>
        <w:rFonts w:ascii="Monotype Corsiva" w:hAnsi="Monotype Corsiva"/>
        <w:vanish/>
        <w:sz w:val="21"/>
        <w:szCs w:val="21"/>
      </w:rPr>
      <w:pgNum/>
    </w:r>
    <w:r w:rsidRPr="001E74F9">
      <w:rPr>
        <w:rFonts w:ascii="Monotype Corsiva" w:hAnsi="Monotype Corsiva"/>
        <w:vanish/>
        <w:sz w:val="21"/>
        <w:szCs w:val="21"/>
      </w:rPr>
      <w:pgNum/>
    </w:r>
    <w:r w:rsidRPr="001E74F9">
      <w:rPr>
        <w:rFonts w:ascii="Monotype Corsiva" w:hAnsi="Monotype Corsiva"/>
        <w:vanish/>
        <w:sz w:val="21"/>
        <w:szCs w:val="21"/>
      </w:rPr>
      <w:pgNum/>
    </w:r>
    <w:r w:rsidRPr="001E74F9">
      <w:rPr>
        <w:rFonts w:ascii="Monotype Corsiva" w:hAnsi="Monotype Corsiva"/>
        <w:vanish/>
        <w:sz w:val="21"/>
        <w:szCs w:val="21"/>
      </w:rPr>
      <w:pgNum/>
    </w:r>
    <w:r w:rsidRPr="001E74F9">
      <w:rPr>
        <w:rFonts w:ascii="Monotype Corsiva" w:hAnsi="Monotype Corsiva"/>
        <w:vanish/>
        <w:sz w:val="21"/>
        <w:szCs w:val="21"/>
      </w:rPr>
      <w:pgNum/>
    </w:r>
    <w:r w:rsidRPr="001E74F9">
      <w:rPr>
        <w:rFonts w:ascii="Monotype Corsiva" w:hAnsi="Monotype Corsiva"/>
        <w:vanish/>
        <w:sz w:val="21"/>
        <w:szCs w:val="21"/>
      </w:rPr>
      <w:pgNum/>
    </w:r>
    <w:r w:rsidRPr="001E74F9">
      <w:rPr>
        <w:rFonts w:ascii="Monotype Corsiva" w:hAnsi="Monotype Corsiva"/>
        <w:vanish/>
        <w:sz w:val="21"/>
        <w:szCs w:val="21"/>
      </w:rPr>
      <w:pgNum/>
    </w:r>
    <w:r w:rsidRPr="001E74F9">
      <w:rPr>
        <w:rFonts w:ascii="Monotype Corsiva" w:hAnsi="Monotype Corsiva"/>
        <w:vanish/>
        <w:sz w:val="21"/>
        <w:szCs w:val="21"/>
      </w:rPr>
      <w:pgNum/>
    </w:r>
    <w:r w:rsidRPr="001E74F9">
      <w:rPr>
        <w:rFonts w:ascii="Monotype Corsiva" w:hAnsi="Monotype Corsiva"/>
        <w:vanish/>
        <w:sz w:val="21"/>
        <w:szCs w:val="21"/>
      </w:rPr>
      <w:pgNum/>
    </w:r>
    <w:r w:rsidRPr="001E74F9">
      <w:rPr>
        <w:rFonts w:ascii="Monotype Corsiva" w:hAnsi="Monotype Corsiva"/>
        <w:vanish/>
        <w:sz w:val="21"/>
        <w:szCs w:val="21"/>
      </w:rPr>
      <w:pgNum/>
    </w:r>
    <w:r w:rsidRPr="001E74F9">
      <w:rPr>
        <w:rFonts w:ascii="Monotype Corsiva" w:hAnsi="Monotype Corsiva"/>
        <w:vanish/>
        <w:sz w:val="21"/>
        <w:szCs w:val="21"/>
      </w:rPr>
      <w:pgNum/>
    </w:r>
    <w:r w:rsidRPr="001E74F9">
      <w:rPr>
        <w:rFonts w:ascii="Monotype Corsiva" w:hAnsi="Monotype Corsiva"/>
        <w:vanish/>
        <w:sz w:val="21"/>
        <w:szCs w:val="21"/>
      </w:rPr>
      <w:pgNum/>
    </w:r>
    <w:r w:rsidRPr="001E74F9">
      <w:rPr>
        <w:rFonts w:ascii="Monotype Corsiva" w:hAnsi="Monotype Corsiva"/>
        <w:vanish/>
        <w:sz w:val="21"/>
        <w:szCs w:val="21"/>
      </w:rPr>
      <w:pgNum/>
    </w:r>
    <w:r w:rsidRPr="001E74F9">
      <w:rPr>
        <w:rFonts w:ascii="Monotype Corsiva" w:hAnsi="Monotype Corsiva"/>
        <w:vanish/>
        <w:sz w:val="21"/>
        <w:szCs w:val="21"/>
      </w:rPr>
      <w:pgNum/>
    </w:r>
    <w:r w:rsidRPr="001E74F9">
      <w:rPr>
        <w:rFonts w:ascii="Monotype Corsiva" w:hAnsi="Monotype Corsiva"/>
        <w:vanish/>
        <w:sz w:val="21"/>
        <w:szCs w:val="21"/>
      </w:rPr>
      <w:pgNum/>
    </w:r>
    <w:r w:rsidRPr="001E74F9">
      <w:rPr>
        <w:rFonts w:ascii="Monotype Corsiva" w:hAnsi="Monotype Corsiva"/>
        <w:vanish/>
        <w:sz w:val="21"/>
        <w:szCs w:val="21"/>
      </w:rPr>
      <w:pgNum/>
    </w:r>
    <w:r w:rsidRPr="001E74F9">
      <w:rPr>
        <w:rFonts w:ascii="Monotype Corsiva" w:hAnsi="Monotype Corsiva"/>
        <w:vanish/>
        <w:sz w:val="21"/>
        <w:szCs w:val="21"/>
      </w:rPr>
      <w:pgNum/>
    </w:r>
    <w:r w:rsidRPr="001E74F9">
      <w:rPr>
        <w:rFonts w:ascii="Monotype Corsiva" w:hAnsi="Monotype Corsiva"/>
        <w:vanish/>
        <w:sz w:val="21"/>
        <w:szCs w:val="21"/>
      </w:rPr>
      <w:pgNum/>
    </w:r>
    <w:r w:rsidRPr="001E74F9">
      <w:rPr>
        <w:rFonts w:ascii="Monotype Corsiva" w:hAnsi="Monotype Corsiva"/>
        <w:sz w:val="21"/>
        <w:szCs w:val="21"/>
      </w:rPr>
      <w:t>15 Av. Norte Y 9ª calle poniente, Centro de Gobierno San Salvador</w:t>
    </w:r>
  </w:p>
  <w:p w:rsidR="005B2313" w:rsidRPr="001E74F9" w:rsidRDefault="00B36598" w:rsidP="005B2313">
    <w:pPr>
      <w:tabs>
        <w:tab w:val="center" w:pos="4419"/>
        <w:tab w:val="right" w:pos="8838"/>
      </w:tabs>
      <w:spacing w:after="0" w:line="240" w:lineRule="auto"/>
      <w:rPr>
        <w:rFonts w:ascii="Monotype Corsiva" w:hAnsi="Monotype Corsiva"/>
        <w:sz w:val="21"/>
        <w:szCs w:val="21"/>
      </w:rPr>
    </w:pPr>
    <w:r w:rsidRPr="001E74F9">
      <w:rPr>
        <w:rFonts w:ascii="Monotype Corsiva" w:hAnsi="Monotype Corsiva"/>
        <w:sz w:val="21"/>
        <w:szCs w:val="21"/>
      </w:rPr>
      <w:t>Unidad de Acceso a la Información Pública Tel: 2527-7022</w:t>
    </w:r>
  </w:p>
  <w:p w:rsidR="005B2313" w:rsidRDefault="00B36598" w:rsidP="005B2313">
    <w:pPr>
      <w:pStyle w:val="Piedepgina"/>
    </w:pPr>
    <w:r w:rsidRPr="00186C89">
      <w:rPr>
        <w:noProof/>
        <w:lang w:eastAsia="es-SV"/>
      </w:rPr>
      <w:drawing>
        <wp:anchor distT="0" distB="0" distL="114300" distR="114300" simplePos="0" relativeHeight="251659264" behindDoc="0" locked="0" layoutInCell="1" allowOverlap="1" wp14:anchorId="62097A87" wp14:editId="20AE824F">
          <wp:simplePos x="0" y="0"/>
          <wp:positionH relativeFrom="column">
            <wp:posOffset>-27305</wp:posOffset>
          </wp:positionH>
          <wp:positionV relativeFrom="paragraph">
            <wp:posOffset>23495</wp:posOffset>
          </wp:positionV>
          <wp:extent cx="2472055" cy="469265"/>
          <wp:effectExtent l="0" t="0" r="4445" b="6985"/>
          <wp:wrapSquare wrapText="bothSides"/>
          <wp:docPr id="2" name="Imagen 2" descr="MDGDT JP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descr="MDGDT JPG.jpg"/>
                  <pic:cNvPicPr>
                    <a:picLocks noChangeAspect="1" noChangeArrowheads="1"/>
                  </pic:cNvPicPr>
                </pic:nvPicPr>
                <pic:blipFill rotWithShape="1">
                  <a:blip r:embed="rId1" cstate="print">
                    <a:extLst>
                      <a:ext uri="{28A0092B-C50C-407E-A947-70E740481C1C}">
                        <a14:useLocalDpi xmlns:a14="http://schemas.microsoft.com/office/drawing/2010/main" val="0"/>
                      </a:ext>
                    </a:extLst>
                  </a:blip>
                  <a:srcRect t="67727"/>
                  <a:stretch/>
                </pic:blipFill>
                <pic:spPr bwMode="auto">
                  <a:xfrm>
                    <a:off x="0" y="0"/>
                    <a:ext cx="2472055" cy="46926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rsidR="005B2313" w:rsidRDefault="005E197F" w:rsidP="005B2313">
    <w:pPr>
      <w:pStyle w:val="Piedepgina"/>
    </w:pPr>
  </w:p>
  <w:p w:rsidR="005B2313" w:rsidRDefault="005E197F">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E197F" w:rsidRDefault="005E197F">
      <w:pPr>
        <w:spacing w:after="0" w:line="240" w:lineRule="auto"/>
      </w:pPr>
      <w:r>
        <w:separator/>
      </w:r>
    </w:p>
  </w:footnote>
  <w:footnote w:type="continuationSeparator" w:id="0">
    <w:p w:rsidR="005E197F" w:rsidRDefault="005E197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22538" w:rsidRDefault="00022538" w:rsidP="00022538">
    <w:pPr>
      <w:pStyle w:val="Encabezado"/>
      <w:jc w:val="both"/>
      <w:rPr>
        <w:rFonts w:ascii="Book Antiqua" w:hAnsi="Book Antiqua"/>
        <w:color w:val="FF0000"/>
      </w:rPr>
    </w:pPr>
    <w:r>
      <w:rPr>
        <w:rFonts w:ascii="Book Antiqua" w:hAnsi="Book Antiqua"/>
        <w:color w:val="FF0000"/>
      </w:rPr>
      <w:t>Versión pública de acuerdo a lo dispuesto en el Art. 30 de la LAIP, se elimina el nombre por ser dato personal Art. 6 literal “a”; información confidencial Art. 6 literal “f”; y Art 19, todos de la LAIP, el dato se ubicaba en la parte intermedia de la presente resolución.</w:t>
    </w:r>
  </w:p>
  <w:p w:rsidR="00022538" w:rsidRDefault="00022538">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B0484E"/>
    <w:multiLevelType w:val="hybridMultilevel"/>
    <w:tmpl w:val="5802C5D0"/>
    <w:lvl w:ilvl="0" w:tplc="76003EB4">
      <w:start w:val="1"/>
      <w:numFmt w:val="lowerLetter"/>
      <w:lvlText w:val="%1)"/>
      <w:lvlJc w:val="left"/>
      <w:pPr>
        <w:ind w:left="720" w:hanging="360"/>
      </w:pPr>
      <w:rPr>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
    <w:nsid w:val="0E2A2071"/>
    <w:multiLevelType w:val="hybridMultilevel"/>
    <w:tmpl w:val="E892D20E"/>
    <w:lvl w:ilvl="0" w:tplc="440A0013">
      <w:start w:val="1"/>
      <w:numFmt w:val="upperRoman"/>
      <w:lvlText w:val="%1."/>
      <w:lvlJc w:val="righ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91601"/>
    <w:rsid w:val="00022538"/>
    <w:rsid w:val="002D1017"/>
    <w:rsid w:val="003C70B1"/>
    <w:rsid w:val="00486320"/>
    <w:rsid w:val="004A255C"/>
    <w:rsid w:val="00551608"/>
    <w:rsid w:val="005E197F"/>
    <w:rsid w:val="006714EA"/>
    <w:rsid w:val="006E6E03"/>
    <w:rsid w:val="009842A2"/>
    <w:rsid w:val="00A33CAC"/>
    <w:rsid w:val="00AB61A0"/>
    <w:rsid w:val="00B36598"/>
    <w:rsid w:val="00BB2082"/>
    <w:rsid w:val="00C91601"/>
    <w:rsid w:val="00C96B12"/>
    <w:rsid w:val="00DA0291"/>
    <w:rsid w:val="00DD46D7"/>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S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91601"/>
  </w:style>
  <w:style w:type="paragraph" w:styleId="Ttulo1">
    <w:name w:val="heading 1"/>
    <w:basedOn w:val="Normal"/>
    <w:next w:val="Normal"/>
    <w:link w:val="Ttulo1Car"/>
    <w:uiPriority w:val="9"/>
    <w:qFormat/>
    <w:rsid w:val="00DA0291"/>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C91601"/>
    <w:pPr>
      <w:ind w:left="720"/>
      <w:contextualSpacing/>
    </w:pPr>
  </w:style>
  <w:style w:type="paragraph" w:styleId="Piedepgina">
    <w:name w:val="footer"/>
    <w:basedOn w:val="Normal"/>
    <w:link w:val="PiedepginaCar"/>
    <w:uiPriority w:val="99"/>
    <w:unhideWhenUsed/>
    <w:rsid w:val="00C91601"/>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C91601"/>
  </w:style>
  <w:style w:type="character" w:styleId="Hipervnculo">
    <w:name w:val="Hyperlink"/>
    <w:basedOn w:val="Fuentedeprrafopredeter"/>
    <w:uiPriority w:val="99"/>
    <w:unhideWhenUsed/>
    <w:rsid w:val="00551608"/>
    <w:rPr>
      <w:color w:val="0000FF" w:themeColor="hyperlink"/>
      <w:u w:val="single"/>
    </w:rPr>
  </w:style>
  <w:style w:type="character" w:customStyle="1" w:styleId="Ttulo1Car">
    <w:name w:val="Título 1 Car"/>
    <w:basedOn w:val="Fuentedeprrafopredeter"/>
    <w:link w:val="Ttulo1"/>
    <w:uiPriority w:val="9"/>
    <w:rsid w:val="00DA0291"/>
    <w:rPr>
      <w:rFonts w:asciiTheme="majorHAnsi" w:eastAsiaTheme="majorEastAsia" w:hAnsiTheme="majorHAnsi" w:cstheme="majorBidi"/>
      <w:b/>
      <w:bCs/>
      <w:color w:val="365F91" w:themeColor="accent1" w:themeShade="BF"/>
      <w:sz w:val="28"/>
      <w:szCs w:val="28"/>
    </w:rPr>
  </w:style>
  <w:style w:type="paragraph" w:styleId="Encabezado">
    <w:name w:val="header"/>
    <w:basedOn w:val="Normal"/>
    <w:link w:val="EncabezadoCar"/>
    <w:uiPriority w:val="99"/>
    <w:unhideWhenUsed/>
    <w:rsid w:val="00022538"/>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022538"/>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S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91601"/>
  </w:style>
  <w:style w:type="paragraph" w:styleId="Ttulo1">
    <w:name w:val="heading 1"/>
    <w:basedOn w:val="Normal"/>
    <w:next w:val="Normal"/>
    <w:link w:val="Ttulo1Car"/>
    <w:uiPriority w:val="9"/>
    <w:qFormat/>
    <w:rsid w:val="00DA0291"/>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C91601"/>
    <w:pPr>
      <w:ind w:left="720"/>
      <w:contextualSpacing/>
    </w:pPr>
  </w:style>
  <w:style w:type="paragraph" w:styleId="Piedepgina">
    <w:name w:val="footer"/>
    <w:basedOn w:val="Normal"/>
    <w:link w:val="PiedepginaCar"/>
    <w:uiPriority w:val="99"/>
    <w:unhideWhenUsed/>
    <w:rsid w:val="00C91601"/>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C91601"/>
  </w:style>
  <w:style w:type="character" w:styleId="Hipervnculo">
    <w:name w:val="Hyperlink"/>
    <w:basedOn w:val="Fuentedeprrafopredeter"/>
    <w:uiPriority w:val="99"/>
    <w:unhideWhenUsed/>
    <w:rsid w:val="00551608"/>
    <w:rPr>
      <w:color w:val="0000FF" w:themeColor="hyperlink"/>
      <w:u w:val="single"/>
    </w:rPr>
  </w:style>
  <w:style w:type="character" w:customStyle="1" w:styleId="Ttulo1Car">
    <w:name w:val="Título 1 Car"/>
    <w:basedOn w:val="Fuentedeprrafopredeter"/>
    <w:link w:val="Ttulo1"/>
    <w:uiPriority w:val="9"/>
    <w:rsid w:val="00DA0291"/>
    <w:rPr>
      <w:rFonts w:asciiTheme="majorHAnsi" w:eastAsiaTheme="majorEastAsia" w:hAnsiTheme="majorHAnsi" w:cstheme="majorBidi"/>
      <w:b/>
      <w:bCs/>
      <w:color w:val="365F91" w:themeColor="accent1" w:themeShade="BF"/>
      <w:sz w:val="28"/>
      <w:szCs w:val="28"/>
    </w:rPr>
  </w:style>
  <w:style w:type="paragraph" w:styleId="Encabezado">
    <w:name w:val="header"/>
    <w:basedOn w:val="Normal"/>
    <w:link w:val="EncabezadoCar"/>
    <w:uiPriority w:val="99"/>
    <w:unhideWhenUsed/>
    <w:rsid w:val="00022538"/>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02253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197519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jpeg"/></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40E0680-0D75-423B-AD60-4769693408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671</Words>
  <Characters>3691</Characters>
  <Application>Microsoft Office Word</Application>
  <DocSecurity>0</DocSecurity>
  <Lines>30</Lines>
  <Paragraphs>8</Paragraphs>
  <ScaleCrop>false</ScaleCrop>
  <HeadingPairs>
    <vt:vector size="4" baseType="variant">
      <vt:variant>
        <vt:lpstr>Título</vt:lpstr>
      </vt:variant>
      <vt:variant>
        <vt:i4>1</vt:i4>
      </vt:variant>
      <vt:variant>
        <vt:lpstr>Títulos</vt:lpstr>
      </vt:variant>
      <vt:variant>
        <vt:i4>1</vt:i4>
      </vt:variant>
    </vt:vector>
  </HeadingPairs>
  <TitlesOfParts>
    <vt:vector size="2" baseType="lpstr">
      <vt:lpstr/>
      <vt:lpstr>/</vt:lpstr>
    </vt:vector>
  </TitlesOfParts>
  <Company>Microsoft</Company>
  <LinksUpToDate>false</LinksUpToDate>
  <CharactersWithSpaces>4354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Karen Yahamaleth Calderon Espinoza</dc:creator>
  <cp:lastModifiedBy>Graciela María Gómez Varela</cp:lastModifiedBy>
  <cp:revision>3</cp:revision>
  <cp:lastPrinted>2018-03-15T22:33:00Z</cp:lastPrinted>
  <dcterms:created xsi:type="dcterms:W3CDTF">2018-06-20T19:52:00Z</dcterms:created>
  <dcterms:modified xsi:type="dcterms:W3CDTF">2018-06-20T20:34:00Z</dcterms:modified>
</cp:coreProperties>
</file>