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CA" w:rsidRPr="00486C97" w:rsidRDefault="0093747E" w:rsidP="008F3BCA">
      <w:pPr>
        <w:jc w:val="center"/>
        <w:rPr>
          <w:rFonts w:ascii="Book Antiqua" w:hAnsi="Book Antiqua"/>
          <w:sz w:val="24"/>
          <w:szCs w:val="24"/>
        </w:rPr>
      </w:pPr>
      <w:r w:rsidRPr="00486C97">
        <w:rPr>
          <w:rFonts w:ascii="Book Antiqua" w:eastAsia="Times New Roman" w:hAnsi="Book Antiqua" w:cs="Times New Roman"/>
          <w:noProof/>
          <w:sz w:val="24"/>
          <w:szCs w:val="24"/>
          <w:lang w:eastAsia="es-SV"/>
        </w:rPr>
        <w:drawing>
          <wp:anchor distT="0" distB="0" distL="114300" distR="114300" simplePos="0" relativeHeight="251659264" behindDoc="0" locked="0" layoutInCell="1" allowOverlap="1" wp14:anchorId="77AD691C" wp14:editId="52A64C0F">
            <wp:simplePos x="0" y="0"/>
            <wp:positionH relativeFrom="margin">
              <wp:posOffset>2015490</wp:posOffset>
            </wp:positionH>
            <wp:positionV relativeFrom="margin">
              <wp:posOffset>-73660</wp:posOffset>
            </wp:positionV>
            <wp:extent cx="1623060" cy="956310"/>
            <wp:effectExtent l="0" t="0" r="0" b="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MDGDT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3060" cy="956310"/>
                    </a:xfrm>
                    <a:prstGeom prst="rect">
                      <a:avLst/>
                    </a:prstGeom>
                    <a:noFill/>
                  </pic:spPr>
                </pic:pic>
              </a:graphicData>
            </a:graphic>
            <wp14:sizeRelH relativeFrom="page">
              <wp14:pctWidth>0</wp14:pctWidth>
            </wp14:sizeRelH>
            <wp14:sizeRelV relativeFrom="page">
              <wp14:pctHeight>0</wp14:pctHeight>
            </wp14:sizeRelV>
          </wp:anchor>
        </w:drawing>
      </w:r>
    </w:p>
    <w:p w:rsidR="008F3BCA" w:rsidRPr="00486C97" w:rsidRDefault="008F3BCA" w:rsidP="008F3BCA">
      <w:pPr>
        <w:jc w:val="center"/>
        <w:rPr>
          <w:rFonts w:ascii="Book Antiqua" w:hAnsi="Book Antiqua"/>
          <w:sz w:val="24"/>
          <w:szCs w:val="24"/>
        </w:rPr>
      </w:pPr>
    </w:p>
    <w:p w:rsidR="008F3BCA" w:rsidRPr="00486C97" w:rsidRDefault="008F3BCA" w:rsidP="008F3BCA">
      <w:pPr>
        <w:jc w:val="center"/>
        <w:rPr>
          <w:rFonts w:ascii="Book Antiqua" w:hAnsi="Book Antiqua"/>
          <w:sz w:val="24"/>
          <w:szCs w:val="24"/>
        </w:rPr>
      </w:pPr>
    </w:p>
    <w:p w:rsidR="00DA1008" w:rsidRPr="0093747E" w:rsidRDefault="008F3BCA" w:rsidP="00486C97">
      <w:pPr>
        <w:spacing w:after="0" w:line="240" w:lineRule="auto"/>
        <w:jc w:val="center"/>
        <w:rPr>
          <w:rFonts w:ascii="Book Antiqua" w:hAnsi="Book Antiqua"/>
          <w:b/>
          <w:sz w:val="24"/>
          <w:szCs w:val="24"/>
        </w:rPr>
      </w:pPr>
      <w:r w:rsidRPr="0093747E">
        <w:rPr>
          <w:rFonts w:ascii="Book Antiqua" w:hAnsi="Book Antiqua"/>
          <w:b/>
          <w:sz w:val="24"/>
          <w:szCs w:val="24"/>
        </w:rPr>
        <w:t>MINISTERIO DE GOBERNACIÓN Y DESARROLLO TERRITORIAL</w:t>
      </w:r>
    </w:p>
    <w:p w:rsidR="008F3BCA" w:rsidRPr="0093747E" w:rsidRDefault="008F3BCA" w:rsidP="00486C97">
      <w:pPr>
        <w:spacing w:after="0" w:line="240" w:lineRule="auto"/>
        <w:jc w:val="center"/>
        <w:rPr>
          <w:rFonts w:ascii="Book Antiqua" w:hAnsi="Book Antiqua"/>
          <w:b/>
          <w:sz w:val="24"/>
          <w:szCs w:val="24"/>
        </w:rPr>
      </w:pPr>
      <w:r w:rsidRPr="0093747E">
        <w:rPr>
          <w:rFonts w:ascii="Book Antiqua" w:hAnsi="Book Antiqua"/>
          <w:b/>
          <w:sz w:val="24"/>
          <w:szCs w:val="24"/>
        </w:rPr>
        <w:t>REPÚBLICA DE EL SALVADOR, AMÉRICA CENTRAL</w:t>
      </w:r>
    </w:p>
    <w:p w:rsidR="008F3BCA" w:rsidRPr="00486C97" w:rsidRDefault="008F3BCA" w:rsidP="008F3BCA">
      <w:pPr>
        <w:jc w:val="center"/>
        <w:rPr>
          <w:rFonts w:ascii="Book Antiqua" w:hAnsi="Book Antiqua"/>
          <w:sz w:val="24"/>
          <w:szCs w:val="24"/>
        </w:rPr>
      </w:pPr>
    </w:p>
    <w:p w:rsidR="008F3BCA" w:rsidRPr="00532383" w:rsidRDefault="008F3BCA" w:rsidP="008F3BCA">
      <w:pPr>
        <w:jc w:val="both"/>
        <w:rPr>
          <w:rFonts w:ascii="Helvetica" w:hAnsi="Helvetica" w:cs="Helvetica"/>
          <w:color w:val="333333"/>
          <w:sz w:val="21"/>
          <w:szCs w:val="21"/>
          <w:shd w:val="clear" w:color="auto" w:fill="FFFFFF"/>
        </w:rPr>
      </w:pPr>
      <w:r w:rsidRPr="00486C97">
        <w:rPr>
          <w:rFonts w:ascii="Book Antiqua" w:hAnsi="Book Antiqua"/>
          <w:b/>
          <w:sz w:val="24"/>
          <w:szCs w:val="24"/>
        </w:rPr>
        <w:t xml:space="preserve">RESOLUCIÓN NÚMERO NOVENTA Y </w:t>
      </w:r>
      <w:r w:rsidR="00532383">
        <w:rPr>
          <w:rFonts w:ascii="Book Antiqua" w:hAnsi="Book Antiqua"/>
          <w:b/>
          <w:sz w:val="24"/>
          <w:szCs w:val="24"/>
        </w:rPr>
        <w:t>SEIS</w:t>
      </w:r>
      <w:r w:rsidRPr="00486C97">
        <w:rPr>
          <w:rFonts w:ascii="Book Antiqua" w:hAnsi="Book Antiqua"/>
          <w:sz w:val="24"/>
          <w:szCs w:val="24"/>
        </w:rPr>
        <w:t xml:space="preserve">. </w:t>
      </w:r>
      <w:r w:rsidRPr="00486C97">
        <w:rPr>
          <w:rFonts w:ascii="Book Antiqua" w:eastAsia="Times New Roman" w:hAnsi="Book Antiqua" w:cs="Times New Roman"/>
          <w:sz w:val="24"/>
          <w:szCs w:val="24"/>
          <w:lang w:val="es-ES" w:eastAsia="es-ES"/>
        </w:rPr>
        <w:t xml:space="preserve">En </w:t>
      </w:r>
      <w:r w:rsidRPr="00486C97">
        <w:rPr>
          <w:rFonts w:ascii="Book Antiqua" w:hAnsi="Book Antiqua"/>
          <w:sz w:val="24"/>
          <w:szCs w:val="24"/>
        </w:rPr>
        <w:t xml:space="preserve">la Unidad de Acceso a la Información Pública del Ministerio de Gobernación y Desarrollo Territorial: San Salvador, a las </w:t>
      </w:r>
      <w:r w:rsidR="00532383">
        <w:rPr>
          <w:rFonts w:ascii="Book Antiqua" w:hAnsi="Book Antiqua"/>
          <w:sz w:val="24"/>
          <w:szCs w:val="24"/>
        </w:rPr>
        <w:t>trece</w:t>
      </w:r>
      <w:r w:rsidR="00486C97">
        <w:rPr>
          <w:rFonts w:ascii="Book Antiqua" w:hAnsi="Book Antiqua"/>
          <w:sz w:val="24"/>
          <w:szCs w:val="24"/>
        </w:rPr>
        <w:t xml:space="preserve"> horas</w:t>
      </w:r>
      <w:r w:rsidR="00532383">
        <w:rPr>
          <w:rFonts w:ascii="Book Antiqua" w:hAnsi="Book Antiqua"/>
          <w:sz w:val="24"/>
          <w:szCs w:val="24"/>
        </w:rPr>
        <w:t xml:space="preserve"> y treinta minutos</w:t>
      </w:r>
      <w:r w:rsidRPr="00486C97">
        <w:rPr>
          <w:rFonts w:ascii="Book Antiqua" w:hAnsi="Book Antiqua"/>
          <w:sz w:val="24"/>
          <w:szCs w:val="24"/>
        </w:rPr>
        <w:t xml:space="preserve"> del día </w:t>
      </w:r>
      <w:r w:rsidR="00532383">
        <w:rPr>
          <w:rFonts w:ascii="Book Antiqua" w:hAnsi="Book Antiqua"/>
          <w:sz w:val="24"/>
          <w:szCs w:val="24"/>
        </w:rPr>
        <w:t>siete</w:t>
      </w:r>
      <w:r w:rsidRPr="00486C97">
        <w:rPr>
          <w:rFonts w:ascii="Book Antiqua" w:hAnsi="Book Antiqua"/>
          <w:sz w:val="24"/>
          <w:szCs w:val="24"/>
        </w:rPr>
        <w:t xml:space="preserve"> de junio de dos mil dieciocho</w:t>
      </w:r>
      <w:bookmarkStart w:id="0" w:name="_GoBack"/>
      <w:bookmarkEnd w:id="0"/>
      <w:r w:rsidRPr="00486C97">
        <w:rPr>
          <w:rFonts w:ascii="Book Antiqua" w:hAnsi="Book Antiqua"/>
          <w:sz w:val="24"/>
          <w:szCs w:val="24"/>
        </w:rPr>
        <w:t xml:space="preserve">. </w:t>
      </w:r>
      <w:r w:rsidRPr="00486C97">
        <w:rPr>
          <w:rFonts w:ascii="Book Antiqua" w:hAnsi="Book Antiqua"/>
          <w:b/>
          <w:sz w:val="24"/>
          <w:szCs w:val="24"/>
        </w:rPr>
        <w:t xml:space="preserve">CONSIDERANDO: </w:t>
      </w:r>
      <w:r w:rsidRPr="00486C97">
        <w:rPr>
          <w:rFonts w:ascii="Book Antiqua" w:hAnsi="Book Antiqua"/>
          <w:b/>
          <w:sz w:val="24"/>
          <w:szCs w:val="24"/>
          <w:lang w:val="es-ES" w:eastAsia="es-ES"/>
        </w:rPr>
        <w:t>I.</w:t>
      </w:r>
      <w:r w:rsidRPr="00486C97">
        <w:rPr>
          <w:rFonts w:ascii="Book Antiqua" w:hAnsi="Book Antiqua"/>
          <w:sz w:val="24"/>
          <w:szCs w:val="24"/>
          <w:lang w:val="es-ES" w:eastAsia="es-ES"/>
        </w:rPr>
        <w:t xml:space="preserve"> </w:t>
      </w:r>
      <w:r w:rsidR="00486C97" w:rsidRPr="00452546">
        <w:rPr>
          <w:rFonts w:ascii="Book Antiqua" w:hAnsi="Book Antiqua"/>
          <w:sz w:val="24"/>
          <w:szCs w:val="24"/>
          <w:lang w:val="es-ES" w:eastAsia="es-ES"/>
        </w:rPr>
        <w:t xml:space="preserve">Téngase por recibida la solicitud de </w:t>
      </w:r>
      <w:r w:rsidR="00486C97">
        <w:rPr>
          <w:rFonts w:ascii="Book Antiqua" w:hAnsi="Book Antiqua"/>
          <w:sz w:val="24"/>
          <w:szCs w:val="24"/>
          <w:lang w:val="es-ES" w:eastAsia="es-ES"/>
        </w:rPr>
        <w:t xml:space="preserve">información presentada en la Unidad de Acceso a la Información Pública de este Ministerio </w:t>
      </w:r>
      <w:r w:rsidRPr="00486C97">
        <w:rPr>
          <w:rFonts w:ascii="Book Antiqua" w:eastAsia="Times New Roman" w:hAnsi="Book Antiqua" w:cs="Times New Roman"/>
          <w:sz w:val="24"/>
          <w:szCs w:val="24"/>
          <w:lang w:val="es-ES" w:eastAsia="es-ES"/>
        </w:rPr>
        <w:t xml:space="preserve">en fecha </w:t>
      </w:r>
      <w:r w:rsidR="00532383">
        <w:rPr>
          <w:rFonts w:ascii="Book Antiqua" w:eastAsia="Times New Roman" w:hAnsi="Book Antiqua" w:cs="Times New Roman"/>
          <w:sz w:val="24"/>
          <w:szCs w:val="24"/>
          <w:lang w:val="es-ES" w:eastAsia="es-ES"/>
        </w:rPr>
        <w:t>veintitrés</w:t>
      </w:r>
      <w:r w:rsidRPr="00486C97">
        <w:rPr>
          <w:rFonts w:ascii="Book Antiqua" w:eastAsia="Times New Roman" w:hAnsi="Book Antiqua" w:cs="Times New Roman"/>
          <w:sz w:val="24"/>
          <w:szCs w:val="24"/>
          <w:lang w:val="es-ES" w:eastAsia="es-ES"/>
        </w:rPr>
        <w:t xml:space="preserve"> de mayo del presente año, a nombre de </w:t>
      </w:r>
      <w:r w:rsidR="00486299">
        <w:rPr>
          <w:rFonts w:ascii="Book Antiqua" w:hAnsi="Book Antiqua"/>
          <w:b/>
          <w:sz w:val="24"/>
          <w:szCs w:val="24"/>
          <w:shd w:val="clear" w:color="auto" w:fill="FFFFFF"/>
          <w:lang w:val="es-ES"/>
        </w:rPr>
        <w:t>----------------------------------</w:t>
      </w:r>
      <w:r w:rsidRPr="00486C97">
        <w:rPr>
          <w:rFonts w:ascii="Book Antiqua" w:hAnsi="Book Antiqua"/>
          <w:sz w:val="24"/>
          <w:szCs w:val="24"/>
          <w:lang w:val="es-ES" w:eastAsia="es-ES"/>
        </w:rPr>
        <w:t xml:space="preserve">, registrada por esta Unidad bajo el correlativo </w:t>
      </w:r>
      <w:r w:rsidRPr="00486C97">
        <w:rPr>
          <w:rFonts w:ascii="Book Antiqua" w:hAnsi="Book Antiqua"/>
          <w:b/>
          <w:sz w:val="24"/>
          <w:szCs w:val="24"/>
          <w:lang w:val="es-ES" w:eastAsia="es-ES"/>
        </w:rPr>
        <w:t>MIGOBDT-2018-008</w:t>
      </w:r>
      <w:r w:rsidR="00532383">
        <w:rPr>
          <w:rFonts w:ascii="Book Antiqua" w:hAnsi="Book Antiqua"/>
          <w:b/>
          <w:sz w:val="24"/>
          <w:szCs w:val="24"/>
          <w:lang w:val="es-ES" w:eastAsia="es-ES"/>
        </w:rPr>
        <w:t>4</w:t>
      </w:r>
      <w:r w:rsidRPr="00486C97">
        <w:rPr>
          <w:rFonts w:ascii="Book Antiqua" w:hAnsi="Book Antiqua"/>
          <w:sz w:val="24"/>
          <w:szCs w:val="24"/>
          <w:shd w:val="clear" w:color="auto" w:fill="FFFFFF"/>
        </w:rPr>
        <w:t>, en la que esencial y textualmente requiere: “</w:t>
      </w:r>
      <w:r w:rsidR="00532383">
        <w:rPr>
          <w:rFonts w:ascii="Book Antiqua" w:hAnsi="Book Antiqua"/>
          <w:sz w:val="24"/>
          <w:szCs w:val="24"/>
          <w:shd w:val="clear" w:color="auto" w:fill="FFFFFF"/>
        </w:rPr>
        <w:t>-</w:t>
      </w:r>
      <w:r w:rsidR="00532383" w:rsidRPr="00532383">
        <w:rPr>
          <w:rFonts w:ascii="Book Antiqua" w:hAnsi="Book Antiqua"/>
          <w:i/>
          <w:sz w:val="24"/>
          <w:szCs w:val="24"/>
          <w:shd w:val="clear" w:color="auto" w:fill="FFFFFF"/>
        </w:rPr>
        <w:t>C</w:t>
      </w:r>
      <w:r w:rsidR="00532383" w:rsidRPr="00532383">
        <w:rPr>
          <w:rFonts w:ascii="Book Antiqua" w:hAnsi="Book Antiqua" w:cs="Helvetica"/>
          <w:i/>
          <w:color w:val="333333"/>
          <w:sz w:val="24"/>
          <w:szCs w:val="24"/>
          <w:shd w:val="clear" w:color="auto" w:fill="FFFFFF"/>
        </w:rPr>
        <w:t>antidad de empleados beneficiados, por la Cláusula 13: d, f, g, m, n, p, u del Contrato Colectivo, costo mensual que genera la prestación, costo anual (año 2017). -Cantidad de empleados beneficiados, por la Cláusula 16 del Contrato Colectivo de Trabajo, costo mensual que genera la prestación, costo anual (año 2017). -Cantidad de empleados beneficiados, por la Cláusula 48 del Contrato Colectivo "Primas Especiales", costo mensual que genera la prestación, costo anual (año 2017)</w:t>
      </w:r>
      <w:r w:rsidR="00532383">
        <w:rPr>
          <w:rFonts w:ascii="Book Antiqua" w:hAnsi="Book Antiqua" w:cs="Helvetica"/>
          <w:i/>
          <w:color w:val="333333"/>
          <w:sz w:val="24"/>
          <w:szCs w:val="24"/>
          <w:shd w:val="clear" w:color="auto" w:fill="FFFFFF"/>
        </w:rPr>
        <w:t>.</w:t>
      </w:r>
      <w:r w:rsidR="00532383" w:rsidRPr="00532383">
        <w:rPr>
          <w:rFonts w:ascii="Book Antiqua" w:hAnsi="Book Antiqua" w:cs="Helvetica"/>
          <w:i/>
          <w:color w:val="333333"/>
          <w:sz w:val="24"/>
          <w:szCs w:val="24"/>
          <w:shd w:val="clear" w:color="auto" w:fill="FFFFFF"/>
        </w:rPr>
        <w:t> -Cantidad de empleados beneficiados, por la Cláusula 49 del Contrato Colectivo "Productos de la Canasta Básica" costo mensual que genera la prestación, costo anual (año 2017)</w:t>
      </w:r>
      <w:r w:rsidR="00532383">
        <w:rPr>
          <w:rFonts w:ascii="Book Antiqua" w:hAnsi="Book Antiqua" w:cs="Helvetica"/>
          <w:i/>
          <w:color w:val="333333"/>
          <w:sz w:val="24"/>
          <w:szCs w:val="24"/>
          <w:shd w:val="clear" w:color="auto" w:fill="FFFFFF"/>
        </w:rPr>
        <w:t>.</w:t>
      </w:r>
      <w:r w:rsidR="00532383" w:rsidRPr="00532383">
        <w:rPr>
          <w:rFonts w:ascii="Book Antiqua" w:hAnsi="Book Antiqua" w:cs="Helvetica"/>
          <w:i/>
          <w:color w:val="333333"/>
          <w:sz w:val="24"/>
          <w:szCs w:val="24"/>
          <w:shd w:val="clear" w:color="auto" w:fill="FFFFFF"/>
        </w:rPr>
        <w:t> -Cantidad de empleados beneficiados, por la Cláusula 52 del Contrato Colectivo costo mensual que genera la prestación, costo anual (año 2017)</w:t>
      </w:r>
      <w:r w:rsidR="00532383">
        <w:rPr>
          <w:rFonts w:ascii="Book Antiqua" w:hAnsi="Book Antiqua" w:cs="Helvetica"/>
          <w:i/>
          <w:color w:val="333333"/>
          <w:sz w:val="24"/>
          <w:szCs w:val="24"/>
          <w:shd w:val="clear" w:color="auto" w:fill="FFFFFF"/>
        </w:rPr>
        <w:t>.</w:t>
      </w:r>
      <w:r w:rsidR="00532383" w:rsidRPr="00532383">
        <w:rPr>
          <w:rFonts w:ascii="Book Antiqua" w:hAnsi="Book Antiqua" w:cs="Helvetica"/>
          <w:i/>
          <w:color w:val="333333"/>
          <w:sz w:val="24"/>
          <w:szCs w:val="24"/>
          <w:shd w:val="clear" w:color="auto" w:fill="FFFFFF"/>
        </w:rPr>
        <w:t xml:space="preserve"> -Cantidad de empleados beneficiados, por la Cláusula 60 del Contrato Colectivo costo mensual que genera la prestación, costo anual (año 2017)</w:t>
      </w:r>
      <w:r w:rsidR="00532383">
        <w:rPr>
          <w:rFonts w:ascii="Book Antiqua" w:hAnsi="Book Antiqua" w:cs="Helvetica"/>
          <w:i/>
          <w:color w:val="333333"/>
          <w:sz w:val="24"/>
          <w:szCs w:val="24"/>
          <w:shd w:val="clear" w:color="auto" w:fill="FFFFFF"/>
        </w:rPr>
        <w:t>.</w:t>
      </w:r>
      <w:r w:rsidR="00532383" w:rsidRPr="00532383">
        <w:rPr>
          <w:rFonts w:ascii="Book Antiqua" w:hAnsi="Book Antiqua" w:cs="Helvetica"/>
          <w:i/>
          <w:color w:val="333333"/>
          <w:sz w:val="24"/>
          <w:szCs w:val="24"/>
          <w:shd w:val="clear" w:color="auto" w:fill="FFFFFF"/>
        </w:rPr>
        <w:t> -Cantidad de empleados beneficiados, por la Cláusula 63 del Contrato Colectivo costo mensual que genera la prestación, costo anual (año 2017)</w:t>
      </w:r>
      <w:r w:rsidR="00532383">
        <w:rPr>
          <w:rFonts w:ascii="Book Antiqua" w:hAnsi="Book Antiqua" w:cs="Helvetica"/>
          <w:i/>
          <w:color w:val="333333"/>
          <w:sz w:val="24"/>
          <w:szCs w:val="24"/>
          <w:shd w:val="clear" w:color="auto" w:fill="FFFFFF"/>
        </w:rPr>
        <w:t>.</w:t>
      </w:r>
      <w:r w:rsidR="00532383" w:rsidRPr="00532383">
        <w:rPr>
          <w:rFonts w:ascii="Book Antiqua" w:hAnsi="Book Antiqua" w:cs="Helvetica"/>
          <w:i/>
          <w:color w:val="333333"/>
          <w:sz w:val="24"/>
          <w:szCs w:val="24"/>
          <w:shd w:val="clear" w:color="auto" w:fill="FFFFFF"/>
        </w:rPr>
        <w:t> -Cantidad de empleados beneficiados, por la Cláusula 94 del Contrato Colectivo costo mensual que genera la prestación, costo anual (año 2017)</w:t>
      </w:r>
      <w:r w:rsidRPr="00486C97">
        <w:rPr>
          <w:rFonts w:ascii="Book Antiqua" w:hAnsi="Book Antiqua" w:cs="Helvetica"/>
          <w:i/>
          <w:color w:val="333333"/>
          <w:sz w:val="24"/>
          <w:szCs w:val="24"/>
          <w:shd w:val="clear" w:color="auto" w:fill="FFFFFF"/>
        </w:rPr>
        <w:t xml:space="preserve">”. </w:t>
      </w:r>
      <w:r w:rsidRPr="00486C97">
        <w:rPr>
          <w:rFonts w:ascii="Book Antiqua" w:hAnsi="Book Antiqua" w:cs="Helvetica"/>
          <w:b/>
          <w:color w:val="333333"/>
          <w:sz w:val="24"/>
          <w:szCs w:val="24"/>
          <w:shd w:val="clear" w:color="auto" w:fill="FFFFFF"/>
        </w:rPr>
        <w:t xml:space="preserve">II) </w:t>
      </w:r>
      <w:r w:rsidRPr="00486C97">
        <w:rPr>
          <w:rFonts w:ascii="Book Antiqua" w:hAnsi="Book Antiqua"/>
          <w:sz w:val="24"/>
          <w:szCs w:val="24"/>
          <w:lang w:val="es-ES" w:eastAsia="es-ES"/>
        </w:rPr>
        <w:t xml:space="preserve">Que la referida solicitud cumple con todos los requisitos establecidos en el Art. 66 de la Ley de Acceso a la Información Pública (LAIP), </w:t>
      </w:r>
      <w:r w:rsidRPr="00486C97">
        <w:rPr>
          <w:rFonts w:ascii="Book Antiqua" w:eastAsia="Times New Roman" w:hAnsi="Book Antiqua" w:cs="Times New Roman"/>
          <w:sz w:val="24"/>
          <w:szCs w:val="24"/>
          <w:lang w:val="es-ES" w:eastAsia="es-ES"/>
        </w:rPr>
        <w:t>a su vez dicha información no se encuentra entre las excepciones enumeradas en los artículos 19 y 24 de la Ley y 19 de su Reglamento</w:t>
      </w:r>
      <w:r w:rsidRPr="00486C97">
        <w:rPr>
          <w:rFonts w:ascii="Book Antiqua" w:hAnsi="Book Antiqua"/>
          <w:sz w:val="24"/>
          <w:szCs w:val="24"/>
          <w:lang w:val="es-ES" w:eastAsia="es-ES"/>
        </w:rPr>
        <w:t xml:space="preserve">. </w:t>
      </w:r>
      <w:r w:rsidRPr="00486C97">
        <w:rPr>
          <w:rFonts w:ascii="Book Antiqua" w:hAnsi="Book Antiqua"/>
          <w:b/>
          <w:sz w:val="24"/>
          <w:szCs w:val="24"/>
          <w:lang w:val="es-ES" w:eastAsia="es-ES"/>
        </w:rPr>
        <w:t xml:space="preserve">III) </w:t>
      </w:r>
      <w:r w:rsidRPr="00486C97">
        <w:rPr>
          <w:rFonts w:ascii="Book Antiqua" w:hAnsi="Book Antiqua"/>
          <w:sz w:val="24"/>
          <w:szCs w:val="24"/>
          <w:lang w:eastAsia="es-ES"/>
        </w:rPr>
        <w:t xml:space="preserve">Que en razón de lo anterior, conforme al Art. 70 de la LAIP, se trasladó la solicitud a la Dirección </w:t>
      </w:r>
      <w:r w:rsidR="00532383">
        <w:rPr>
          <w:rFonts w:ascii="Book Antiqua" w:hAnsi="Book Antiqua"/>
          <w:sz w:val="24"/>
          <w:szCs w:val="24"/>
          <w:lang w:eastAsia="es-ES"/>
        </w:rPr>
        <w:t>de Recursos Humanos  Bienestar Laboral</w:t>
      </w:r>
      <w:r w:rsidRPr="00486C97">
        <w:rPr>
          <w:rFonts w:ascii="Book Antiqua" w:hAnsi="Book Antiqua"/>
          <w:sz w:val="24"/>
          <w:szCs w:val="24"/>
          <w:lang w:eastAsia="es-ES"/>
        </w:rPr>
        <w:t>, por medio del memorando MEM-UAIP-0</w:t>
      </w:r>
      <w:r w:rsidR="00532383">
        <w:rPr>
          <w:rFonts w:ascii="Book Antiqua" w:hAnsi="Book Antiqua"/>
          <w:sz w:val="24"/>
          <w:szCs w:val="24"/>
          <w:lang w:eastAsia="es-ES"/>
        </w:rPr>
        <w:t>78</w:t>
      </w:r>
      <w:r w:rsidRPr="00486C97">
        <w:rPr>
          <w:rFonts w:ascii="Book Antiqua" w:hAnsi="Book Antiqua"/>
          <w:sz w:val="24"/>
          <w:szCs w:val="24"/>
          <w:lang w:eastAsia="es-ES"/>
        </w:rPr>
        <w:t xml:space="preserve">-2018 de fecha </w:t>
      </w:r>
      <w:r w:rsidR="00532383">
        <w:rPr>
          <w:rFonts w:ascii="Book Antiqua" w:hAnsi="Book Antiqua"/>
          <w:sz w:val="24"/>
          <w:szCs w:val="24"/>
          <w:lang w:eastAsia="es-ES"/>
        </w:rPr>
        <w:t>veinticuatro</w:t>
      </w:r>
      <w:r w:rsidRPr="00486C97">
        <w:rPr>
          <w:rFonts w:ascii="Book Antiqua" w:hAnsi="Book Antiqua"/>
          <w:sz w:val="24"/>
          <w:szCs w:val="24"/>
          <w:lang w:eastAsia="es-ES"/>
        </w:rPr>
        <w:t xml:space="preserve"> de mayo de dos mil dieciocho; por lo </w:t>
      </w:r>
      <w:r w:rsidRPr="00486C97">
        <w:rPr>
          <w:rFonts w:ascii="Book Antiqua" w:hAnsi="Book Antiqua"/>
          <w:sz w:val="24"/>
          <w:szCs w:val="24"/>
          <w:lang w:eastAsia="es-ES"/>
        </w:rPr>
        <w:lastRenderedPageBreak/>
        <w:t xml:space="preserve">que el día </w:t>
      </w:r>
      <w:r w:rsidR="00532383">
        <w:rPr>
          <w:rFonts w:ascii="Book Antiqua" w:hAnsi="Book Antiqua"/>
          <w:sz w:val="24"/>
          <w:szCs w:val="24"/>
          <w:lang w:eastAsia="es-ES"/>
        </w:rPr>
        <w:t>cinco</w:t>
      </w:r>
      <w:r w:rsidRPr="00486C97">
        <w:rPr>
          <w:rFonts w:ascii="Book Antiqua" w:hAnsi="Book Antiqua"/>
          <w:sz w:val="24"/>
          <w:szCs w:val="24"/>
          <w:lang w:eastAsia="es-ES"/>
        </w:rPr>
        <w:t xml:space="preserve"> de junio del corriente año, dicha Dirección nos indicó: “</w:t>
      </w:r>
      <w:r w:rsidR="00532383">
        <w:rPr>
          <w:rFonts w:ascii="Book Antiqua" w:hAnsi="Book Antiqua"/>
          <w:i/>
          <w:color w:val="000000"/>
          <w:sz w:val="24"/>
          <w:szCs w:val="24"/>
        </w:rPr>
        <w:t>Por este medio adjunto le remito información según cuadro</w:t>
      </w:r>
      <w:r w:rsidRPr="00486C97">
        <w:rPr>
          <w:rFonts w:ascii="Book Antiqua" w:hAnsi="Book Antiqua"/>
          <w:color w:val="000000"/>
          <w:sz w:val="24"/>
          <w:szCs w:val="24"/>
        </w:rPr>
        <w:t>”</w:t>
      </w:r>
      <w:r w:rsidRPr="00486C97">
        <w:rPr>
          <w:rFonts w:ascii="Book Antiqua" w:hAnsi="Book Antiqua"/>
          <w:sz w:val="24"/>
          <w:szCs w:val="24"/>
          <w:lang w:eastAsia="es-ES"/>
        </w:rPr>
        <w:t xml:space="preserve">. </w:t>
      </w:r>
      <w:r w:rsidRPr="00486C97">
        <w:rPr>
          <w:rFonts w:ascii="Book Antiqua" w:hAnsi="Book Antiqua"/>
          <w:b/>
          <w:sz w:val="24"/>
          <w:szCs w:val="24"/>
          <w:lang w:eastAsia="es-ES"/>
        </w:rPr>
        <w:t xml:space="preserve">IV) </w:t>
      </w:r>
      <w:r w:rsidRPr="00486C97">
        <w:rPr>
          <w:rFonts w:ascii="Book Antiqua" w:hAnsi="Book Antiqua"/>
          <w:sz w:val="24"/>
          <w:szCs w:val="24"/>
          <w:lang w:eastAsia="es-ES"/>
        </w:rPr>
        <w:t xml:space="preserve">Así mismo, se trasladó la solicitud a la Dirección de </w:t>
      </w:r>
      <w:r w:rsidR="001830F6">
        <w:rPr>
          <w:rFonts w:ascii="Book Antiqua" w:hAnsi="Book Antiqua"/>
          <w:sz w:val="24"/>
          <w:szCs w:val="24"/>
          <w:lang w:eastAsia="es-ES"/>
        </w:rPr>
        <w:t>la Unidad Financiera Institucional</w:t>
      </w:r>
      <w:r w:rsidRPr="00486C97">
        <w:rPr>
          <w:rFonts w:ascii="Book Antiqua" w:hAnsi="Book Antiqua"/>
          <w:sz w:val="24"/>
          <w:szCs w:val="24"/>
          <w:lang w:eastAsia="es-ES"/>
        </w:rPr>
        <w:t>, por medio del memorando MEM-UAIP-08</w:t>
      </w:r>
      <w:r w:rsidR="001830F6">
        <w:rPr>
          <w:rFonts w:ascii="Book Antiqua" w:hAnsi="Book Antiqua"/>
          <w:sz w:val="24"/>
          <w:szCs w:val="24"/>
          <w:lang w:eastAsia="es-ES"/>
        </w:rPr>
        <w:t>7</w:t>
      </w:r>
      <w:r w:rsidRPr="00486C97">
        <w:rPr>
          <w:rFonts w:ascii="Book Antiqua" w:hAnsi="Book Antiqua"/>
          <w:sz w:val="24"/>
          <w:szCs w:val="24"/>
          <w:lang w:eastAsia="es-ES"/>
        </w:rPr>
        <w:t xml:space="preserve">-2018 de fecha </w:t>
      </w:r>
      <w:r w:rsidR="001830F6">
        <w:rPr>
          <w:rFonts w:ascii="Book Antiqua" w:hAnsi="Book Antiqua"/>
          <w:sz w:val="24"/>
          <w:szCs w:val="24"/>
          <w:lang w:eastAsia="es-ES"/>
        </w:rPr>
        <w:t>seis de junio</w:t>
      </w:r>
      <w:r w:rsidRPr="00486C97">
        <w:rPr>
          <w:rFonts w:ascii="Book Antiqua" w:hAnsi="Book Antiqua"/>
          <w:sz w:val="24"/>
          <w:szCs w:val="24"/>
          <w:lang w:eastAsia="es-ES"/>
        </w:rPr>
        <w:t xml:space="preserve"> de dos mil dieciocho; por lo que el día </w:t>
      </w:r>
      <w:r w:rsidR="001830F6">
        <w:rPr>
          <w:rFonts w:ascii="Book Antiqua" w:hAnsi="Book Antiqua"/>
          <w:sz w:val="24"/>
          <w:szCs w:val="24"/>
          <w:lang w:eastAsia="es-ES"/>
        </w:rPr>
        <w:t>siete de junio</w:t>
      </w:r>
      <w:r w:rsidRPr="00486C97">
        <w:rPr>
          <w:rFonts w:ascii="Book Antiqua" w:hAnsi="Book Antiqua"/>
          <w:sz w:val="24"/>
          <w:szCs w:val="24"/>
          <w:lang w:eastAsia="es-ES"/>
        </w:rPr>
        <w:t xml:space="preserve"> del corriente año, dicha Dirección nos indicó</w:t>
      </w:r>
      <w:r w:rsidR="00486C97" w:rsidRPr="00486C97">
        <w:rPr>
          <w:rFonts w:ascii="Book Antiqua" w:hAnsi="Book Antiqua"/>
          <w:sz w:val="24"/>
          <w:szCs w:val="24"/>
          <w:lang w:eastAsia="es-ES"/>
        </w:rPr>
        <w:t>: “</w:t>
      </w:r>
      <w:r w:rsidR="001830F6">
        <w:rPr>
          <w:rFonts w:ascii="Book Antiqua" w:hAnsi="Book Antiqua"/>
          <w:i/>
          <w:sz w:val="24"/>
          <w:szCs w:val="24"/>
          <w:lang w:eastAsia="es-ES"/>
        </w:rPr>
        <w:t>Remito la información solicitada, no obviando manifestar que considerando que dicha prestación se cancela por medio del Fondo Circulante de Monto Fijo de este Ministerio, el detalle de la cantidad de beneficiados así como los montos, se presentan según póliza en que se liquidaron, según se detalla</w:t>
      </w:r>
      <w:r w:rsidR="005E0C4F">
        <w:rPr>
          <w:rFonts w:ascii="Book Antiqua" w:hAnsi="Book Antiqua"/>
          <w:sz w:val="24"/>
          <w:szCs w:val="24"/>
          <w:lang w:eastAsia="es-ES"/>
        </w:rPr>
        <w:t xml:space="preserve">” (se anexa a la presente información). </w:t>
      </w:r>
      <w:r w:rsidR="00486C97" w:rsidRPr="00486C97">
        <w:rPr>
          <w:rFonts w:ascii="Book Antiqua" w:hAnsi="Book Antiqua"/>
          <w:b/>
          <w:sz w:val="24"/>
          <w:szCs w:val="24"/>
          <w:lang w:eastAsia="es-ES"/>
        </w:rPr>
        <w:t>POR TANTO</w:t>
      </w:r>
      <w:r w:rsidR="00486C97" w:rsidRPr="00486C97">
        <w:rPr>
          <w:rFonts w:ascii="Book Antiqua" w:hAnsi="Book Antiqua"/>
          <w:sz w:val="24"/>
          <w:szCs w:val="24"/>
          <w:lang w:eastAsia="es-ES"/>
        </w:rPr>
        <w:t xml:space="preserve">, </w:t>
      </w:r>
      <w:r w:rsidR="00486C97" w:rsidRPr="00486C97">
        <w:rPr>
          <w:rFonts w:ascii="Book Antiqua" w:hAnsi="Book Antiqua"/>
          <w:sz w:val="24"/>
          <w:szCs w:val="24"/>
          <w:lang w:val="es-ES" w:eastAsia="es-ES"/>
        </w:rPr>
        <w:t xml:space="preserve">conforme a los Arts. 86 </w:t>
      </w:r>
      <w:r w:rsidR="00486C97">
        <w:rPr>
          <w:rFonts w:ascii="Book Antiqua" w:hAnsi="Book Antiqua"/>
          <w:sz w:val="24"/>
          <w:szCs w:val="24"/>
          <w:lang w:val="es-ES" w:eastAsia="es-ES"/>
        </w:rPr>
        <w:t>Inciso</w:t>
      </w:r>
      <w:r w:rsidR="00486C97" w:rsidRPr="00486C97">
        <w:rPr>
          <w:rFonts w:ascii="Book Antiqua" w:hAnsi="Book Antiqua"/>
          <w:sz w:val="24"/>
          <w:szCs w:val="24"/>
          <w:lang w:val="es-ES" w:eastAsia="es-ES"/>
        </w:rPr>
        <w:t xml:space="preserve"> 3° de la Constitución y 2, 7, 9, 50, 62 y 72 de la Ley de Acceso a la Información Pública, esta Unidad de Acceso a la Información Pública, </w:t>
      </w:r>
      <w:r w:rsidR="00486C97" w:rsidRPr="00486C97">
        <w:rPr>
          <w:rFonts w:ascii="Book Antiqua" w:hAnsi="Book Antiqua"/>
          <w:b/>
          <w:sz w:val="24"/>
          <w:szCs w:val="24"/>
          <w:lang w:val="es-ES" w:eastAsia="es-ES"/>
        </w:rPr>
        <w:t>RESUELVE: 1°)</w:t>
      </w:r>
      <w:r w:rsidR="00486C97" w:rsidRPr="00486C97">
        <w:rPr>
          <w:rFonts w:ascii="Book Antiqua" w:hAnsi="Book Antiqua"/>
          <w:sz w:val="24"/>
          <w:szCs w:val="24"/>
          <w:lang w:val="es-ES" w:eastAsia="es-ES"/>
        </w:rPr>
        <w:t xml:space="preserve"> </w:t>
      </w:r>
      <w:r w:rsidR="001830F6">
        <w:rPr>
          <w:rFonts w:ascii="Book Antiqua" w:hAnsi="Book Antiqua"/>
          <w:sz w:val="24"/>
          <w:szCs w:val="24"/>
          <w:lang w:val="es-ES" w:eastAsia="es-ES"/>
        </w:rPr>
        <w:t>Conceder</w:t>
      </w:r>
      <w:r w:rsidR="00486C97" w:rsidRPr="00486C97">
        <w:rPr>
          <w:rFonts w:ascii="Book Antiqua" w:hAnsi="Book Antiqua"/>
          <w:sz w:val="24"/>
          <w:szCs w:val="24"/>
          <w:lang w:val="es-ES" w:eastAsia="es-ES"/>
        </w:rPr>
        <w:t xml:space="preserve"> el acceso a la información solicitada. </w:t>
      </w:r>
      <w:r w:rsidR="00486C97" w:rsidRPr="00486C97">
        <w:rPr>
          <w:rFonts w:ascii="Book Antiqua" w:hAnsi="Book Antiqua"/>
          <w:b/>
          <w:sz w:val="24"/>
          <w:szCs w:val="24"/>
          <w:lang w:val="es-ES" w:eastAsia="es-ES"/>
        </w:rPr>
        <w:t>2°)</w:t>
      </w:r>
      <w:r w:rsidR="00486C97" w:rsidRPr="00486C97">
        <w:rPr>
          <w:rFonts w:ascii="Book Antiqua" w:hAnsi="Book Antiqua"/>
          <w:sz w:val="24"/>
          <w:szCs w:val="24"/>
          <w:lang w:val="es-ES" w:eastAsia="es-ES"/>
        </w:rPr>
        <w:t xml:space="preserve"> Remítase la presente por el medio señalado para tal efecto. </w:t>
      </w:r>
      <w:r w:rsidR="00486C97" w:rsidRPr="00486C97">
        <w:rPr>
          <w:rFonts w:ascii="Book Antiqua" w:hAnsi="Book Antiqua"/>
          <w:b/>
          <w:sz w:val="24"/>
          <w:szCs w:val="24"/>
          <w:lang w:val="es-ES" w:eastAsia="es-ES"/>
        </w:rPr>
        <w:t>NOTIFÍQUESE</w:t>
      </w:r>
      <w:r w:rsidR="00486C97" w:rsidRPr="00486C97">
        <w:rPr>
          <w:rFonts w:ascii="Book Antiqua" w:hAnsi="Book Antiqua"/>
          <w:b/>
          <w:sz w:val="24"/>
          <w:szCs w:val="24"/>
          <w:lang w:eastAsia="es-ES"/>
        </w:rPr>
        <w:t xml:space="preserve"> </w:t>
      </w:r>
    </w:p>
    <w:p w:rsidR="00486C97" w:rsidRPr="00486C97" w:rsidRDefault="00486C97" w:rsidP="008F3BCA">
      <w:pPr>
        <w:jc w:val="both"/>
        <w:rPr>
          <w:rFonts w:ascii="Book Antiqua" w:hAnsi="Book Antiqua"/>
          <w:b/>
          <w:sz w:val="24"/>
          <w:szCs w:val="24"/>
          <w:lang w:eastAsia="es-ES"/>
        </w:rPr>
      </w:pPr>
    </w:p>
    <w:p w:rsidR="00486C97" w:rsidRPr="00486C97" w:rsidRDefault="00486C97" w:rsidP="008F3BCA">
      <w:pPr>
        <w:jc w:val="both"/>
        <w:rPr>
          <w:rFonts w:ascii="Book Antiqua" w:hAnsi="Book Antiqua"/>
          <w:b/>
          <w:sz w:val="24"/>
          <w:szCs w:val="24"/>
          <w:lang w:eastAsia="es-ES"/>
        </w:rPr>
      </w:pPr>
    </w:p>
    <w:p w:rsidR="00486C97" w:rsidRPr="00486C97" w:rsidRDefault="00486C97" w:rsidP="008F3BCA">
      <w:pPr>
        <w:jc w:val="both"/>
        <w:rPr>
          <w:rFonts w:ascii="Book Antiqua" w:hAnsi="Book Antiqua"/>
          <w:b/>
          <w:sz w:val="24"/>
          <w:szCs w:val="24"/>
          <w:lang w:eastAsia="es-ES"/>
        </w:rPr>
      </w:pPr>
    </w:p>
    <w:p w:rsidR="00486C97" w:rsidRPr="00486C97" w:rsidRDefault="00486C97" w:rsidP="00486C97">
      <w:pPr>
        <w:spacing w:after="0" w:line="240" w:lineRule="auto"/>
        <w:jc w:val="center"/>
        <w:rPr>
          <w:rFonts w:ascii="Book Antiqua" w:hAnsi="Book Antiqua" w:cs="Helvetica"/>
          <w:b/>
          <w:sz w:val="24"/>
          <w:szCs w:val="24"/>
          <w:shd w:val="clear" w:color="auto" w:fill="FFFFFF"/>
        </w:rPr>
      </w:pPr>
      <w:r w:rsidRPr="00486C97">
        <w:rPr>
          <w:rFonts w:ascii="Book Antiqua" w:hAnsi="Book Antiqua" w:cs="Helvetica"/>
          <w:b/>
          <w:sz w:val="24"/>
          <w:szCs w:val="24"/>
          <w:shd w:val="clear" w:color="auto" w:fill="FFFFFF"/>
        </w:rPr>
        <w:t>LICDA. JENNI VANESSA QUINTANILLA GARCÍA</w:t>
      </w:r>
    </w:p>
    <w:p w:rsidR="00486C97" w:rsidRPr="00486C97" w:rsidRDefault="00486C97" w:rsidP="00486C97">
      <w:pPr>
        <w:jc w:val="center"/>
        <w:rPr>
          <w:rFonts w:ascii="Book Antiqua" w:hAnsi="Book Antiqua"/>
          <w:b/>
          <w:sz w:val="24"/>
          <w:szCs w:val="24"/>
        </w:rPr>
      </w:pPr>
      <w:r w:rsidRPr="00486C97">
        <w:rPr>
          <w:rFonts w:ascii="Book Antiqua" w:hAnsi="Book Antiqua" w:cs="Helvetica"/>
          <w:b/>
          <w:sz w:val="24"/>
          <w:szCs w:val="24"/>
          <w:shd w:val="clear" w:color="auto" w:fill="FFFFFF"/>
        </w:rPr>
        <w:t>OFICIAL DE INFORMACIÓN AD-HONOREM</w:t>
      </w:r>
    </w:p>
    <w:p w:rsidR="00486C97" w:rsidRPr="00486C97" w:rsidRDefault="00486C97" w:rsidP="00486C97">
      <w:pPr>
        <w:jc w:val="center"/>
        <w:rPr>
          <w:rFonts w:ascii="Book Antiqua" w:hAnsi="Book Antiqua" w:cs="Helvetica"/>
          <w:color w:val="333333"/>
          <w:sz w:val="24"/>
          <w:szCs w:val="24"/>
          <w:shd w:val="clear" w:color="auto" w:fill="FFFFFF"/>
        </w:rPr>
      </w:pPr>
    </w:p>
    <w:sectPr w:rsidR="00486C97" w:rsidRPr="00486C97">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E9A" w:rsidRDefault="00831E9A" w:rsidP="00486299">
      <w:pPr>
        <w:spacing w:after="0" w:line="240" w:lineRule="auto"/>
      </w:pPr>
      <w:r>
        <w:separator/>
      </w:r>
    </w:p>
  </w:endnote>
  <w:endnote w:type="continuationSeparator" w:id="0">
    <w:p w:rsidR="00831E9A" w:rsidRDefault="00831E9A" w:rsidP="0048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E9A" w:rsidRDefault="00831E9A" w:rsidP="00486299">
      <w:pPr>
        <w:spacing w:after="0" w:line="240" w:lineRule="auto"/>
      </w:pPr>
      <w:r>
        <w:separator/>
      </w:r>
    </w:p>
  </w:footnote>
  <w:footnote w:type="continuationSeparator" w:id="0">
    <w:p w:rsidR="00831E9A" w:rsidRDefault="00831E9A" w:rsidP="00486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299" w:rsidRDefault="00486299" w:rsidP="0093747E">
    <w:pPr>
      <w:pStyle w:val="Encabezado"/>
      <w:jc w:val="both"/>
      <w:rPr>
        <w:rFonts w:ascii="Book Antiqua" w:hAnsi="Book Antiqua"/>
        <w:color w:val="FF0000"/>
      </w:rPr>
    </w:pPr>
    <w:r w:rsidRPr="0093747E">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r w:rsidR="0093747E">
      <w:rPr>
        <w:rFonts w:ascii="Book Antiqua" w:hAnsi="Book Antiqua"/>
        <w:color w:val="FF0000"/>
      </w:rPr>
      <w:t>.</w:t>
    </w:r>
  </w:p>
  <w:p w:rsidR="0093747E" w:rsidRDefault="0093747E" w:rsidP="0093747E">
    <w:pPr>
      <w:pStyle w:val="Encabezado"/>
      <w:jc w:val="both"/>
      <w:rPr>
        <w:rFonts w:ascii="Book Antiqua" w:hAnsi="Book Antiqua"/>
        <w:color w:val="FF0000"/>
      </w:rPr>
    </w:pPr>
  </w:p>
  <w:p w:rsidR="0093747E" w:rsidRPr="0093747E" w:rsidRDefault="0093747E" w:rsidP="0093747E">
    <w:pPr>
      <w:pStyle w:val="Encabezado"/>
      <w:jc w:val="both"/>
      <w:rPr>
        <w:rFonts w:ascii="Book Antiqua" w:hAnsi="Book Antiqua"/>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1830F6"/>
    <w:rsid w:val="00486299"/>
    <w:rsid w:val="00486C97"/>
    <w:rsid w:val="004934B5"/>
    <w:rsid w:val="00532383"/>
    <w:rsid w:val="005E0C4F"/>
    <w:rsid w:val="00831E9A"/>
    <w:rsid w:val="008F3BCA"/>
    <w:rsid w:val="0093747E"/>
    <w:rsid w:val="00C2259C"/>
    <w:rsid w:val="00C7430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62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6299"/>
  </w:style>
  <w:style w:type="paragraph" w:styleId="Piedepgina">
    <w:name w:val="footer"/>
    <w:basedOn w:val="Normal"/>
    <w:link w:val="PiedepginaCar"/>
    <w:uiPriority w:val="99"/>
    <w:unhideWhenUsed/>
    <w:rsid w:val="004862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62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62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6299"/>
  </w:style>
  <w:style w:type="paragraph" w:styleId="Piedepgina">
    <w:name w:val="footer"/>
    <w:basedOn w:val="Normal"/>
    <w:link w:val="PiedepginaCar"/>
    <w:uiPriority w:val="99"/>
    <w:unhideWhenUsed/>
    <w:rsid w:val="004862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72B0D-F5D1-4CDC-9008-9082851EE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3020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5</cp:revision>
  <cp:lastPrinted>2018-06-07T20:32:00Z</cp:lastPrinted>
  <dcterms:created xsi:type="dcterms:W3CDTF">2018-06-07T20:33:00Z</dcterms:created>
  <dcterms:modified xsi:type="dcterms:W3CDTF">2018-06-19T16:51:00Z</dcterms:modified>
</cp:coreProperties>
</file>