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87" w:rsidRPr="00A57F04" w:rsidRDefault="00993E87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993E87" w:rsidRPr="00A57F04" w:rsidRDefault="00993E87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993E87" w:rsidRPr="00A57F04" w:rsidRDefault="00993E87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993E87" w:rsidRPr="00A57F04" w:rsidRDefault="00551571" w:rsidP="00A57F04">
      <w:pPr>
        <w:pStyle w:val="Ttulo1"/>
        <w:shd w:val="clear" w:color="auto" w:fill="FFFFFF"/>
        <w:tabs>
          <w:tab w:val="left" w:pos="2053"/>
        </w:tabs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ab/>
      </w:r>
    </w:p>
    <w:p w:rsidR="00551571" w:rsidRPr="00A57F04" w:rsidRDefault="00551571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  <w:lang w:val="es-ES" w:eastAsia="es-ES"/>
        </w:rPr>
      </w:pPr>
    </w:p>
    <w:p w:rsidR="00A57F04" w:rsidRDefault="00A57F04" w:rsidP="00A57F04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A57F04" w:rsidRDefault="00A57F04" w:rsidP="00A57F04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</w:p>
    <w:p w:rsidR="00A57F04" w:rsidRPr="00A57F04" w:rsidRDefault="00A57F04" w:rsidP="00A57F04">
      <w:pPr>
        <w:spacing w:after="0"/>
        <w:ind w:right="-361"/>
        <w:jc w:val="center"/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</w:pPr>
      <w:r w:rsidRPr="00A57F04">
        <w:rPr>
          <w:rFonts w:ascii="Book Antiqua" w:eastAsia="Times New Roman" w:hAnsi="Book Antiqua" w:cs="Times New Roman"/>
          <w:b/>
          <w:noProof/>
          <w:sz w:val="24"/>
          <w:szCs w:val="24"/>
          <w:lang w:val="es-ES" w:eastAsia="es-ES"/>
        </w:rPr>
        <w:t>MINISTERIO DE GOBERNACIÓN Y DESARROLLO TERRITORIAL</w:t>
      </w:r>
    </w:p>
    <w:p w:rsidR="00A57F04" w:rsidRPr="00A57F04" w:rsidRDefault="00A57F04" w:rsidP="00A57F04">
      <w:pPr>
        <w:pStyle w:val="Ttulo1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sz w:val="24"/>
          <w:szCs w:val="24"/>
          <w:lang w:val="es-ES" w:eastAsia="es-ES"/>
        </w:rPr>
      </w:pPr>
      <w:r w:rsidRPr="00A57F04">
        <w:rPr>
          <w:rFonts w:ascii="Book Antiqua" w:hAnsi="Book Antiqua"/>
          <w:noProof/>
          <w:sz w:val="24"/>
          <w:szCs w:val="24"/>
          <w:lang w:val="es-ES" w:eastAsia="es-ES"/>
        </w:rPr>
        <w:t>REPÚBLICA DE EL SALVADOR, AMÉRICA CENTRAL</w:t>
      </w:r>
    </w:p>
    <w:p w:rsidR="00A57F04" w:rsidRPr="00A57F04" w:rsidRDefault="00A57F04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4"/>
          <w:szCs w:val="24"/>
          <w:lang w:val="es-ES" w:eastAsia="es-ES"/>
        </w:rPr>
      </w:pPr>
    </w:p>
    <w:p w:rsidR="00993E87" w:rsidRPr="00A57F04" w:rsidRDefault="00993E87" w:rsidP="00A57F04">
      <w:pPr>
        <w:pStyle w:val="Ttulo1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 w:val="0"/>
          <w:sz w:val="24"/>
          <w:szCs w:val="24"/>
        </w:rPr>
      </w:pPr>
      <w:r w:rsidRPr="00A57F04">
        <w:rPr>
          <w:rFonts w:ascii="Book Antiqua" w:hAnsi="Book Antiqu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F3E7D2" wp14:editId="75113230">
            <wp:simplePos x="0" y="0"/>
            <wp:positionH relativeFrom="margin">
              <wp:posOffset>1982470</wp:posOffset>
            </wp:positionH>
            <wp:positionV relativeFrom="margin">
              <wp:posOffset>206375</wp:posOffset>
            </wp:positionV>
            <wp:extent cx="1901825" cy="1118870"/>
            <wp:effectExtent l="0" t="0" r="3175" b="508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" name="Imagen 1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118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C5F" w:rsidRPr="00A57F04">
        <w:rPr>
          <w:rFonts w:ascii="Book Antiqua" w:hAnsi="Book Antiqua"/>
          <w:sz w:val="24"/>
          <w:szCs w:val="24"/>
          <w:lang w:val="es-ES" w:eastAsia="es-ES"/>
        </w:rPr>
        <w:t>RESOLUCIÓN NÚMERO SET</w:t>
      </w:r>
      <w:r w:rsidRPr="00A57F04">
        <w:rPr>
          <w:rFonts w:ascii="Book Antiqua" w:hAnsi="Book Antiqua"/>
          <w:sz w:val="24"/>
          <w:szCs w:val="24"/>
          <w:lang w:val="es-ES" w:eastAsia="es-ES"/>
        </w:rPr>
        <w:t xml:space="preserve">ENTA Y CUATRO, NÚMERO CORRELATIVO </w:t>
      </w:r>
      <w:r w:rsidRPr="00A57F04">
        <w:rPr>
          <w:rFonts w:ascii="Book Antiqua" w:hAnsi="Book Antiqua"/>
          <w:sz w:val="24"/>
          <w:szCs w:val="24"/>
        </w:rPr>
        <w:t xml:space="preserve">MIGOBDT-2018-0073. </w:t>
      </w:r>
      <w:r w:rsidRPr="00A57F04">
        <w:rPr>
          <w:rFonts w:ascii="Book Antiqua" w:hAnsi="Book Antiqua"/>
          <w:sz w:val="24"/>
          <w:szCs w:val="24"/>
          <w:lang w:val="es-ES" w:eastAsia="es-ES"/>
        </w:rPr>
        <w:t xml:space="preserve">UNIDAD DE ACCESO A LA INFORMACIÓN DEL MINISTERIO DE GOBERNACIÓN Y DESARROLLO TERRITORIAL. 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 xml:space="preserve">San Salvador, a las quince horas y cuatro minutos del día once de mayo del año dos mil dieciocho. CONSIDERANDO: I. Que habiéndose presentado solicitud a la  Unidad de Acceso a la Información de esta Secretaria de Estado por el señor </w:t>
      </w:r>
      <w:r w:rsidR="00515787" w:rsidRPr="00A57F04">
        <w:rPr>
          <w:rFonts w:ascii="Book Antiqua" w:hAnsi="Book Antiqua" w:cs="Arial"/>
          <w:b w:val="0"/>
          <w:color w:val="333333"/>
          <w:sz w:val="24"/>
          <w:szCs w:val="24"/>
          <w:shd w:val="clear" w:color="auto" w:fill="FFFFFF"/>
        </w:rPr>
        <w:t>-------------------------------</w:t>
      </w:r>
      <w:r w:rsidRPr="00A57F04">
        <w:rPr>
          <w:rFonts w:ascii="Book Antiqua" w:hAnsi="Book Antiqua" w:cs="Arial"/>
          <w:b w:val="0"/>
          <w:sz w:val="24"/>
          <w:szCs w:val="24"/>
          <w:lang w:val="es-ES" w:eastAsia="es-ES"/>
        </w:rPr>
        <w:t xml:space="preserve">, </w:t>
      </w:r>
      <w:r w:rsidRPr="00A57F04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 xml:space="preserve">el día cuatro de mayo del presente año. 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>En la cual requiere: “</w:t>
      </w:r>
      <w:r w:rsidRPr="00A57F04">
        <w:rPr>
          <w:rFonts w:ascii="Book Antiqua" w:hAnsi="Book Antiqua" w:cs="Helvetica"/>
          <w:b w:val="0"/>
          <w:color w:val="333333"/>
          <w:sz w:val="24"/>
          <w:szCs w:val="24"/>
          <w:shd w:val="clear" w:color="auto" w:fill="FFFFFF"/>
        </w:rPr>
        <w:t>1. Quienes Son los fundadores de la FUNDACIÓN PRO BASKET QUIQUE SAMOUR--2. Certificación de Junta Directiva y Nomina de Miembros.”</w:t>
      </w:r>
      <w:r w:rsidRPr="00A57F04">
        <w:rPr>
          <w:rFonts w:ascii="Book Antiqua" w:hAnsi="Book Antiqua"/>
          <w:b w:val="0"/>
          <w:sz w:val="24"/>
          <w:szCs w:val="24"/>
          <w:lang w:eastAsia="es-ES"/>
        </w:rPr>
        <w:t xml:space="preserve"> II. 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 xml:space="preserve">Que la referida solicitud cumple con todos los requisitos establecidos en el Art. 66 de la Ley de Acceso a la Información Pública (LAIP). </w:t>
      </w:r>
      <w:r w:rsidRPr="00A57F04">
        <w:rPr>
          <w:rFonts w:ascii="Book Antiqua" w:hAnsi="Book Antiqua"/>
          <w:b w:val="0"/>
          <w:sz w:val="24"/>
          <w:szCs w:val="24"/>
          <w:lang w:eastAsia="es-ES"/>
        </w:rPr>
        <w:t>III.  Por lo que se trasladó la solicitud, conforme al Art. 70 de la Ley de Acceso a la Información Pública, a la Dirección del Registro de Asociaciones y Fundaciones Sin Fines de Lucro, la que informa:</w:t>
      </w:r>
      <w:r w:rsidR="00551571" w:rsidRPr="00A57F04">
        <w:rPr>
          <w:rFonts w:ascii="Book Antiqua" w:hAnsi="Book Antiqua"/>
          <w:b w:val="0"/>
          <w:sz w:val="24"/>
          <w:szCs w:val="24"/>
          <w:lang w:eastAsia="es-ES"/>
        </w:rPr>
        <w:t xml:space="preserve"> “</w:t>
      </w:r>
      <w:r w:rsidR="00551571" w:rsidRPr="00A57F04">
        <w:rPr>
          <w:rFonts w:ascii="Book Antiqua" w:hAnsi="Book Antiqua" w:cs="Arial"/>
          <w:b w:val="0"/>
          <w:sz w:val="24"/>
          <w:szCs w:val="24"/>
        </w:rPr>
        <w:t xml:space="preserve">sobre el particular le informo que los miembros fundadores de la referida entidad son: Juan Pablo </w:t>
      </w:r>
      <w:proofErr w:type="spellStart"/>
      <w:r w:rsidR="00551571" w:rsidRPr="00A57F04">
        <w:rPr>
          <w:rFonts w:ascii="Book Antiqua" w:hAnsi="Book Antiqua" w:cs="Arial"/>
          <w:b w:val="0"/>
          <w:sz w:val="24"/>
          <w:szCs w:val="24"/>
        </w:rPr>
        <w:t>Samour</w:t>
      </w:r>
      <w:proofErr w:type="spellEnd"/>
      <w:r w:rsidR="00551571" w:rsidRPr="00A57F04">
        <w:rPr>
          <w:rFonts w:ascii="Book Antiqua" w:hAnsi="Book Antiqua" w:cs="Arial"/>
          <w:b w:val="0"/>
          <w:sz w:val="24"/>
          <w:szCs w:val="24"/>
        </w:rPr>
        <w:t xml:space="preserve"> Amaya, Luis Enrique Alberto </w:t>
      </w:r>
      <w:proofErr w:type="spellStart"/>
      <w:r w:rsidR="00551571" w:rsidRPr="00A57F04">
        <w:rPr>
          <w:rFonts w:ascii="Book Antiqua" w:hAnsi="Book Antiqua" w:cs="Arial"/>
          <w:b w:val="0"/>
          <w:sz w:val="24"/>
          <w:szCs w:val="24"/>
        </w:rPr>
        <w:t>Samour</w:t>
      </w:r>
      <w:proofErr w:type="spellEnd"/>
      <w:r w:rsidR="00551571" w:rsidRPr="00A57F04">
        <w:rPr>
          <w:rFonts w:ascii="Book Antiqua" w:hAnsi="Book Antiqua" w:cs="Arial"/>
          <w:b w:val="0"/>
          <w:sz w:val="24"/>
          <w:szCs w:val="24"/>
        </w:rPr>
        <w:t xml:space="preserve"> Amaya, Roberto Eduardo Calderón Barahona y Mario Enrique Mónico </w:t>
      </w:r>
      <w:r w:rsidR="00393360" w:rsidRPr="00A57F04">
        <w:rPr>
          <w:rFonts w:ascii="Book Antiqua" w:hAnsi="Book Antiqua" w:cs="Arial"/>
          <w:b w:val="0"/>
          <w:sz w:val="24"/>
          <w:szCs w:val="24"/>
        </w:rPr>
        <w:t>Chavarría</w:t>
      </w:r>
      <w:r w:rsidR="00551571" w:rsidRPr="00A57F04">
        <w:rPr>
          <w:rFonts w:ascii="Book Antiqua" w:hAnsi="Book Antiqua" w:cs="Arial"/>
          <w:b w:val="0"/>
          <w:sz w:val="24"/>
          <w:szCs w:val="24"/>
        </w:rPr>
        <w:t xml:space="preserve">; de conformidad a escritura de constitución publicada en el Diario Oficial de fecha 10 de marzo de 2009. Asimismo, no se ha encontrado nómina de miembros presentada posteriormente. En relación a la copia certificada de la credencial de la junta directiva, puede hacer la solicitud formal a este Registro para poder extendérsela. El costo del trámite es de veinticinco dólares ($ 25.00) por certificación, más cuarenta centavos de dólar ($0.40) por folio extra, de conformidad a tarifas aprobadas por el Ministerio de Hacienda por medio del Acuerdo Ejecutivo número 1097 de fecha 4 de septiembre de 2015, publicado en el Diario Oficial </w:t>
      </w:r>
      <w:r w:rsidR="00551571" w:rsidRPr="00A57F04">
        <w:rPr>
          <w:rFonts w:ascii="Book Antiqua" w:hAnsi="Book Antiqua"/>
          <w:b w:val="0"/>
          <w:sz w:val="24"/>
          <w:szCs w:val="24"/>
        </w:rPr>
        <w:t xml:space="preserve">de fecha 28 de septiembre del mismo año” IV. Que en el caso de las copias certificadas conforme al Art. </w:t>
      </w:r>
      <w:r w:rsidR="00393360" w:rsidRPr="00A57F04">
        <w:rPr>
          <w:rFonts w:ascii="Book Antiqua" w:hAnsi="Book Antiqua"/>
          <w:b w:val="0"/>
          <w:sz w:val="24"/>
          <w:szCs w:val="24"/>
        </w:rPr>
        <w:t xml:space="preserve">61 Inc. 3° de la LAIP se establece: “En caso de copias certificadas, se </w:t>
      </w:r>
      <w:r w:rsidR="00393360" w:rsidRPr="00A57F04">
        <w:rPr>
          <w:rFonts w:ascii="Book Antiqua" w:hAnsi="Book Antiqua"/>
          <w:b w:val="0"/>
          <w:sz w:val="24"/>
          <w:szCs w:val="24"/>
        </w:rPr>
        <w:lastRenderedPageBreak/>
        <w:t xml:space="preserve">aplicarán las tasas previstas en las leyes especiales”, por tanto, el solicitante puede acudir al Registro de Asociaciones y Fundaciones Sin Fines de Lucro, a realizar el pago y el trámite respectivo. </w:t>
      </w:r>
      <w:r w:rsidRPr="00A57F04">
        <w:rPr>
          <w:rFonts w:ascii="Book Antiqua" w:hAnsi="Book Antiqua"/>
          <w:sz w:val="24"/>
          <w:szCs w:val="24"/>
          <w:lang w:val="es-ES" w:eastAsia="es-ES"/>
        </w:rPr>
        <w:t>POR TANTO,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 xml:space="preserve"> conforme a los Art. 86 inc. 3° de la Constitución y Arts. 2, 7, 9, 50, 62 y 72 de la Ley de Acceso a la Información Pública, esta dependencia, </w:t>
      </w:r>
      <w:r w:rsidRPr="00A57F04">
        <w:rPr>
          <w:rFonts w:ascii="Book Antiqua" w:hAnsi="Book Antiqua"/>
          <w:sz w:val="24"/>
          <w:szCs w:val="24"/>
          <w:lang w:val="es-ES" w:eastAsia="es-ES"/>
        </w:rPr>
        <w:t>RESUELVE: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 xml:space="preserve"> 1° </w:t>
      </w:r>
      <w:r w:rsidRPr="00A57F04">
        <w:rPr>
          <w:rFonts w:ascii="Book Antiqua" w:hAnsi="Book Antiqua"/>
          <w:sz w:val="24"/>
          <w:szCs w:val="24"/>
          <w:lang w:val="es-ES" w:eastAsia="es-ES"/>
        </w:rPr>
        <w:t xml:space="preserve">CONCEDER </w:t>
      </w:r>
      <w:r w:rsidRPr="00A57F04">
        <w:rPr>
          <w:rFonts w:ascii="Book Antiqua" w:hAnsi="Book Antiqua"/>
          <w:b w:val="0"/>
          <w:sz w:val="24"/>
          <w:szCs w:val="24"/>
          <w:lang w:val="es-ES" w:eastAsia="es-ES"/>
        </w:rPr>
        <w:t xml:space="preserve">el acceso a la información solicitada. 2° Remítase la presente por medio señalada para tal efecto. </w:t>
      </w:r>
      <w:r w:rsidRPr="00A57F04">
        <w:rPr>
          <w:rFonts w:ascii="Book Antiqua" w:hAnsi="Book Antiqua"/>
          <w:sz w:val="24"/>
          <w:szCs w:val="24"/>
          <w:lang w:val="es-ES" w:eastAsia="es-ES"/>
        </w:rPr>
        <w:t>NOTIFÍQUESE.</w:t>
      </w:r>
    </w:p>
    <w:p w:rsidR="00993E87" w:rsidRDefault="00993E87" w:rsidP="00A57F04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A57F04" w:rsidRDefault="00A57F04" w:rsidP="00A57F04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A57F04" w:rsidRPr="00A57F04" w:rsidRDefault="00A57F04" w:rsidP="00A57F04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bookmarkStart w:id="0" w:name="_GoBack"/>
      <w:bookmarkEnd w:id="0"/>
    </w:p>
    <w:p w:rsidR="00993E87" w:rsidRPr="00A57F04" w:rsidRDefault="00993E87" w:rsidP="00A57F04">
      <w:pPr>
        <w:spacing w:after="0"/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993E87" w:rsidRPr="00A57F04" w:rsidRDefault="00993E87" w:rsidP="00A57F04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A57F04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993E87" w:rsidRPr="00A57F04" w:rsidRDefault="00993E87" w:rsidP="00A57F04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A57F04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 xml:space="preserve">OFICIAL DE INFORMACIÓN AD-HONOREM </w:t>
      </w:r>
    </w:p>
    <w:p w:rsidR="00993E87" w:rsidRPr="00A57F04" w:rsidRDefault="00993E87" w:rsidP="00A57F04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p w:rsidR="00993E87" w:rsidRPr="00A57F04" w:rsidRDefault="00993E87" w:rsidP="00A57F04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p w:rsidR="00993E87" w:rsidRPr="00A57F04" w:rsidRDefault="00993E87" w:rsidP="00A57F04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p w:rsidR="00CA20FE" w:rsidRPr="00A57F04" w:rsidRDefault="00CA20FE" w:rsidP="00A57F04">
      <w:pPr>
        <w:spacing w:after="0"/>
        <w:rPr>
          <w:rFonts w:ascii="Book Antiqua" w:hAnsi="Book Antiqua"/>
          <w:sz w:val="24"/>
          <w:szCs w:val="24"/>
          <w:lang w:val="es-ES_tradnl"/>
        </w:rPr>
      </w:pPr>
    </w:p>
    <w:sectPr w:rsidR="00CA20FE" w:rsidRPr="00A57F0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B0" w:rsidRDefault="00442BB0" w:rsidP="00515787">
      <w:pPr>
        <w:spacing w:after="0" w:line="240" w:lineRule="auto"/>
      </w:pPr>
      <w:r>
        <w:separator/>
      </w:r>
    </w:p>
  </w:endnote>
  <w:endnote w:type="continuationSeparator" w:id="0">
    <w:p w:rsidR="00442BB0" w:rsidRDefault="00442BB0" w:rsidP="00515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B0" w:rsidRDefault="00442BB0" w:rsidP="00515787">
      <w:pPr>
        <w:spacing w:after="0" w:line="240" w:lineRule="auto"/>
      </w:pPr>
      <w:r>
        <w:separator/>
      </w:r>
    </w:p>
  </w:footnote>
  <w:footnote w:type="continuationSeparator" w:id="0">
    <w:p w:rsidR="00442BB0" w:rsidRDefault="00442BB0" w:rsidP="00515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787" w:rsidRDefault="00515787" w:rsidP="00A57F04">
    <w:pPr>
      <w:pStyle w:val="Encabezado"/>
      <w:jc w:val="both"/>
      <w:rPr>
        <w:rFonts w:ascii="Book Antiqua" w:hAnsi="Book Antiqua"/>
        <w:color w:val="FF0000"/>
      </w:rPr>
    </w:pPr>
    <w:r w:rsidRPr="00A57F04"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</w:r>
    <w:r w:rsidR="00A57F04">
      <w:rPr>
        <w:rFonts w:ascii="Book Antiqua" w:hAnsi="Book Antiqua"/>
        <w:color w:val="FF0000"/>
      </w:rPr>
      <w:t>.</w:t>
    </w:r>
  </w:p>
  <w:p w:rsidR="00A57F04" w:rsidRDefault="00A57F04" w:rsidP="00A57F04">
    <w:pPr>
      <w:pStyle w:val="Encabezado"/>
      <w:jc w:val="both"/>
      <w:rPr>
        <w:rFonts w:ascii="Book Antiqua" w:hAnsi="Book Antiqua"/>
        <w:color w:val="FF0000"/>
      </w:rPr>
    </w:pPr>
  </w:p>
  <w:p w:rsidR="00A57F04" w:rsidRPr="00A57F04" w:rsidRDefault="00A57F04" w:rsidP="00A57F04">
    <w:pPr>
      <w:pStyle w:val="Encabezado"/>
      <w:jc w:val="both"/>
      <w:rPr>
        <w:rFonts w:ascii="Book Antiqua" w:hAnsi="Book Antiqua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7"/>
    <w:rsid w:val="00393360"/>
    <w:rsid w:val="00442BB0"/>
    <w:rsid w:val="00515787"/>
    <w:rsid w:val="00551571"/>
    <w:rsid w:val="005A3121"/>
    <w:rsid w:val="006E2C5F"/>
    <w:rsid w:val="00993E87"/>
    <w:rsid w:val="00A57F04"/>
    <w:rsid w:val="00CA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7"/>
  </w:style>
  <w:style w:type="paragraph" w:styleId="Ttulo1">
    <w:name w:val="heading 1"/>
    <w:basedOn w:val="Normal"/>
    <w:link w:val="Ttulo1Car"/>
    <w:uiPriority w:val="9"/>
    <w:qFormat/>
    <w:rsid w:val="00993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E87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787"/>
  </w:style>
  <w:style w:type="paragraph" w:styleId="Piedepgina">
    <w:name w:val="footer"/>
    <w:basedOn w:val="Normal"/>
    <w:link w:val="PiedepginaCar"/>
    <w:uiPriority w:val="99"/>
    <w:unhideWhenUsed/>
    <w:rsid w:val="005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7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87"/>
  </w:style>
  <w:style w:type="paragraph" w:styleId="Ttulo1">
    <w:name w:val="heading 1"/>
    <w:basedOn w:val="Normal"/>
    <w:link w:val="Ttulo1Car"/>
    <w:uiPriority w:val="9"/>
    <w:qFormat/>
    <w:rsid w:val="00993E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3E87"/>
    <w:rPr>
      <w:rFonts w:ascii="Times New Roman" w:eastAsia="Times New Roman" w:hAnsi="Times New Roman" w:cs="Times New Roman"/>
      <w:b/>
      <w:bCs/>
      <w:kern w:val="36"/>
      <w:sz w:val="48"/>
      <w:szCs w:val="48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5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787"/>
  </w:style>
  <w:style w:type="paragraph" w:styleId="Piedepgina">
    <w:name w:val="footer"/>
    <w:basedOn w:val="Normal"/>
    <w:link w:val="PiedepginaCar"/>
    <w:uiPriority w:val="99"/>
    <w:unhideWhenUsed/>
    <w:rsid w:val="00515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6E0D6-9219-4530-A033-8FC4A20B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5</cp:revision>
  <cp:lastPrinted>2018-05-11T22:25:00Z</cp:lastPrinted>
  <dcterms:created xsi:type="dcterms:W3CDTF">2018-05-11T21:56:00Z</dcterms:created>
  <dcterms:modified xsi:type="dcterms:W3CDTF">2018-06-19T16:20:00Z</dcterms:modified>
</cp:coreProperties>
</file>