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FA2F16" w:rsidTr="002209F4">
        <w:tc>
          <w:tcPr>
            <w:tcW w:w="2881" w:type="dxa"/>
            <w:hideMark/>
          </w:tcPr>
          <w:p w:rsidR="00FA2F16" w:rsidRDefault="00FA2F16" w:rsidP="002209F4">
            <w:pPr>
              <w:rPr>
                <w:rFonts w:cs="Times New Roman"/>
              </w:rPr>
            </w:pPr>
            <w:bookmarkStart w:id="0" w:name="_GoBack"/>
            <w:bookmarkEnd w:id="0"/>
          </w:p>
        </w:tc>
        <w:tc>
          <w:tcPr>
            <w:tcW w:w="2881" w:type="dxa"/>
            <w:hideMark/>
          </w:tcPr>
          <w:p w:rsidR="00FA2F16" w:rsidRDefault="00FA2F16" w:rsidP="002209F4">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2B1B534C" wp14:editId="52574B92">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FA2F16" w:rsidRDefault="00FA2F16" w:rsidP="002209F4">
            <w:pPr>
              <w:spacing w:after="0"/>
              <w:rPr>
                <w:rFonts w:cs="Times New Roman"/>
              </w:rPr>
            </w:pPr>
          </w:p>
        </w:tc>
      </w:tr>
      <w:tr w:rsidR="00FA2F16" w:rsidRPr="00F31DAC" w:rsidTr="002209F4">
        <w:tc>
          <w:tcPr>
            <w:tcW w:w="8644" w:type="dxa"/>
            <w:gridSpan w:val="3"/>
            <w:hideMark/>
          </w:tcPr>
          <w:p w:rsidR="00FA2F16" w:rsidRPr="00F31DAC" w:rsidRDefault="00FA2F16" w:rsidP="002209F4">
            <w:pPr>
              <w:spacing w:after="0" w:line="240" w:lineRule="auto"/>
              <w:ind w:right="-361"/>
              <w:jc w:val="center"/>
              <w:rPr>
                <w:rFonts w:ascii="Palatino Linotype" w:eastAsia="Times New Roman" w:hAnsi="Palatino Linotype" w:cs="Times New Roman"/>
                <w:b/>
                <w:noProof/>
                <w:sz w:val="23"/>
                <w:szCs w:val="23"/>
                <w:lang w:val="es-ES" w:eastAsia="es-ES"/>
              </w:rPr>
            </w:pPr>
            <w:r w:rsidRPr="00F31DAC">
              <w:rPr>
                <w:rFonts w:ascii="Palatino Linotype" w:eastAsia="Times New Roman" w:hAnsi="Palatino Linotype" w:cs="Times New Roman"/>
                <w:b/>
                <w:noProof/>
                <w:sz w:val="23"/>
                <w:szCs w:val="23"/>
                <w:lang w:val="es-ES" w:eastAsia="es-ES"/>
              </w:rPr>
              <w:t>MINISTERIO DE GOBERNACIÓN Y DESARROLLO TERRITORIAL</w:t>
            </w:r>
          </w:p>
          <w:p w:rsidR="00FA2F16" w:rsidRPr="00F31DAC" w:rsidRDefault="00FA2F16" w:rsidP="002209F4">
            <w:pPr>
              <w:spacing w:after="0" w:line="240" w:lineRule="auto"/>
              <w:jc w:val="center"/>
              <w:rPr>
                <w:rFonts w:ascii="Times New Roman" w:eastAsia="Times New Roman" w:hAnsi="Times New Roman" w:cs="Times New Roman"/>
                <w:noProof/>
                <w:sz w:val="23"/>
                <w:szCs w:val="23"/>
                <w:lang w:val="es-ES" w:eastAsia="es-ES"/>
              </w:rPr>
            </w:pPr>
            <w:r w:rsidRPr="00F31DAC">
              <w:rPr>
                <w:rFonts w:ascii="Palatino Linotype" w:eastAsia="Times New Roman" w:hAnsi="Palatino Linotype" w:cs="Times New Roman"/>
                <w:b/>
                <w:noProof/>
                <w:sz w:val="23"/>
                <w:szCs w:val="23"/>
                <w:lang w:val="es-ES" w:eastAsia="es-ES"/>
              </w:rPr>
              <w:t>REPÚBLICA DE EL SALVADOR, AMÉRICA CENTRAL</w:t>
            </w:r>
          </w:p>
        </w:tc>
      </w:tr>
    </w:tbl>
    <w:p w:rsidR="00FA2F16" w:rsidRPr="00F31DAC" w:rsidRDefault="00FA2F16" w:rsidP="00FA2F16">
      <w:pPr>
        <w:spacing w:after="0" w:line="240" w:lineRule="auto"/>
        <w:ind w:right="20"/>
        <w:jc w:val="both"/>
        <w:rPr>
          <w:rFonts w:ascii="Times New Roman" w:eastAsia="Times New Roman" w:hAnsi="Times New Roman" w:cs="Times New Roman"/>
          <w:b/>
          <w:sz w:val="23"/>
          <w:szCs w:val="23"/>
          <w:lang w:val="es-ES" w:eastAsia="es-ES"/>
        </w:rPr>
      </w:pPr>
    </w:p>
    <w:p w:rsidR="00FA2F16" w:rsidRPr="00317D7E" w:rsidRDefault="00FA2F16" w:rsidP="00317D7E">
      <w:pPr>
        <w:jc w:val="both"/>
        <w:rPr>
          <w:rFonts w:ascii="Palatino Linotype" w:hAnsi="Palatino Linotype"/>
        </w:rPr>
      </w:pPr>
      <w:r w:rsidRPr="00414599">
        <w:rPr>
          <w:rFonts w:ascii="Palatino Linotype" w:eastAsia="Times New Roman" w:hAnsi="Palatino Linotype" w:cs="Times New Roman"/>
          <w:b/>
          <w:lang w:val="es-ES" w:eastAsia="es-ES"/>
        </w:rPr>
        <w:t>RESOLUCIÓN NÚMERO SESENTA Y C</w:t>
      </w:r>
      <w:r>
        <w:rPr>
          <w:rFonts w:ascii="Palatino Linotype" w:eastAsia="Times New Roman" w:hAnsi="Palatino Linotype" w:cs="Times New Roman"/>
          <w:b/>
          <w:lang w:val="es-ES" w:eastAsia="es-ES"/>
        </w:rPr>
        <w:t>INCO</w:t>
      </w:r>
      <w:r w:rsidRPr="00414599">
        <w:rPr>
          <w:rFonts w:ascii="Palatino Linotype" w:eastAsia="Times New Roman" w:hAnsi="Palatino Linotype" w:cs="Times New Roman"/>
          <w:b/>
          <w:lang w:val="es-ES" w:eastAsia="es-ES"/>
        </w:rPr>
        <w:t xml:space="preserve">, NÚMERO CORRELATIVO                        </w:t>
      </w:r>
      <w:r w:rsidRPr="00414599">
        <w:rPr>
          <w:rFonts w:ascii="Palatino Linotype" w:hAnsi="Palatino Linotype" w:cs="Times New Roman"/>
          <w:b/>
        </w:rPr>
        <w:t>MIGOBDT-2018-00</w:t>
      </w:r>
      <w:r>
        <w:rPr>
          <w:rFonts w:ascii="Palatino Linotype" w:hAnsi="Palatino Linotype" w:cs="Times New Roman"/>
          <w:b/>
        </w:rPr>
        <w:t>68</w:t>
      </w:r>
      <w:r w:rsidRPr="00414599">
        <w:rPr>
          <w:rFonts w:ascii="Palatino Linotype" w:eastAsia="Times New Roman" w:hAnsi="Palatino Linotype" w:cs="Times New Roman"/>
          <w:b/>
          <w:lang w:val="es-ES" w:eastAsia="es-ES"/>
        </w:rPr>
        <w:t xml:space="preserve">. UNIDAD DE ACCESO A LA INFORMACIÓN DEL MINISTERIO DE GOBERNACIÓN Y DESARROLLO TERRITORIAL. </w:t>
      </w:r>
      <w:r>
        <w:rPr>
          <w:rFonts w:ascii="Palatino Linotype" w:eastAsia="Times New Roman" w:hAnsi="Palatino Linotype" w:cs="Times New Roman"/>
          <w:lang w:val="es-ES" w:eastAsia="es-ES"/>
        </w:rPr>
        <w:t xml:space="preserve">San Salvador, a las dieciséis </w:t>
      </w:r>
      <w:r w:rsidRPr="00414599">
        <w:rPr>
          <w:rFonts w:ascii="Palatino Linotype" w:eastAsia="Times New Roman" w:hAnsi="Palatino Linotype" w:cs="Times New Roman"/>
          <w:lang w:val="es-ES" w:eastAsia="es-ES"/>
        </w:rPr>
        <w:t xml:space="preserve">horas del día treinta de abril de dos mil dieciocho. </w:t>
      </w:r>
      <w:r w:rsidRPr="00414599">
        <w:rPr>
          <w:rFonts w:ascii="Palatino Linotype" w:eastAsia="Times New Roman" w:hAnsi="Palatino Linotype" w:cs="Times New Roman"/>
          <w:b/>
          <w:lang w:val="es-ES" w:eastAsia="es-ES"/>
        </w:rPr>
        <w:t>CONSIDERANDO:</w:t>
      </w:r>
      <w:r w:rsidRPr="00414599">
        <w:rPr>
          <w:rFonts w:ascii="Palatino Linotype" w:eastAsia="Times New Roman" w:hAnsi="Palatino Linotype" w:cs="Times New Roman"/>
          <w:lang w:val="es-ES" w:eastAsia="es-ES"/>
        </w:rPr>
        <w:t xml:space="preserve"> </w:t>
      </w:r>
      <w:r w:rsidRPr="00414599">
        <w:rPr>
          <w:rFonts w:ascii="Palatino Linotype" w:eastAsia="Times New Roman" w:hAnsi="Palatino Linotype" w:cs="Times New Roman"/>
          <w:b/>
          <w:lang w:val="es-ES" w:eastAsia="es-ES"/>
        </w:rPr>
        <w:t>I.</w:t>
      </w:r>
      <w:r w:rsidRPr="00414599">
        <w:rPr>
          <w:rFonts w:ascii="Palatino Linotype" w:eastAsia="Times New Roman" w:hAnsi="Palatino Linotype" w:cs="Times New Roman"/>
          <w:lang w:val="es-ES" w:eastAsia="es-ES"/>
        </w:rPr>
        <w:t xml:space="preserve"> Que habiéndose presentado solicitud a la  Unidad de Acceso a la Información de esta Secr</w:t>
      </w:r>
      <w:r>
        <w:rPr>
          <w:rFonts w:ascii="Palatino Linotype" w:eastAsia="Times New Roman" w:hAnsi="Palatino Linotype" w:cs="Times New Roman"/>
          <w:lang w:val="es-ES" w:eastAsia="es-ES"/>
        </w:rPr>
        <w:t xml:space="preserve">etaria de Estado por el señor </w:t>
      </w:r>
      <w:r w:rsidR="00745D1A">
        <w:rPr>
          <w:rFonts w:ascii="Palatino Linotype" w:hAnsi="Palatino Linotype" w:cs="Helvetica"/>
          <w:b/>
          <w:color w:val="333333"/>
          <w:sz w:val="21"/>
          <w:szCs w:val="21"/>
          <w:shd w:val="clear" w:color="auto" w:fill="FFFFFF"/>
        </w:rPr>
        <w:t>------------------------------</w:t>
      </w:r>
      <w:r w:rsidRPr="00FA2F16">
        <w:rPr>
          <w:rFonts w:ascii="Palatino Linotype" w:hAnsi="Palatino Linotype" w:cs="Times New Roman"/>
          <w:b/>
          <w:color w:val="333333"/>
          <w:shd w:val="clear" w:color="auto" w:fill="FFFFFF"/>
        </w:rPr>
        <w:t>,</w:t>
      </w:r>
      <w:r>
        <w:rPr>
          <w:rFonts w:ascii="Palatino Linotype" w:hAnsi="Palatino Linotype" w:cs="Times New Roman"/>
          <w:b/>
          <w:color w:val="333333"/>
          <w:shd w:val="clear" w:color="auto" w:fill="FFFFFF"/>
        </w:rPr>
        <w:t xml:space="preserve"> </w:t>
      </w:r>
      <w:r>
        <w:rPr>
          <w:rFonts w:ascii="Palatino Linotype" w:hAnsi="Palatino Linotype" w:cs="Times New Roman"/>
          <w:sz w:val="23"/>
          <w:szCs w:val="23"/>
        </w:rPr>
        <w:t xml:space="preserve">el día 25 de abril de 2018. </w:t>
      </w:r>
      <w:r w:rsidR="00317D7E">
        <w:rPr>
          <w:rFonts w:ascii="Palatino Linotype" w:eastAsia="Times New Roman" w:hAnsi="Palatino Linotype" w:cs="Times New Roman"/>
          <w:sz w:val="23"/>
          <w:szCs w:val="23"/>
          <w:lang w:val="es-ES" w:eastAsia="es-ES"/>
        </w:rPr>
        <w:t xml:space="preserve">En la cual requiere: </w:t>
      </w:r>
      <w:r w:rsidR="00317D7E" w:rsidRPr="00317D7E">
        <w:rPr>
          <w:rFonts w:ascii="Palatino Linotype" w:eastAsia="Times New Roman" w:hAnsi="Palatino Linotype" w:cs="Times New Roman"/>
          <w:sz w:val="23"/>
          <w:szCs w:val="23"/>
          <w:lang w:val="es-ES" w:eastAsia="es-ES"/>
        </w:rPr>
        <w:t>“</w:t>
      </w:r>
      <w:r w:rsidR="00317D7E" w:rsidRPr="00317D7E">
        <w:rPr>
          <w:rFonts w:ascii="Palatino Linotype" w:hAnsi="Palatino Linotype" w:cs="Helvetica"/>
          <w:color w:val="333333"/>
          <w:sz w:val="21"/>
          <w:szCs w:val="21"/>
          <w:shd w:val="clear" w:color="auto" w:fill="FFFFFF"/>
        </w:rPr>
        <w:t>Información sobre como realizan el proceso de adquisición de productos agrícolas para preparar los alimentos en el sistema carcelarios. Términos de referencia, forma de pago, requisitos para los productos, sitios de entrega de los productos.”</w:t>
      </w:r>
      <w:r w:rsidR="00317D7E">
        <w:rPr>
          <w:rFonts w:ascii="Palatino Linotype" w:eastAsia="Times New Roman" w:hAnsi="Palatino Linotype" w:cs="Times New Roman"/>
          <w:sz w:val="23"/>
          <w:szCs w:val="23"/>
          <w:lang w:eastAsia="es-ES"/>
        </w:rPr>
        <w:t xml:space="preserve"> </w:t>
      </w:r>
      <w:r w:rsidRPr="00F31DAC">
        <w:rPr>
          <w:rFonts w:ascii="Palatino Linotype" w:eastAsia="Times New Roman" w:hAnsi="Palatino Linotype" w:cs="Times New Roman"/>
          <w:b/>
          <w:sz w:val="23"/>
          <w:szCs w:val="23"/>
          <w:lang w:eastAsia="es-ES"/>
        </w:rPr>
        <w:t>II</w:t>
      </w:r>
      <w:r w:rsidRPr="00F31DAC">
        <w:rPr>
          <w:rFonts w:ascii="Palatino Linotype" w:eastAsia="Times New Roman" w:hAnsi="Palatino Linotype" w:cs="Times New Roman"/>
          <w:sz w:val="23"/>
          <w:szCs w:val="23"/>
          <w:lang w:eastAsia="es-ES"/>
        </w:rPr>
        <w:t xml:space="preserve">. </w:t>
      </w:r>
      <w:r w:rsidRPr="00F31DAC">
        <w:rPr>
          <w:rFonts w:ascii="Palatino Linotype" w:eastAsia="Times New Roman" w:hAnsi="Palatino Linotype" w:cs="Times New Roman"/>
          <w:sz w:val="23"/>
          <w:szCs w:val="23"/>
          <w:lang w:val="es-ES" w:eastAsia="es-ES"/>
        </w:rPr>
        <w:t xml:space="preserve">Que la referida solicitud cumple con todos los requisitos establecidos en el artículo 66 de la Ley de Acceso </w:t>
      </w:r>
      <w:r>
        <w:rPr>
          <w:rFonts w:ascii="Palatino Linotype" w:eastAsia="Times New Roman" w:hAnsi="Palatino Linotype" w:cs="Times New Roman"/>
          <w:sz w:val="23"/>
          <w:szCs w:val="23"/>
          <w:lang w:val="es-ES" w:eastAsia="es-ES"/>
        </w:rPr>
        <w:t xml:space="preserve">a la Información Pública (LAIP). </w:t>
      </w:r>
      <w:r w:rsidRPr="00F31DAC">
        <w:rPr>
          <w:rFonts w:ascii="Palatino Linotype" w:eastAsia="Times New Roman" w:hAnsi="Palatino Linotype" w:cs="Times New Roman"/>
          <w:b/>
          <w:sz w:val="23"/>
          <w:szCs w:val="23"/>
          <w:lang w:eastAsia="es-ES"/>
        </w:rPr>
        <w:t>III.</w:t>
      </w:r>
      <w:r>
        <w:rPr>
          <w:rFonts w:ascii="Palatino Linotype" w:eastAsia="Times New Roman" w:hAnsi="Palatino Linotype" w:cs="Times New Roman"/>
          <w:sz w:val="23"/>
          <w:szCs w:val="23"/>
          <w:lang w:eastAsia="es-ES"/>
        </w:rPr>
        <w:t xml:space="preserve"> No obstante, e</w:t>
      </w:r>
      <w:r w:rsidRPr="009F40FE">
        <w:rPr>
          <w:rFonts w:ascii="Palatino Linotype" w:eastAsia="Times New Roman" w:hAnsi="Palatino Linotype" w:cs="Times New Roman"/>
          <w:sz w:val="23"/>
          <w:szCs w:val="23"/>
          <w:lang w:eastAsia="es-ES"/>
        </w:rPr>
        <w:t>s oportuno expresar que el acceso a la información</w:t>
      </w:r>
      <w:r>
        <w:rPr>
          <w:rFonts w:ascii="Palatino Linotype" w:eastAsia="Times New Roman" w:hAnsi="Palatino Linotype" w:cs="Times New Roman"/>
          <w:sz w:val="23"/>
          <w:szCs w:val="23"/>
          <w:lang w:eastAsia="es-ES"/>
        </w:rPr>
        <w:t xml:space="preserve"> pública es un derecho en el que se puede solicitar y recibir información que solamente sea generada, administrada o que se encuentre en poder de las instituciones públicas según sus competencias. </w:t>
      </w:r>
      <w:r w:rsidRPr="009F40FE">
        <w:rPr>
          <w:rFonts w:ascii="Palatino Linotype" w:eastAsia="Times New Roman" w:hAnsi="Palatino Linotype" w:cs="Times New Roman"/>
          <w:sz w:val="23"/>
          <w:szCs w:val="23"/>
          <w:lang w:eastAsia="es-ES"/>
        </w:rPr>
        <w:t xml:space="preserve">En ese sentido, </w:t>
      </w:r>
      <w:r>
        <w:rPr>
          <w:rFonts w:ascii="Palatino Linotype" w:eastAsia="Times New Roman" w:hAnsi="Palatino Linotype" w:cs="Times New Roman"/>
          <w:sz w:val="23"/>
          <w:szCs w:val="23"/>
          <w:lang w:eastAsia="es-ES"/>
        </w:rPr>
        <w:t xml:space="preserve">el </w:t>
      </w:r>
      <w:r w:rsidRPr="00911AD2">
        <w:rPr>
          <w:rFonts w:ascii="Palatino Linotype" w:eastAsia="Times New Roman" w:hAnsi="Palatino Linotype" w:cs="Times New Roman"/>
          <w:sz w:val="23"/>
          <w:szCs w:val="23"/>
          <w:lang w:eastAsia="es-ES"/>
        </w:rPr>
        <w:t xml:space="preserve">artículo 62 de la LAIP, </w:t>
      </w:r>
      <w:r>
        <w:rPr>
          <w:rFonts w:ascii="Palatino Linotype" w:eastAsia="Times New Roman" w:hAnsi="Palatino Linotype" w:cs="Times New Roman"/>
          <w:sz w:val="23"/>
          <w:szCs w:val="23"/>
          <w:lang w:eastAsia="es-ES"/>
        </w:rPr>
        <w:t xml:space="preserve">hace mención que: </w:t>
      </w:r>
      <w:r w:rsidRPr="00911AD2">
        <w:rPr>
          <w:rFonts w:ascii="Palatino Linotype" w:eastAsia="Times New Roman" w:hAnsi="Palatino Linotype" w:cs="Times New Roman"/>
          <w:sz w:val="23"/>
          <w:szCs w:val="23"/>
          <w:lang w:eastAsia="es-ES"/>
        </w:rPr>
        <w:t>“Los entes obligados deberán entregar únicamente información que se encuentre en su poder (...)”.</w:t>
      </w:r>
      <w:r>
        <w:rPr>
          <w:rFonts w:ascii="Palatino Linotype" w:eastAsia="Times New Roman" w:hAnsi="Palatino Linotype" w:cs="Times New Roman"/>
          <w:sz w:val="23"/>
          <w:szCs w:val="23"/>
          <w:lang w:eastAsia="es-ES"/>
        </w:rPr>
        <w:t xml:space="preserve"> </w:t>
      </w:r>
      <w:r w:rsidRPr="009F40FE">
        <w:rPr>
          <w:rFonts w:ascii="Palatino Linotype" w:eastAsia="Times New Roman" w:hAnsi="Palatino Linotype" w:cs="Times New Roman"/>
          <w:b/>
          <w:sz w:val="23"/>
          <w:szCs w:val="23"/>
          <w:lang w:eastAsia="es-ES"/>
        </w:rPr>
        <w:t>IV)</w:t>
      </w:r>
      <w:r w:rsidR="00317D7E">
        <w:rPr>
          <w:rFonts w:ascii="Palatino Linotype" w:eastAsia="Times New Roman" w:hAnsi="Palatino Linotype" w:cs="Times New Roman"/>
          <w:b/>
          <w:sz w:val="23"/>
          <w:szCs w:val="23"/>
          <w:lang w:eastAsia="es-ES"/>
        </w:rPr>
        <w:t xml:space="preserve"> S</w:t>
      </w:r>
      <w:r>
        <w:rPr>
          <w:rFonts w:ascii="Palatino Linotype" w:eastAsia="Times New Roman" w:hAnsi="Palatino Linotype" w:cs="Times New Roman"/>
          <w:sz w:val="23"/>
          <w:szCs w:val="23"/>
          <w:lang w:eastAsia="es-ES"/>
        </w:rPr>
        <w:t>iendo oportuno manifestar que</w:t>
      </w:r>
      <w:r w:rsidR="00317D7E">
        <w:rPr>
          <w:rFonts w:ascii="Palatino Linotype" w:eastAsia="Times New Roman" w:hAnsi="Palatino Linotype" w:cs="Times New Roman"/>
          <w:sz w:val="23"/>
          <w:szCs w:val="23"/>
          <w:lang w:eastAsia="es-ES"/>
        </w:rPr>
        <w:t xml:space="preserve">  el Art. 34 del Reglamento Interno del Órgano Ejecutivo, en relación a las atribuciones ejercidas por el Ministerio de Justicia y Seguridad: </w:t>
      </w:r>
      <w:r w:rsidR="00317D7E" w:rsidRPr="00317D7E">
        <w:rPr>
          <w:rFonts w:ascii="Palatino Linotype" w:eastAsia="Times New Roman" w:hAnsi="Palatino Linotype" w:cs="Times New Roman"/>
          <w:i/>
          <w:sz w:val="23"/>
          <w:szCs w:val="23"/>
          <w:lang w:eastAsia="es-ES"/>
        </w:rPr>
        <w:t>“</w:t>
      </w:r>
      <w:r w:rsidR="00317D7E" w:rsidRPr="00317D7E">
        <w:rPr>
          <w:rFonts w:ascii="Palatino Linotype" w:hAnsi="Palatino Linotype"/>
          <w:i/>
        </w:rPr>
        <w:t>12) Fijar la política penitenciaria del Estado, de conformidad con los principios que rigen la ley; así como organizar, dirigir, mantener y vigilar los centros penitenciarios, procurando la rehabilitación del recluso y su reinserción en la sociedad</w:t>
      </w:r>
      <w:r w:rsidR="00317D7E">
        <w:rPr>
          <w:rFonts w:ascii="Palatino Linotype" w:hAnsi="Palatino Linotype"/>
          <w:i/>
        </w:rPr>
        <w:t xml:space="preserve">”, </w:t>
      </w:r>
      <w:r w:rsidR="00317D7E">
        <w:rPr>
          <w:rFonts w:ascii="Palatino Linotype" w:hAnsi="Palatino Linotype"/>
        </w:rPr>
        <w:t>nótese de ese modo que las funciones a las que se refiere el</w:t>
      </w:r>
      <w:r>
        <w:rPr>
          <w:rFonts w:ascii="Palatino Linotype" w:hAnsi="Palatino Linotype"/>
        </w:rPr>
        <w:t xml:space="preserve"> solicitante, son ejercidas por la mencionada institución.  </w:t>
      </w:r>
      <w:r>
        <w:rPr>
          <w:rFonts w:ascii="Palatino Linotype" w:hAnsi="Palatino Linotype"/>
          <w:b/>
        </w:rPr>
        <w:t xml:space="preserve">V) </w:t>
      </w:r>
      <w:r>
        <w:rPr>
          <w:rFonts w:ascii="Palatino Linotype" w:eastAsia="Times New Roman" w:hAnsi="Palatino Linotype" w:cs="Times New Roman"/>
          <w:sz w:val="23"/>
          <w:szCs w:val="23"/>
          <w:lang w:eastAsia="es-ES"/>
        </w:rPr>
        <w:t>P</w:t>
      </w:r>
      <w:r w:rsidRPr="004F3E96">
        <w:rPr>
          <w:rFonts w:ascii="Palatino Linotype" w:eastAsia="Times New Roman" w:hAnsi="Palatino Linotype" w:cs="Times New Roman"/>
          <w:sz w:val="23"/>
          <w:szCs w:val="23"/>
          <w:lang w:eastAsia="es-ES"/>
        </w:rPr>
        <w:t>or lo que es procedente declarar en este acto la incompetencia de esta Unidad, para dar respuesta  a lo requerido, debiendo</w:t>
      </w:r>
      <w:r>
        <w:rPr>
          <w:rFonts w:ascii="Palatino Linotype" w:eastAsia="Times New Roman" w:hAnsi="Palatino Linotype" w:cs="Times New Roman"/>
          <w:sz w:val="23"/>
          <w:szCs w:val="23"/>
          <w:lang w:eastAsia="es-ES"/>
        </w:rPr>
        <w:t xml:space="preserve"> en virtud del Art. 68 de la LAIP, </w:t>
      </w:r>
      <w:r w:rsidRPr="004F3E96">
        <w:rPr>
          <w:rFonts w:ascii="Palatino Linotype" w:eastAsia="Times New Roman" w:hAnsi="Palatino Linotype" w:cs="Times New Roman"/>
          <w:sz w:val="23"/>
          <w:szCs w:val="23"/>
          <w:lang w:eastAsia="es-ES"/>
        </w:rPr>
        <w:t xml:space="preserve"> orientar</w:t>
      </w:r>
      <w:r>
        <w:rPr>
          <w:rFonts w:ascii="Palatino Linotype" w:eastAsia="Times New Roman" w:hAnsi="Palatino Linotype" w:cs="Times New Roman"/>
          <w:sz w:val="23"/>
          <w:szCs w:val="23"/>
          <w:lang w:eastAsia="es-ES"/>
        </w:rPr>
        <w:t xml:space="preserve"> al </w:t>
      </w:r>
      <w:r w:rsidRPr="004F3E96">
        <w:rPr>
          <w:rFonts w:ascii="Palatino Linotype" w:eastAsia="Times New Roman" w:hAnsi="Palatino Linotype" w:cs="Times New Roman"/>
          <w:sz w:val="23"/>
          <w:szCs w:val="23"/>
          <w:lang w:eastAsia="es-ES"/>
        </w:rPr>
        <w:t xml:space="preserve">solicitante </w:t>
      </w:r>
      <w:r>
        <w:rPr>
          <w:rFonts w:ascii="Palatino Linotype" w:eastAsia="Times New Roman" w:hAnsi="Palatino Linotype" w:cs="Times New Roman"/>
          <w:sz w:val="23"/>
          <w:szCs w:val="23"/>
          <w:lang w:eastAsia="es-ES"/>
        </w:rPr>
        <w:t xml:space="preserve">para que </w:t>
      </w:r>
      <w:r w:rsidRPr="004F3E96">
        <w:rPr>
          <w:rFonts w:ascii="Palatino Linotype" w:eastAsia="Times New Roman" w:hAnsi="Palatino Linotype" w:cs="Times New Roman"/>
          <w:sz w:val="23"/>
          <w:szCs w:val="23"/>
          <w:lang w:eastAsia="es-ES"/>
        </w:rPr>
        <w:t>dirija su petición ante</w:t>
      </w:r>
      <w:r>
        <w:rPr>
          <w:rFonts w:ascii="Palatino Linotype" w:eastAsia="Times New Roman" w:hAnsi="Palatino Linotype" w:cs="Times New Roman"/>
          <w:sz w:val="23"/>
          <w:szCs w:val="23"/>
          <w:lang w:eastAsia="es-ES"/>
        </w:rPr>
        <w:t xml:space="preserve"> la entidad competente de dar respuesta a lo requerido, que puede ser la Unidad de Acceso a la Información Pública de </w:t>
      </w:r>
      <w:r w:rsidR="00317D7E">
        <w:rPr>
          <w:rFonts w:ascii="Palatino Linotype" w:eastAsia="Times New Roman" w:hAnsi="Palatino Linotype" w:cs="Times New Roman"/>
          <w:sz w:val="23"/>
          <w:szCs w:val="23"/>
          <w:lang w:eastAsia="es-ES"/>
        </w:rPr>
        <w:t xml:space="preserve">Ministerio de Justicia y Seguridad. </w:t>
      </w:r>
      <w:r w:rsidR="00317D7E">
        <w:rPr>
          <w:rFonts w:ascii="Palatino Linotype" w:hAnsi="Palatino Linotype"/>
        </w:rPr>
        <w:t xml:space="preserve"> </w:t>
      </w:r>
      <w:r w:rsidRPr="00F31DAC">
        <w:rPr>
          <w:rFonts w:ascii="Palatino Linotype" w:eastAsia="Times New Roman" w:hAnsi="Palatino Linotype" w:cs="Times New Roman"/>
          <w:b/>
          <w:sz w:val="23"/>
          <w:szCs w:val="23"/>
          <w:lang w:val="es-ES" w:eastAsia="es-ES"/>
        </w:rPr>
        <w:t xml:space="preserve">POR TANTO, </w:t>
      </w:r>
      <w:r w:rsidRPr="00F31DAC">
        <w:rPr>
          <w:rFonts w:ascii="Palatino Linotype" w:eastAsia="Times New Roman" w:hAnsi="Palatino Linotype" w:cs="Times New Roman"/>
          <w:sz w:val="23"/>
          <w:szCs w:val="23"/>
          <w:lang w:val="es-ES" w:eastAsia="es-ES"/>
        </w:rPr>
        <w:t>conforme a los Art. 86 inc. 3</w:t>
      </w:r>
      <w:r>
        <w:rPr>
          <w:rFonts w:ascii="Palatino Linotype" w:eastAsia="Times New Roman" w:hAnsi="Palatino Linotype" w:cs="Times New Roman"/>
          <w:sz w:val="23"/>
          <w:szCs w:val="23"/>
          <w:lang w:val="es-ES" w:eastAsia="es-ES"/>
        </w:rPr>
        <w:t>°</w:t>
      </w:r>
      <w:r w:rsidRPr="00F31DAC">
        <w:rPr>
          <w:rFonts w:ascii="Palatino Linotype" w:eastAsia="Times New Roman" w:hAnsi="Palatino Linotype" w:cs="Times New Roman"/>
          <w:sz w:val="23"/>
          <w:szCs w:val="23"/>
          <w:lang w:val="es-ES" w:eastAsia="es-ES"/>
        </w:rPr>
        <w:t xml:space="preserve"> de la Constitución, y en base al derecho que le asiste a la </w:t>
      </w:r>
      <w:r w:rsidRPr="00F31DAC">
        <w:rPr>
          <w:rFonts w:ascii="Palatino Linotype" w:eastAsia="Times New Roman" w:hAnsi="Palatino Linotype" w:cs="Times New Roman"/>
          <w:sz w:val="23"/>
          <w:szCs w:val="23"/>
          <w:lang w:val="es-ES" w:eastAsia="es-ES"/>
        </w:rPr>
        <w:lastRenderedPageBreak/>
        <w:t xml:space="preserve">solicitante enunciado Arts. </w:t>
      </w:r>
      <w:r>
        <w:rPr>
          <w:rFonts w:ascii="Palatino Linotype" w:eastAsia="Times New Roman" w:hAnsi="Palatino Linotype" w:cs="Times New Roman"/>
          <w:sz w:val="23"/>
          <w:szCs w:val="23"/>
          <w:lang w:val="es-ES" w:eastAsia="es-ES"/>
        </w:rPr>
        <w:t xml:space="preserve">2, </w:t>
      </w:r>
      <w:r w:rsidRPr="00F31DAC">
        <w:rPr>
          <w:rFonts w:ascii="Palatino Linotype" w:eastAsia="Times New Roman" w:hAnsi="Palatino Linotype" w:cs="Times New Roman"/>
          <w:sz w:val="23"/>
          <w:szCs w:val="23"/>
          <w:lang w:val="es-ES" w:eastAsia="es-ES"/>
        </w:rPr>
        <w:t>7, 9, 50, 62 y 72 de la Ley de Acceso a la Información Pública, esta dependencia</w:t>
      </w:r>
      <w:r w:rsidRPr="00F31DAC">
        <w:rPr>
          <w:rFonts w:ascii="Palatino Linotype" w:eastAsia="Times New Roman" w:hAnsi="Palatino Linotype" w:cs="Times New Roman"/>
          <w:b/>
          <w:sz w:val="23"/>
          <w:szCs w:val="23"/>
          <w:lang w:val="es-ES" w:eastAsia="es-ES"/>
        </w:rPr>
        <w:t>, RESUELVE: 1</w:t>
      </w:r>
      <w:r>
        <w:rPr>
          <w:rFonts w:ascii="Palatino Linotype" w:eastAsia="Times New Roman" w:hAnsi="Palatino Linotype" w:cs="Times New Roman"/>
          <w:b/>
          <w:sz w:val="23"/>
          <w:szCs w:val="23"/>
          <w:lang w:val="es-ES" w:eastAsia="es-ES"/>
        </w:rPr>
        <w:t>°</w:t>
      </w:r>
      <w:r w:rsidRPr="009F40FE">
        <w:t xml:space="preserve"> </w:t>
      </w:r>
      <w:r w:rsidRPr="008830FD">
        <w:rPr>
          <w:rFonts w:ascii="Palatino Linotype" w:eastAsia="Times New Roman" w:hAnsi="Palatino Linotype" w:cs="Times New Roman"/>
          <w:sz w:val="23"/>
          <w:szCs w:val="23"/>
          <w:lang w:val="es-ES" w:eastAsia="es-ES"/>
        </w:rPr>
        <w:t>Decl</w:t>
      </w:r>
      <w:r>
        <w:rPr>
          <w:rFonts w:ascii="Palatino Linotype" w:eastAsia="Times New Roman" w:hAnsi="Palatino Linotype" w:cs="Times New Roman"/>
          <w:sz w:val="23"/>
          <w:szCs w:val="23"/>
          <w:lang w:val="es-ES" w:eastAsia="es-ES"/>
        </w:rPr>
        <w:t>ararse</w:t>
      </w:r>
      <w:r w:rsidRPr="008830FD">
        <w:rPr>
          <w:rFonts w:ascii="Palatino Linotype" w:eastAsia="Times New Roman" w:hAnsi="Palatino Linotype" w:cs="Times New Roman"/>
          <w:sz w:val="23"/>
          <w:szCs w:val="23"/>
          <w:lang w:val="es-ES" w:eastAsia="es-ES"/>
        </w:rPr>
        <w:t xml:space="preserve">  la  incompetencia de  </w:t>
      </w:r>
      <w:r>
        <w:rPr>
          <w:rFonts w:ascii="Palatino Linotype" w:eastAsia="Times New Roman" w:hAnsi="Palatino Linotype" w:cs="Times New Roman"/>
          <w:sz w:val="23"/>
          <w:szCs w:val="23"/>
          <w:lang w:val="es-ES" w:eastAsia="es-ES"/>
        </w:rPr>
        <w:t xml:space="preserve">esta </w:t>
      </w:r>
      <w:r w:rsidRPr="008830FD">
        <w:rPr>
          <w:rFonts w:ascii="Palatino Linotype" w:eastAsia="Times New Roman" w:hAnsi="Palatino Linotype" w:cs="Times New Roman"/>
          <w:sz w:val="23"/>
          <w:szCs w:val="23"/>
          <w:lang w:val="es-ES" w:eastAsia="es-ES"/>
        </w:rPr>
        <w:t>UAIP  para atender  y dar  respuesta  a  la  petición r</w:t>
      </w:r>
      <w:r>
        <w:rPr>
          <w:rFonts w:ascii="Palatino Linotype" w:eastAsia="Times New Roman" w:hAnsi="Palatino Linotype" w:cs="Times New Roman"/>
          <w:sz w:val="23"/>
          <w:szCs w:val="23"/>
          <w:lang w:val="es-ES" w:eastAsia="es-ES"/>
        </w:rPr>
        <w:t xml:space="preserve">elacionada  en  el  preámbulo. </w:t>
      </w:r>
      <w:r w:rsidRPr="000C3953">
        <w:rPr>
          <w:rFonts w:ascii="Palatino Linotype" w:eastAsia="Times New Roman" w:hAnsi="Palatino Linotype" w:cs="Times New Roman"/>
          <w:b/>
          <w:sz w:val="23"/>
          <w:szCs w:val="23"/>
          <w:lang w:val="es-ES" w:eastAsia="es-ES"/>
        </w:rPr>
        <w:t>2°</w:t>
      </w:r>
      <w:r>
        <w:rPr>
          <w:rFonts w:ascii="Palatino Linotype" w:eastAsia="Times New Roman" w:hAnsi="Palatino Linotype" w:cs="Times New Roman"/>
          <w:sz w:val="23"/>
          <w:szCs w:val="23"/>
          <w:lang w:val="es-ES" w:eastAsia="es-ES"/>
        </w:rPr>
        <w:t xml:space="preserve"> </w:t>
      </w:r>
      <w:r w:rsidRPr="000C3953">
        <w:rPr>
          <w:rFonts w:ascii="Palatino Linotype" w:eastAsia="Times New Roman" w:hAnsi="Palatino Linotype" w:cs="Times New Roman"/>
          <w:b/>
          <w:sz w:val="23"/>
          <w:szCs w:val="23"/>
          <w:lang w:val="es-ES" w:eastAsia="es-ES"/>
        </w:rPr>
        <w:t xml:space="preserve">HABILÍTESE </w:t>
      </w:r>
      <w:r w:rsidRPr="000C3953">
        <w:rPr>
          <w:rFonts w:ascii="Palatino Linotype" w:eastAsia="Times New Roman" w:hAnsi="Palatino Linotype" w:cs="Times New Roman"/>
          <w:sz w:val="23"/>
          <w:szCs w:val="23"/>
          <w:lang w:val="es-ES" w:eastAsia="es-ES"/>
        </w:rPr>
        <w:t>el derecho a recurrir conforme al Art. 82 de la Ley de Acceso a la Información.</w:t>
      </w:r>
      <w:r>
        <w:rPr>
          <w:rFonts w:ascii="Palatino Linotype" w:eastAsia="Times New Roman" w:hAnsi="Palatino Linotype" w:cs="Times New Roman"/>
          <w:b/>
          <w:sz w:val="23"/>
          <w:szCs w:val="23"/>
          <w:lang w:val="es-ES" w:eastAsia="es-ES"/>
        </w:rPr>
        <w:t xml:space="preserve"> </w:t>
      </w:r>
      <w:r w:rsidRPr="000C3953">
        <w:rPr>
          <w:rFonts w:ascii="Palatino Linotype" w:eastAsia="Times New Roman" w:hAnsi="Palatino Linotype" w:cs="Times New Roman"/>
          <w:b/>
          <w:sz w:val="23"/>
          <w:szCs w:val="23"/>
          <w:lang w:val="es-ES" w:eastAsia="es-ES"/>
        </w:rPr>
        <w:t xml:space="preserve">3° REMITASE </w:t>
      </w:r>
      <w:r w:rsidRPr="000C3953">
        <w:rPr>
          <w:rFonts w:ascii="Palatino Linotype" w:eastAsia="Times New Roman" w:hAnsi="Palatino Linotype" w:cs="Times New Roman"/>
          <w:sz w:val="23"/>
          <w:szCs w:val="23"/>
          <w:lang w:val="es-ES" w:eastAsia="es-ES"/>
        </w:rPr>
        <w:t>la presente por medi</w:t>
      </w:r>
      <w:r>
        <w:rPr>
          <w:rFonts w:ascii="Palatino Linotype" w:eastAsia="Times New Roman" w:hAnsi="Palatino Linotype" w:cs="Times New Roman"/>
          <w:sz w:val="23"/>
          <w:szCs w:val="23"/>
          <w:lang w:val="es-ES" w:eastAsia="es-ES"/>
        </w:rPr>
        <w:t>o</w:t>
      </w:r>
      <w:r w:rsidRPr="000C3953">
        <w:rPr>
          <w:rFonts w:ascii="Palatino Linotype" w:eastAsia="Times New Roman" w:hAnsi="Palatino Linotype" w:cs="Times New Roman"/>
          <w:sz w:val="23"/>
          <w:szCs w:val="23"/>
          <w:lang w:val="es-ES" w:eastAsia="es-ES"/>
        </w:rPr>
        <w:t xml:space="preserve"> señalad</w:t>
      </w:r>
      <w:r>
        <w:rPr>
          <w:rFonts w:ascii="Palatino Linotype" w:eastAsia="Times New Roman" w:hAnsi="Palatino Linotype" w:cs="Times New Roman"/>
          <w:sz w:val="23"/>
          <w:szCs w:val="23"/>
          <w:lang w:val="es-ES" w:eastAsia="es-ES"/>
        </w:rPr>
        <w:t>o</w:t>
      </w:r>
      <w:r w:rsidRPr="000C3953">
        <w:rPr>
          <w:rFonts w:ascii="Palatino Linotype" w:eastAsia="Times New Roman" w:hAnsi="Palatino Linotype" w:cs="Times New Roman"/>
          <w:sz w:val="23"/>
          <w:szCs w:val="23"/>
          <w:lang w:val="es-ES" w:eastAsia="es-ES"/>
        </w:rPr>
        <w:t xml:space="preserve"> para tal efecto.</w:t>
      </w:r>
      <w:r w:rsidRPr="000C3953">
        <w:rPr>
          <w:rFonts w:ascii="Palatino Linotype" w:eastAsia="Times New Roman" w:hAnsi="Palatino Linotype" w:cs="Times New Roman"/>
          <w:b/>
          <w:sz w:val="23"/>
          <w:szCs w:val="23"/>
          <w:lang w:val="es-ES" w:eastAsia="es-ES"/>
        </w:rPr>
        <w:t xml:space="preserve"> NOTIFIQUESE.</w:t>
      </w:r>
    </w:p>
    <w:p w:rsidR="00FA2F16" w:rsidRDefault="00FA2F16" w:rsidP="00317D7E">
      <w:pPr>
        <w:jc w:val="both"/>
        <w:rPr>
          <w:rFonts w:ascii="Palatino Linotype" w:eastAsia="Times New Roman" w:hAnsi="Palatino Linotype" w:cs="Times New Roman"/>
          <w:sz w:val="23"/>
          <w:szCs w:val="23"/>
          <w:lang w:val="es-ES" w:eastAsia="es-ES"/>
        </w:rPr>
      </w:pPr>
    </w:p>
    <w:p w:rsidR="00FA2F16" w:rsidRDefault="00FA2F16" w:rsidP="00317D7E">
      <w:pPr>
        <w:jc w:val="both"/>
        <w:rPr>
          <w:rFonts w:ascii="Palatino Linotype" w:eastAsia="Times New Roman" w:hAnsi="Palatino Linotype" w:cs="Times New Roman"/>
          <w:sz w:val="23"/>
          <w:szCs w:val="23"/>
          <w:lang w:val="es-ES" w:eastAsia="es-ES"/>
        </w:rPr>
      </w:pPr>
    </w:p>
    <w:p w:rsidR="00FA2F16" w:rsidRPr="00F31DAC" w:rsidRDefault="00FA2F16" w:rsidP="00317D7E">
      <w:pPr>
        <w:jc w:val="both"/>
        <w:rPr>
          <w:rFonts w:ascii="Palatino Linotype" w:eastAsia="Times New Roman" w:hAnsi="Palatino Linotype" w:cs="Times New Roman"/>
          <w:sz w:val="23"/>
          <w:szCs w:val="23"/>
          <w:lang w:val="es-ES" w:eastAsia="es-ES"/>
        </w:rPr>
      </w:pPr>
    </w:p>
    <w:p w:rsidR="00FA2F16" w:rsidRPr="00F31DAC" w:rsidRDefault="00FA2F16" w:rsidP="00317D7E">
      <w:pPr>
        <w:tabs>
          <w:tab w:val="left" w:pos="3418"/>
        </w:tabs>
        <w:spacing w:after="0"/>
        <w:jc w:val="center"/>
        <w:rPr>
          <w:rFonts w:ascii="Palatino Linotype" w:eastAsia="Times New Roman" w:hAnsi="Palatino Linotype" w:cs="Times New Roman"/>
          <w:b/>
          <w:sz w:val="23"/>
          <w:szCs w:val="23"/>
          <w:lang w:val="es-ES_tradnl" w:eastAsia="es-ES_tradnl"/>
        </w:rPr>
      </w:pPr>
      <w:r w:rsidRPr="00F31DAC">
        <w:rPr>
          <w:rFonts w:ascii="Palatino Linotype" w:eastAsia="Times New Roman" w:hAnsi="Palatino Linotype" w:cs="Times New Roman"/>
          <w:b/>
          <w:sz w:val="23"/>
          <w:szCs w:val="23"/>
          <w:lang w:val="es-ES_tradnl" w:eastAsia="es-ES_tradnl"/>
        </w:rPr>
        <w:t>JENNI VANESSA QUINTANILLA GARCÍA</w:t>
      </w:r>
    </w:p>
    <w:p w:rsidR="00FA2F16" w:rsidRPr="00F31DAC" w:rsidRDefault="00FA2F16" w:rsidP="00317D7E">
      <w:pPr>
        <w:spacing w:after="0"/>
        <w:jc w:val="center"/>
        <w:rPr>
          <w:rFonts w:ascii="Palatino Linotype" w:eastAsia="Times New Roman" w:hAnsi="Palatino Linotype" w:cs="Times New Roman"/>
          <w:b/>
          <w:sz w:val="23"/>
          <w:szCs w:val="23"/>
          <w:lang w:val="es-ES_tradnl" w:eastAsia="es-ES_tradnl"/>
        </w:rPr>
      </w:pPr>
      <w:r w:rsidRPr="00F31DAC">
        <w:rPr>
          <w:rFonts w:ascii="Palatino Linotype" w:eastAsia="Times New Roman" w:hAnsi="Palatino Linotype" w:cs="Times New Roman"/>
          <w:b/>
          <w:sz w:val="23"/>
          <w:szCs w:val="23"/>
          <w:lang w:val="es-ES_tradnl" w:eastAsia="es-ES_tradnl"/>
        </w:rPr>
        <w:t>OFICIAL DE INFORMACIÓN AD-HONOREM</w:t>
      </w:r>
    </w:p>
    <w:p w:rsidR="00DF5A43" w:rsidRPr="00FA2F16" w:rsidRDefault="00DF5A43" w:rsidP="00317D7E">
      <w:pPr>
        <w:rPr>
          <w:lang w:val="es-ES_tradnl"/>
        </w:rPr>
      </w:pPr>
    </w:p>
    <w:sectPr w:rsidR="00DF5A43" w:rsidRPr="00FA2F1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4E0" w:rsidRDefault="00CF24E0" w:rsidP="00745D1A">
      <w:pPr>
        <w:spacing w:after="0" w:line="240" w:lineRule="auto"/>
      </w:pPr>
      <w:r>
        <w:separator/>
      </w:r>
    </w:p>
  </w:endnote>
  <w:endnote w:type="continuationSeparator" w:id="0">
    <w:p w:rsidR="00CF24E0" w:rsidRDefault="00CF24E0" w:rsidP="0074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4E0" w:rsidRDefault="00CF24E0" w:rsidP="00745D1A">
      <w:pPr>
        <w:spacing w:after="0" w:line="240" w:lineRule="auto"/>
      </w:pPr>
      <w:r>
        <w:separator/>
      </w:r>
    </w:p>
  </w:footnote>
  <w:footnote w:type="continuationSeparator" w:id="0">
    <w:p w:rsidR="00CF24E0" w:rsidRDefault="00CF24E0" w:rsidP="00745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1A" w:rsidRPr="008B3012" w:rsidRDefault="00745D1A" w:rsidP="008B3012">
    <w:pPr>
      <w:pStyle w:val="Encabezado"/>
      <w:jc w:val="both"/>
      <w:rPr>
        <w:rFonts w:ascii="Book Antiqua" w:hAnsi="Book Antiqua"/>
        <w:color w:val="FF0000"/>
      </w:rPr>
    </w:pPr>
    <w:r w:rsidRPr="008B3012">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r w:rsidR="008B3012" w:rsidRPr="008B3012">
      <w:rPr>
        <w:rFonts w:ascii="Book Antiqua" w:hAnsi="Book Antiqua"/>
        <w:color w:val="FF0000"/>
      </w:rPr>
      <w:t>.</w:t>
    </w:r>
  </w:p>
  <w:p w:rsidR="008B3012" w:rsidRDefault="008B3012" w:rsidP="00745D1A">
    <w:pPr>
      <w:pStyle w:val="Encabezado"/>
      <w:rPr>
        <w:color w:val="FF0000"/>
      </w:rPr>
    </w:pPr>
  </w:p>
  <w:p w:rsidR="008B3012" w:rsidRPr="00745D1A" w:rsidRDefault="008B3012" w:rsidP="00745D1A">
    <w:pPr>
      <w:pStyle w:val="Encabezado"/>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F16"/>
    <w:rsid w:val="00317D7E"/>
    <w:rsid w:val="00745D1A"/>
    <w:rsid w:val="008B3012"/>
    <w:rsid w:val="00CF24E0"/>
    <w:rsid w:val="00DF5A43"/>
    <w:rsid w:val="00FA2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F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5D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5D1A"/>
  </w:style>
  <w:style w:type="paragraph" w:styleId="Piedepgina">
    <w:name w:val="footer"/>
    <w:basedOn w:val="Normal"/>
    <w:link w:val="PiedepginaCar"/>
    <w:uiPriority w:val="99"/>
    <w:unhideWhenUsed/>
    <w:rsid w:val="00745D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5D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F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5D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5D1A"/>
  </w:style>
  <w:style w:type="paragraph" w:styleId="Piedepgina">
    <w:name w:val="footer"/>
    <w:basedOn w:val="Normal"/>
    <w:link w:val="PiedepginaCar"/>
    <w:uiPriority w:val="99"/>
    <w:unhideWhenUsed/>
    <w:rsid w:val="00745D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5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EBE10-041E-4D8A-911E-AD9748C5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448</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Graciela María Gómez Varela</cp:lastModifiedBy>
  <cp:revision>4</cp:revision>
  <cp:lastPrinted>2018-04-30T22:36:00Z</cp:lastPrinted>
  <dcterms:created xsi:type="dcterms:W3CDTF">2018-04-30T22:16:00Z</dcterms:created>
  <dcterms:modified xsi:type="dcterms:W3CDTF">2018-06-19T16:04:00Z</dcterms:modified>
</cp:coreProperties>
</file>