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9854EA" w:rsidTr="000365E5">
        <w:tc>
          <w:tcPr>
            <w:tcW w:w="2881" w:type="dxa"/>
            <w:hideMark/>
          </w:tcPr>
          <w:p w:rsidR="009854EA" w:rsidRDefault="009854EA" w:rsidP="000365E5">
            <w:pPr>
              <w:rPr>
                <w:rFonts w:cs="Times New Roman"/>
              </w:rPr>
            </w:pPr>
            <w:bookmarkStart w:id="0" w:name="_GoBack"/>
            <w:bookmarkEnd w:id="0"/>
          </w:p>
        </w:tc>
        <w:tc>
          <w:tcPr>
            <w:tcW w:w="2881" w:type="dxa"/>
            <w:hideMark/>
          </w:tcPr>
          <w:p w:rsidR="009854EA" w:rsidRDefault="009854EA" w:rsidP="0003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8A7F871" wp14:editId="4EF2CE3B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9854EA" w:rsidRDefault="009854EA" w:rsidP="000365E5">
            <w:pPr>
              <w:spacing w:after="0"/>
              <w:rPr>
                <w:rFonts w:cs="Times New Roman"/>
              </w:rPr>
            </w:pPr>
          </w:p>
        </w:tc>
      </w:tr>
      <w:tr w:rsidR="009854EA" w:rsidRPr="00F60C8D" w:rsidTr="000365E5">
        <w:tc>
          <w:tcPr>
            <w:tcW w:w="8644" w:type="dxa"/>
            <w:gridSpan w:val="3"/>
            <w:hideMark/>
          </w:tcPr>
          <w:p w:rsidR="009854EA" w:rsidRPr="00F60C8D" w:rsidRDefault="009854EA" w:rsidP="000365E5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Cs w:val="25"/>
                <w:lang w:val="es-ES" w:eastAsia="es-ES"/>
              </w:rPr>
            </w:pPr>
            <w:r w:rsidRPr="00F60C8D">
              <w:rPr>
                <w:rFonts w:ascii="Times New Roman" w:eastAsia="Times New Roman" w:hAnsi="Times New Roman" w:cs="Times New Roman"/>
                <w:b/>
                <w:noProof/>
                <w:szCs w:val="25"/>
                <w:lang w:val="es-ES" w:eastAsia="es-ES"/>
              </w:rPr>
              <w:t>MINISTERIO DE GOBERNACIÓN Y DESARROLLO TERRITORIAL</w:t>
            </w:r>
          </w:p>
          <w:p w:rsidR="009854EA" w:rsidRPr="00F60C8D" w:rsidRDefault="009854EA" w:rsidP="0003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5"/>
                <w:lang w:val="es-ES" w:eastAsia="es-ES"/>
              </w:rPr>
            </w:pPr>
            <w:r w:rsidRPr="00F60C8D">
              <w:rPr>
                <w:rFonts w:ascii="Times New Roman" w:eastAsia="Times New Roman" w:hAnsi="Times New Roman" w:cs="Times New Roman"/>
                <w:b/>
                <w:noProof/>
                <w:szCs w:val="25"/>
                <w:lang w:val="es-ES" w:eastAsia="es-ES"/>
              </w:rPr>
              <w:t>REPÚBLICA DE EL SALVADOR, AMÉRICA CENTRAL</w:t>
            </w:r>
          </w:p>
        </w:tc>
      </w:tr>
    </w:tbl>
    <w:p w:rsidR="009854EA" w:rsidRPr="00F60C8D" w:rsidRDefault="009854EA" w:rsidP="009854E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Cs w:val="25"/>
          <w:lang w:val="es-ES" w:eastAsia="es-ES"/>
        </w:rPr>
      </w:pPr>
    </w:p>
    <w:p w:rsidR="009854EA" w:rsidRPr="009854EA" w:rsidRDefault="009854EA" w:rsidP="009854EA">
      <w:pPr>
        <w:ind w:left="-142"/>
        <w:jc w:val="both"/>
        <w:rPr>
          <w:rFonts w:ascii="Times New Roman" w:eastAsia="Times New Roman" w:hAnsi="Times New Roman" w:cs="Times New Roman"/>
          <w:szCs w:val="23"/>
          <w:lang w:eastAsia="es-ES"/>
        </w:rPr>
      </w:pPr>
      <w:r w:rsidRPr="009854EA">
        <w:rPr>
          <w:rFonts w:ascii="Times New Roman" w:eastAsia="Times New Roman" w:hAnsi="Times New Roman" w:cs="Times New Roman"/>
          <w:b/>
          <w:szCs w:val="23"/>
          <w:lang w:val="es-ES" w:eastAsia="es-ES"/>
        </w:rPr>
        <w:t xml:space="preserve">RESOLUCIÓN NÚMERO CATORCE, NÚMERO CORRELATIVO </w:t>
      </w:r>
      <w:r w:rsidRPr="009854EA">
        <w:rPr>
          <w:rFonts w:ascii="Times New Roman" w:hAnsi="Times New Roman" w:cs="Times New Roman"/>
          <w:b/>
          <w:szCs w:val="23"/>
        </w:rPr>
        <w:t>MIGOBDT-2018-0008</w:t>
      </w:r>
      <w:r w:rsidRPr="009854EA">
        <w:rPr>
          <w:rFonts w:ascii="Times New Roman" w:eastAsia="Times New Roman" w:hAnsi="Times New Roman" w:cs="Times New Roman"/>
          <w:b/>
          <w:szCs w:val="23"/>
          <w:lang w:val="es-ES" w:eastAsia="es-ES"/>
        </w:rPr>
        <w:t xml:space="preserve">. UNIDAD DE ACCESO A LA INFORMACIÓN DEL MINISTERIO DE GOBERNACIÓN Y DESARROLLO TERRITORIAL. </w:t>
      </w:r>
      <w:r w:rsidRPr="009854EA">
        <w:rPr>
          <w:rFonts w:ascii="Times New Roman" w:eastAsia="Times New Roman" w:hAnsi="Times New Roman" w:cs="Times New Roman"/>
          <w:szCs w:val="23"/>
          <w:lang w:val="es-ES" w:eastAsia="es-ES"/>
        </w:rPr>
        <w:t xml:space="preserve">San Salvador, a las catorce </w:t>
      </w:r>
      <w:r w:rsidR="009617BC">
        <w:rPr>
          <w:rFonts w:ascii="Times New Roman" w:eastAsia="Times New Roman" w:hAnsi="Times New Roman" w:cs="Times New Roman"/>
          <w:szCs w:val="23"/>
          <w:lang w:val="es-ES" w:eastAsia="es-ES"/>
        </w:rPr>
        <w:t xml:space="preserve">con </w:t>
      </w:r>
      <w:r w:rsidR="009617BC" w:rsidRPr="009617BC">
        <w:rPr>
          <w:rFonts w:ascii="Times New Roman" w:eastAsia="Times New Roman" w:hAnsi="Times New Roman" w:cs="Times New Roman"/>
          <w:szCs w:val="23"/>
          <w:lang w:val="es-ES" w:eastAsia="es-ES"/>
        </w:rPr>
        <w:t xml:space="preserve">cuarenta minutos </w:t>
      </w:r>
      <w:r w:rsidRPr="009854EA">
        <w:rPr>
          <w:rFonts w:ascii="Times New Roman" w:eastAsia="Times New Roman" w:hAnsi="Times New Roman" w:cs="Times New Roman"/>
          <w:szCs w:val="23"/>
          <w:lang w:val="es-ES" w:eastAsia="es-ES"/>
        </w:rPr>
        <w:t xml:space="preserve">horas del día </w:t>
      </w:r>
      <w:r w:rsidR="009617BC">
        <w:rPr>
          <w:rFonts w:ascii="Times New Roman" w:eastAsia="Times New Roman" w:hAnsi="Times New Roman" w:cs="Times New Roman"/>
          <w:szCs w:val="23"/>
          <w:lang w:val="es-ES" w:eastAsia="es-ES"/>
        </w:rPr>
        <w:t xml:space="preserve">dos </w:t>
      </w:r>
      <w:r w:rsidR="00F60C8D">
        <w:rPr>
          <w:rFonts w:ascii="Times New Roman" w:eastAsia="Times New Roman" w:hAnsi="Times New Roman" w:cs="Times New Roman"/>
          <w:szCs w:val="23"/>
          <w:lang w:val="es-ES" w:eastAsia="es-ES"/>
        </w:rPr>
        <w:t xml:space="preserve"> de febrero </w:t>
      </w:r>
      <w:r w:rsidRPr="009854EA">
        <w:rPr>
          <w:rFonts w:ascii="Times New Roman" w:eastAsia="Times New Roman" w:hAnsi="Times New Roman" w:cs="Times New Roman"/>
          <w:szCs w:val="23"/>
          <w:lang w:val="es-ES" w:eastAsia="es-ES"/>
        </w:rPr>
        <w:t xml:space="preserve">de dos mil dieciocho. </w:t>
      </w:r>
      <w:r w:rsidRPr="009854EA">
        <w:rPr>
          <w:rFonts w:ascii="Times New Roman" w:eastAsia="Times New Roman" w:hAnsi="Times New Roman" w:cs="Times New Roman"/>
          <w:b/>
          <w:szCs w:val="23"/>
          <w:lang w:val="es-ES" w:eastAsia="es-ES"/>
        </w:rPr>
        <w:t>CONSIDERANDO:</w:t>
      </w:r>
      <w:r w:rsidRPr="009854EA">
        <w:rPr>
          <w:rFonts w:ascii="Times New Roman" w:eastAsia="Times New Roman" w:hAnsi="Times New Roman" w:cs="Times New Roman"/>
          <w:szCs w:val="23"/>
          <w:lang w:val="es-ES" w:eastAsia="es-ES"/>
        </w:rPr>
        <w:t xml:space="preserve"> </w:t>
      </w:r>
      <w:r w:rsidRPr="009854EA">
        <w:rPr>
          <w:rFonts w:ascii="Times New Roman" w:eastAsia="Times New Roman" w:hAnsi="Times New Roman" w:cs="Times New Roman"/>
          <w:b/>
          <w:szCs w:val="23"/>
          <w:lang w:val="es-ES" w:eastAsia="es-ES"/>
        </w:rPr>
        <w:t>I.</w:t>
      </w:r>
      <w:r w:rsidRPr="009854EA">
        <w:rPr>
          <w:rFonts w:ascii="Times New Roman" w:eastAsia="Times New Roman" w:hAnsi="Times New Roman" w:cs="Times New Roman"/>
          <w:szCs w:val="23"/>
          <w:lang w:val="es-ES" w:eastAsia="es-ES"/>
        </w:rPr>
        <w:t xml:space="preserve"> Que habiéndose presentado solicitud a la  Unidad de Acceso a la Información  de esta Secretaria de Estado por:</w:t>
      </w:r>
      <w:r w:rsidRPr="009854EA">
        <w:rPr>
          <w:szCs w:val="23"/>
          <w:lang w:val="es-ES"/>
        </w:rPr>
        <w:t xml:space="preserve"> </w:t>
      </w:r>
      <w:r w:rsidR="002047D2">
        <w:rPr>
          <w:rFonts w:ascii="Times New Roman" w:hAnsi="Times New Roman" w:cs="Times New Roman"/>
          <w:b/>
          <w:szCs w:val="23"/>
        </w:rPr>
        <w:t>---------------------------------------------------</w:t>
      </w:r>
      <w:r w:rsidRPr="009854EA">
        <w:rPr>
          <w:rFonts w:ascii="Times New Roman" w:hAnsi="Times New Roman" w:cs="Times New Roman"/>
          <w:szCs w:val="23"/>
        </w:rPr>
        <w:t xml:space="preserve">, el día </w:t>
      </w:r>
      <w:r w:rsidR="00F60C8D">
        <w:rPr>
          <w:rFonts w:ascii="Times New Roman" w:hAnsi="Times New Roman" w:cs="Times New Roman"/>
          <w:szCs w:val="23"/>
        </w:rPr>
        <w:t xml:space="preserve"> dieciocho </w:t>
      </w:r>
      <w:r w:rsidRPr="009854EA">
        <w:rPr>
          <w:rFonts w:ascii="Times New Roman" w:hAnsi="Times New Roman" w:cs="Times New Roman"/>
          <w:szCs w:val="23"/>
        </w:rPr>
        <w:t xml:space="preserve">de enero </w:t>
      </w:r>
      <w:r w:rsidR="00F60C8D">
        <w:rPr>
          <w:rFonts w:ascii="Times New Roman" w:eastAsia="Times New Roman" w:hAnsi="Times New Roman" w:cs="Times New Roman"/>
          <w:bCs/>
          <w:szCs w:val="23"/>
          <w:lang w:val="es-ES" w:eastAsia="es-ES"/>
        </w:rPr>
        <w:t xml:space="preserve">del año dos mil dieciocho. </w:t>
      </w:r>
      <w:r w:rsidRPr="009854EA">
        <w:rPr>
          <w:rFonts w:ascii="Times New Roman" w:eastAsia="Times New Roman" w:hAnsi="Times New Roman" w:cs="Times New Roman"/>
          <w:szCs w:val="23"/>
          <w:lang w:val="es-ES" w:eastAsia="es-ES"/>
        </w:rPr>
        <w:t>En la cual requiere:</w:t>
      </w:r>
      <w:r w:rsidRPr="009854EA">
        <w:rPr>
          <w:rFonts w:ascii="Times New Roman" w:eastAsia="Times New Roman" w:hAnsi="Times New Roman" w:cs="Times New Roman"/>
          <w:szCs w:val="23"/>
          <w:lang w:eastAsia="es-ES"/>
        </w:rPr>
        <w:t xml:space="preserve"> "Copias electrónicas de: A) Escritura de Constitución de la Asociación Coordinadora Nacional de Medio Ambiente, en la cual los miembros fundadores establecieron dicha entidad, aprobaron el texto de sus estatutos y eligieron a los primeros administradores; y las reformas a dicha constitución si las hubieren; B) Todas las credenciales inscritas desde su creación en las que consten las personerías de los dirigentes o administ</w:t>
      </w:r>
      <w:r>
        <w:rPr>
          <w:rFonts w:ascii="Times New Roman" w:eastAsia="Times New Roman" w:hAnsi="Times New Roman" w:cs="Times New Roman"/>
          <w:szCs w:val="23"/>
          <w:lang w:eastAsia="es-ES"/>
        </w:rPr>
        <w:t xml:space="preserve">radores, incluyendo la vigente; </w:t>
      </w:r>
      <w:r w:rsidRPr="009854EA">
        <w:rPr>
          <w:rFonts w:ascii="Times New Roman" w:eastAsia="Times New Roman" w:hAnsi="Times New Roman" w:cs="Times New Roman"/>
          <w:szCs w:val="23"/>
          <w:lang w:eastAsia="es-ES"/>
        </w:rPr>
        <w:t xml:space="preserve">C) Certificaciones de todas las actas de elección de los miembros de la Junta Directiva, Consejo o Comité; D) Todas las constancias de la nómina de personas que integran la entidad, presentadas a lo largo de la existencia de la misma, en donde se encuentren consignados la nacionalidad y el documento único de identidad de cada uno de los miembros; E) Todos los Balances Generales y Estados de Pérdidas y Ganancias debidamente dictaminados por Auditor presentados por dicha entidad; y F) Todas las nóminas de los representantes y administradores que han tenido, incluidos los gerentes o empleados con facultades de representación, incluyendo sus remociones". </w:t>
      </w:r>
      <w:r w:rsidRPr="009854EA">
        <w:rPr>
          <w:rFonts w:ascii="Times New Roman" w:eastAsia="Times New Roman" w:hAnsi="Times New Roman" w:cs="Times New Roman"/>
          <w:b/>
          <w:szCs w:val="23"/>
          <w:lang w:eastAsia="es-ES"/>
        </w:rPr>
        <w:t>II</w:t>
      </w:r>
      <w:r w:rsidRPr="009854EA">
        <w:rPr>
          <w:rFonts w:ascii="Times New Roman" w:eastAsia="Times New Roman" w:hAnsi="Times New Roman" w:cs="Times New Roman"/>
          <w:szCs w:val="23"/>
          <w:lang w:eastAsia="es-ES"/>
        </w:rPr>
        <w:t xml:space="preserve">. </w:t>
      </w:r>
      <w:r w:rsidRPr="009854EA">
        <w:rPr>
          <w:rFonts w:ascii="Times New Roman" w:eastAsia="Times New Roman" w:hAnsi="Times New Roman" w:cs="Times New Roman"/>
          <w:szCs w:val="23"/>
          <w:lang w:val="es-ES" w:eastAsia="es-ES"/>
        </w:rPr>
        <w:t xml:space="preserve">Que la referida solicitud cumple con todos los requisitos establecidos en el artículo 66 de la Ley de Acceso a la </w:t>
      </w:r>
      <w:r w:rsidR="00F60C8D">
        <w:rPr>
          <w:rFonts w:ascii="Times New Roman" w:eastAsia="Times New Roman" w:hAnsi="Times New Roman" w:cs="Times New Roman"/>
          <w:szCs w:val="23"/>
          <w:lang w:val="es-ES" w:eastAsia="es-ES"/>
        </w:rPr>
        <w:t xml:space="preserve">Información Pública (LAIP). </w:t>
      </w:r>
      <w:r w:rsidRPr="009854EA">
        <w:rPr>
          <w:rFonts w:ascii="Times New Roman" w:eastAsia="Times New Roman" w:hAnsi="Times New Roman" w:cs="Times New Roman"/>
          <w:b/>
          <w:szCs w:val="23"/>
          <w:lang w:eastAsia="es-ES"/>
        </w:rPr>
        <w:t>III.</w:t>
      </w:r>
      <w:r w:rsidRPr="009854EA">
        <w:rPr>
          <w:rFonts w:ascii="Times New Roman" w:eastAsia="Times New Roman" w:hAnsi="Times New Roman" w:cs="Times New Roman"/>
          <w:szCs w:val="23"/>
          <w:lang w:eastAsia="es-ES"/>
        </w:rPr>
        <w:t xml:space="preserve"> Conforme artículo 70 de la LAIP, se trasladó la solicitud al Registro de Asociaciones y Fundaciones Sin Fines de Lucro, remitiendo en formato digital copia de juntas directivas, estados financieros 2008 a 2010 que aún están en estudio, así como de sus estatutos, no se encontró nóminas de miembros presentada. </w:t>
      </w:r>
      <w:r w:rsidRPr="009854EA">
        <w:rPr>
          <w:rFonts w:ascii="Times New Roman" w:eastAsia="Times New Roman" w:hAnsi="Times New Roman" w:cs="Times New Roman"/>
          <w:b/>
          <w:szCs w:val="23"/>
          <w:lang w:val="es-ES" w:eastAsia="es-ES"/>
        </w:rPr>
        <w:t xml:space="preserve">POR TANTO, </w:t>
      </w:r>
      <w:r w:rsidR="00F60C8D">
        <w:rPr>
          <w:rFonts w:ascii="Times New Roman" w:eastAsia="Times New Roman" w:hAnsi="Times New Roman" w:cs="Times New Roman"/>
          <w:szCs w:val="23"/>
          <w:lang w:val="es-ES" w:eastAsia="es-ES"/>
        </w:rPr>
        <w:t xml:space="preserve">conforme a los Art. 6 y </w:t>
      </w:r>
      <w:r w:rsidRPr="009854EA">
        <w:rPr>
          <w:rFonts w:ascii="Times New Roman" w:eastAsia="Times New Roman" w:hAnsi="Times New Roman" w:cs="Times New Roman"/>
          <w:szCs w:val="23"/>
          <w:lang w:val="es-ES" w:eastAsia="es-ES"/>
        </w:rPr>
        <w:t xml:space="preserve">86 </w:t>
      </w:r>
      <w:proofErr w:type="gramStart"/>
      <w:r w:rsidR="00F60C8D" w:rsidRPr="009854EA">
        <w:rPr>
          <w:rFonts w:ascii="Times New Roman" w:eastAsia="Times New Roman" w:hAnsi="Times New Roman" w:cs="Times New Roman"/>
          <w:szCs w:val="23"/>
          <w:lang w:val="es-ES" w:eastAsia="es-ES"/>
        </w:rPr>
        <w:t>inc</w:t>
      </w:r>
      <w:r w:rsidR="00F60C8D">
        <w:rPr>
          <w:rFonts w:ascii="Times New Roman" w:eastAsia="Times New Roman" w:hAnsi="Times New Roman" w:cs="Times New Roman"/>
          <w:szCs w:val="23"/>
          <w:lang w:val="es-ES" w:eastAsia="es-ES"/>
        </w:rPr>
        <w:t>.</w:t>
      </w:r>
      <w:proofErr w:type="gramEnd"/>
      <w:r w:rsidR="00F60C8D">
        <w:rPr>
          <w:rFonts w:ascii="Times New Roman" w:eastAsia="Times New Roman" w:hAnsi="Times New Roman" w:cs="Times New Roman"/>
          <w:szCs w:val="23"/>
          <w:lang w:val="es-ES" w:eastAsia="es-ES"/>
        </w:rPr>
        <w:t xml:space="preserve"> </w:t>
      </w:r>
      <w:r w:rsidRPr="009854EA">
        <w:rPr>
          <w:rFonts w:ascii="Times New Roman" w:eastAsia="Times New Roman" w:hAnsi="Times New Roman" w:cs="Times New Roman"/>
          <w:szCs w:val="23"/>
          <w:lang w:val="es-ES" w:eastAsia="es-ES"/>
        </w:rPr>
        <w:t>3</w:t>
      </w:r>
      <w:r w:rsidR="00F60C8D">
        <w:rPr>
          <w:rFonts w:ascii="Times New Roman" w:eastAsia="Times New Roman" w:hAnsi="Times New Roman" w:cs="Times New Roman"/>
          <w:szCs w:val="23"/>
          <w:lang w:val="es-ES" w:eastAsia="es-ES"/>
        </w:rPr>
        <w:t xml:space="preserve">°de la Constitución, y los </w:t>
      </w:r>
      <w:r w:rsidRPr="009854EA">
        <w:rPr>
          <w:rFonts w:ascii="Times New Roman" w:eastAsia="Times New Roman" w:hAnsi="Times New Roman" w:cs="Times New Roman"/>
          <w:szCs w:val="23"/>
          <w:lang w:val="es-ES" w:eastAsia="es-ES"/>
        </w:rPr>
        <w:t xml:space="preserve">Arts. </w:t>
      </w:r>
      <w:r w:rsidR="00F60C8D">
        <w:rPr>
          <w:rFonts w:ascii="Times New Roman" w:eastAsia="Times New Roman" w:hAnsi="Times New Roman" w:cs="Times New Roman"/>
          <w:szCs w:val="23"/>
          <w:lang w:val="es-ES" w:eastAsia="es-ES"/>
        </w:rPr>
        <w:t xml:space="preserve">2, </w:t>
      </w:r>
      <w:r w:rsidRPr="009854EA">
        <w:rPr>
          <w:rFonts w:ascii="Times New Roman" w:eastAsia="Times New Roman" w:hAnsi="Times New Roman" w:cs="Times New Roman"/>
          <w:szCs w:val="23"/>
          <w:lang w:val="es-ES" w:eastAsia="es-ES"/>
        </w:rPr>
        <w:t>7, 9, 50, 62 y 72 de la Ley de Acceso a la Información Pública, esta dependencia</w:t>
      </w:r>
      <w:r w:rsidRPr="009854EA">
        <w:rPr>
          <w:rFonts w:ascii="Times New Roman" w:eastAsia="Times New Roman" w:hAnsi="Times New Roman" w:cs="Times New Roman"/>
          <w:b/>
          <w:szCs w:val="23"/>
          <w:lang w:val="es-ES" w:eastAsia="es-ES"/>
        </w:rPr>
        <w:t xml:space="preserve">, RESUELVE: 1° </w:t>
      </w:r>
      <w:r w:rsidRPr="00F60C8D">
        <w:rPr>
          <w:rFonts w:ascii="Times New Roman" w:eastAsia="Times New Roman" w:hAnsi="Times New Roman" w:cs="Times New Roman"/>
          <w:b/>
          <w:szCs w:val="23"/>
          <w:lang w:val="es-ES" w:eastAsia="es-ES"/>
        </w:rPr>
        <w:t>CONCEDER</w:t>
      </w:r>
      <w:r w:rsidRPr="009854EA">
        <w:rPr>
          <w:rFonts w:ascii="Times New Roman" w:eastAsia="Times New Roman" w:hAnsi="Times New Roman" w:cs="Times New Roman"/>
          <w:szCs w:val="23"/>
          <w:lang w:val="es-ES" w:eastAsia="es-ES"/>
        </w:rPr>
        <w:t xml:space="preserve"> el acceso a la información solicitada. 2° Remítase la presente por </w:t>
      </w:r>
      <w:r w:rsidR="00721A35">
        <w:rPr>
          <w:rFonts w:ascii="Times New Roman" w:eastAsia="Times New Roman" w:hAnsi="Times New Roman" w:cs="Times New Roman"/>
          <w:szCs w:val="23"/>
          <w:lang w:val="es-ES" w:eastAsia="es-ES"/>
        </w:rPr>
        <w:t xml:space="preserve"> el </w:t>
      </w:r>
      <w:r w:rsidRPr="009854EA">
        <w:rPr>
          <w:rFonts w:ascii="Times New Roman" w:eastAsia="Times New Roman" w:hAnsi="Times New Roman" w:cs="Times New Roman"/>
          <w:szCs w:val="23"/>
          <w:lang w:val="es-ES" w:eastAsia="es-ES"/>
        </w:rPr>
        <w:t>medio señalad</w:t>
      </w:r>
      <w:r w:rsidR="00721A35">
        <w:rPr>
          <w:rFonts w:ascii="Times New Roman" w:eastAsia="Times New Roman" w:hAnsi="Times New Roman" w:cs="Times New Roman"/>
          <w:szCs w:val="23"/>
          <w:lang w:val="es-ES" w:eastAsia="es-ES"/>
        </w:rPr>
        <w:t>o</w:t>
      </w:r>
      <w:r w:rsidRPr="009854EA">
        <w:rPr>
          <w:rFonts w:ascii="Times New Roman" w:eastAsia="Times New Roman" w:hAnsi="Times New Roman" w:cs="Times New Roman"/>
          <w:szCs w:val="23"/>
          <w:lang w:val="es-ES" w:eastAsia="es-ES"/>
        </w:rPr>
        <w:t xml:space="preserve"> para tal efecto. </w:t>
      </w:r>
      <w:r w:rsidRPr="009854EA">
        <w:rPr>
          <w:rFonts w:ascii="Times New Roman" w:eastAsia="Times New Roman" w:hAnsi="Times New Roman" w:cs="Times New Roman"/>
          <w:b/>
          <w:szCs w:val="23"/>
          <w:lang w:val="es-ES" w:eastAsia="es-ES"/>
        </w:rPr>
        <w:t>NOTIFÍQUESE</w:t>
      </w:r>
      <w:r w:rsidRPr="009854EA">
        <w:rPr>
          <w:rFonts w:ascii="Times New Roman" w:eastAsia="Times New Roman" w:hAnsi="Times New Roman" w:cs="Times New Roman"/>
          <w:szCs w:val="23"/>
          <w:lang w:val="es-ES" w:eastAsia="es-ES"/>
        </w:rPr>
        <w:t>.</w:t>
      </w:r>
    </w:p>
    <w:p w:rsidR="009854EA" w:rsidRPr="009854EA" w:rsidRDefault="009854EA" w:rsidP="009854EA">
      <w:pPr>
        <w:rPr>
          <w:rFonts w:ascii="Times New Roman" w:eastAsia="Times New Roman" w:hAnsi="Times New Roman" w:cs="Times New Roman"/>
          <w:szCs w:val="23"/>
          <w:lang w:val="es-ES" w:eastAsia="es-ES"/>
        </w:rPr>
      </w:pPr>
    </w:p>
    <w:p w:rsidR="009854EA" w:rsidRPr="009854EA" w:rsidRDefault="009854EA" w:rsidP="009854EA">
      <w:pPr>
        <w:rPr>
          <w:rFonts w:ascii="Times New Roman" w:eastAsia="Times New Roman" w:hAnsi="Times New Roman" w:cs="Times New Roman"/>
          <w:szCs w:val="23"/>
          <w:lang w:val="es-ES" w:eastAsia="es-ES"/>
        </w:rPr>
      </w:pPr>
    </w:p>
    <w:p w:rsidR="009854EA" w:rsidRPr="009854EA" w:rsidRDefault="009854EA" w:rsidP="009854EA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Cs w:val="23"/>
          <w:lang w:val="es-ES_tradnl" w:eastAsia="es-ES_tradnl"/>
        </w:rPr>
      </w:pPr>
      <w:r w:rsidRPr="009854EA">
        <w:rPr>
          <w:rFonts w:ascii="Times New Roman" w:eastAsia="Times New Roman" w:hAnsi="Times New Roman" w:cs="Times New Roman"/>
          <w:b/>
          <w:szCs w:val="23"/>
          <w:lang w:val="es-ES_tradnl" w:eastAsia="es-ES_tradnl"/>
        </w:rPr>
        <w:t>JENNI VANESSA QUINTANILLA GARCÍA</w:t>
      </w:r>
    </w:p>
    <w:p w:rsidR="009854EA" w:rsidRPr="009854EA" w:rsidRDefault="009854EA" w:rsidP="009854EA">
      <w:pPr>
        <w:spacing w:after="0"/>
        <w:jc w:val="center"/>
        <w:rPr>
          <w:rFonts w:ascii="Times New Roman" w:eastAsia="Times New Roman" w:hAnsi="Times New Roman" w:cs="Times New Roman"/>
          <w:b/>
          <w:szCs w:val="23"/>
          <w:lang w:val="es-ES_tradnl" w:eastAsia="es-ES_tradnl"/>
        </w:rPr>
      </w:pPr>
      <w:r w:rsidRPr="009854EA">
        <w:rPr>
          <w:rFonts w:ascii="Times New Roman" w:eastAsia="Times New Roman" w:hAnsi="Times New Roman" w:cs="Times New Roman"/>
          <w:b/>
          <w:szCs w:val="23"/>
          <w:lang w:val="es-ES_tradnl" w:eastAsia="es-ES_tradnl"/>
        </w:rPr>
        <w:t>OFICIAL DE INFORMACIÓN AD-HONOREM</w:t>
      </w:r>
    </w:p>
    <w:sectPr w:rsidR="009854EA" w:rsidRPr="009854EA" w:rsidSect="0068355C">
      <w:headerReference w:type="default" r:id="rId8"/>
      <w:footerReference w:type="default" r:id="rId9"/>
      <w:pgSz w:w="12240" w:h="15840"/>
      <w:pgMar w:top="1417" w:right="1467" w:bottom="1417" w:left="1701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012" w:rsidRDefault="00061012" w:rsidP="009854EA">
      <w:pPr>
        <w:spacing w:after="0" w:line="240" w:lineRule="auto"/>
      </w:pPr>
      <w:r>
        <w:separator/>
      </w:r>
    </w:p>
  </w:endnote>
  <w:endnote w:type="continuationSeparator" w:id="0">
    <w:p w:rsidR="00061012" w:rsidRDefault="00061012" w:rsidP="0098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5C" w:rsidRPr="001E74F9" w:rsidRDefault="00716BA2" w:rsidP="0068355C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68355C" w:rsidRPr="001E74F9" w:rsidRDefault="00716BA2" w:rsidP="0068355C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68355C" w:rsidRPr="001E74F9" w:rsidRDefault="00716BA2" w:rsidP="0068355C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68355C" w:rsidRDefault="00716BA2" w:rsidP="0068355C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1B731028" wp14:editId="283FA1A1">
          <wp:simplePos x="0" y="0"/>
          <wp:positionH relativeFrom="column">
            <wp:posOffset>-27305</wp:posOffset>
          </wp:positionH>
          <wp:positionV relativeFrom="paragraph">
            <wp:posOffset>23495</wp:posOffset>
          </wp:positionV>
          <wp:extent cx="2472055" cy="469265"/>
          <wp:effectExtent l="0" t="0" r="4445" b="698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4720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55C" w:rsidRDefault="00061012" w:rsidP="0068355C">
    <w:pPr>
      <w:pStyle w:val="Piedepgina"/>
    </w:pPr>
  </w:p>
  <w:p w:rsidR="0068355C" w:rsidRDefault="0006101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012" w:rsidRDefault="00061012" w:rsidP="009854EA">
      <w:pPr>
        <w:spacing w:after="0" w:line="240" w:lineRule="auto"/>
      </w:pPr>
      <w:r>
        <w:separator/>
      </w:r>
    </w:p>
  </w:footnote>
  <w:footnote w:type="continuationSeparator" w:id="0">
    <w:p w:rsidR="00061012" w:rsidRDefault="00061012" w:rsidP="00985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D39" w:rsidRPr="004560AA" w:rsidRDefault="00E86D39" w:rsidP="00E86D39">
    <w:pPr>
      <w:pStyle w:val="Encabezado"/>
      <w:jc w:val="both"/>
      <w:rPr>
        <w:rFonts w:ascii="Book Antiqua" w:hAnsi="Book Antiqua"/>
        <w:color w:val="FF0000"/>
        <w:sz w:val="20"/>
      </w:rPr>
    </w:pPr>
    <w:r w:rsidRPr="004560AA">
      <w:rPr>
        <w:rFonts w:ascii="Book Antiqua" w:hAnsi="Book Antiqua"/>
        <w:color w:val="FF0000"/>
        <w:sz w:val="20"/>
      </w:rPr>
      <w:t>Versión pública de acuerdo a lo dispuesto en el Art. 30 de la LAIP, se elimina el nombre por ser dato personal Art. 6 literal “a”;</w:t>
    </w:r>
    <w:r>
      <w:rPr>
        <w:rFonts w:ascii="Book Antiqua" w:hAnsi="Book Antiqua"/>
        <w:color w:val="FF0000"/>
        <w:sz w:val="20"/>
      </w:rPr>
      <w:t xml:space="preserve"> I</w:t>
    </w:r>
    <w:r w:rsidRPr="004560AA">
      <w:rPr>
        <w:rFonts w:ascii="Book Antiqua" w:hAnsi="Book Antiqua"/>
        <w:color w:val="FF0000"/>
        <w:sz w:val="20"/>
      </w:rPr>
      <w:t>nformación</w:t>
    </w:r>
    <w:r>
      <w:rPr>
        <w:rFonts w:ascii="Book Antiqua" w:hAnsi="Book Antiqua"/>
        <w:color w:val="FF0000"/>
        <w:sz w:val="20"/>
      </w:rPr>
      <w:t xml:space="preserve"> Confidencial Art. 6 L</w:t>
    </w:r>
    <w:r w:rsidRPr="004560AA">
      <w:rPr>
        <w:rFonts w:ascii="Book Antiqua" w:hAnsi="Book Antiqua"/>
        <w:color w:val="FF0000"/>
        <w:sz w:val="20"/>
      </w:rPr>
      <w:t xml:space="preserve">iteral “f”; y Art 19, todos de la LAIP, el dato se ubicaba en la parte intermedia de la presente </w:t>
    </w:r>
    <w:r>
      <w:rPr>
        <w:rFonts w:ascii="Book Antiqua" w:hAnsi="Book Antiqua"/>
        <w:color w:val="FF0000"/>
        <w:sz w:val="20"/>
      </w:rPr>
      <w:t>R</w:t>
    </w:r>
    <w:r w:rsidRPr="004560AA">
      <w:rPr>
        <w:rFonts w:ascii="Book Antiqua" w:hAnsi="Book Antiqua"/>
        <w:color w:val="FF0000"/>
        <w:sz w:val="20"/>
      </w:rPr>
      <w:t>esolución</w:t>
    </w:r>
    <w:r>
      <w:rPr>
        <w:rFonts w:ascii="Book Antiqua" w:hAnsi="Book Antiqua"/>
        <w:color w:val="FF0000"/>
        <w:sz w:val="20"/>
      </w:rPr>
      <w:t>.</w:t>
    </w:r>
  </w:p>
  <w:p w:rsidR="002047D2" w:rsidRPr="00E86D39" w:rsidRDefault="002047D2" w:rsidP="00E86D3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EA"/>
    <w:rsid w:val="00061012"/>
    <w:rsid w:val="000F2382"/>
    <w:rsid w:val="002047D2"/>
    <w:rsid w:val="005B537B"/>
    <w:rsid w:val="00660F18"/>
    <w:rsid w:val="00716BA2"/>
    <w:rsid w:val="00721A35"/>
    <w:rsid w:val="009617BC"/>
    <w:rsid w:val="009854EA"/>
    <w:rsid w:val="00E86D39"/>
    <w:rsid w:val="00F6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854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4EA"/>
  </w:style>
  <w:style w:type="paragraph" w:styleId="Encabezado">
    <w:name w:val="header"/>
    <w:basedOn w:val="Normal"/>
    <w:link w:val="EncabezadoCar"/>
    <w:uiPriority w:val="99"/>
    <w:unhideWhenUsed/>
    <w:rsid w:val="009854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4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854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4EA"/>
  </w:style>
  <w:style w:type="paragraph" w:styleId="Encabezado">
    <w:name w:val="header"/>
    <w:basedOn w:val="Normal"/>
    <w:link w:val="EncabezadoCar"/>
    <w:uiPriority w:val="99"/>
    <w:unhideWhenUsed/>
    <w:rsid w:val="009854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2</cp:revision>
  <cp:lastPrinted>2018-02-06T17:57:00Z</cp:lastPrinted>
  <dcterms:created xsi:type="dcterms:W3CDTF">2018-06-14T16:17:00Z</dcterms:created>
  <dcterms:modified xsi:type="dcterms:W3CDTF">2018-06-14T16:17:00Z</dcterms:modified>
</cp:coreProperties>
</file>