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396"/>
        <w:gridCol w:w="2882"/>
      </w:tblGrid>
      <w:tr w:rsidR="00D35245" w:rsidRPr="0024153F" w:rsidTr="000542A0">
        <w:tc>
          <w:tcPr>
            <w:tcW w:w="2881" w:type="dxa"/>
            <w:hideMark/>
          </w:tcPr>
          <w:p w:rsidR="00D35245" w:rsidRPr="0024153F" w:rsidRDefault="00D35245" w:rsidP="000542A0">
            <w:pPr>
              <w:rPr>
                <w:rFonts w:ascii="Book Antiqua" w:hAnsi="Book Antiqua" w:cs="Times New Roman"/>
                <w:sz w:val="24"/>
                <w:szCs w:val="24"/>
              </w:rPr>
            </w:pPr>
          </w:p>
        </w:tc>
        <w:tc>
          <w:tcPr>
            <w:tcW w:w="2881" w:type="dxa"/>
            <w:hideMark/>
          </w:tcPr>
          <w:p w:rsidR="00D35245" w:rsidRPr="0024153F" w:rsidRDefault="00D35245" w:rsidP="000542A0">
            <w:pPr>
              <w:spacing w:after="0" w:line="240" w:lineRule="auto"/>
              <w:rPr>
                <w:rFonts w:ascii="Book Antiqua" w:eastAsia="Times New Roman" w:hAnsi="Book Antiqua" w:cs="Times New Roman"/>
                <w:sz w:val="24"/>
                <w:szCs w:val="24"/>
                <w:lang w:val="es-ES" w:eastAsia="es-ES"/>
              </w:rPr>
            </w:pPr>
            <w:r w:rsidRPr="0024153F">
              <w:rPr>
                <w:rFonts w:ascii="Book Antiqua" w:hAnsi="Book Antiqua"/>
                <w:noProof/>
                <w:sz w:val="24"/>
                <w:szCs w:val="24"/>
                <w:lang w:eastAsia="es-SV"/>
              </w:rPr>
              <w:drawing>
                <wp:anchor distT="0" distB="0" distL="114300" distR="114300" simplePos="0" relativeHeight="251659264" behindDoc="0" locked="0" layoutInCell="1" allowOverlap="1" wp14:anchorId="5F8AE296" wp14:editId="6E2383C2">
                  <wp:simplePos x="0" y="0"/>
                  <wp:positionH relativeFrom="margin">
                    <wp:posOffset>635</wp:posOffset>
                  </wp:positionH>
                  <wp:positionV relativeFrom="margin">
                    <wp:posOffset>478155</wp:posOffset>
                  </wp:positionV>
                  <wp:extent cx="2014220" cy="1184910"/>
                  <wp:effectExtent l="0" t="0" r="508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4220" cy="118491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D35245" w:rsidRPr="0024153F" w:rsidRDefault="00D35245" w:rsidP="000542A0">
            <w:pPr>
              <w:spacing w:after="0"/>
              <w:rPr>
                <w:rFonts w:ascii="Book Antiqua" w:hAnsi="Book Antiqua" w:cs="Times New Roman"/>
                <w:sz w:val="24"/>
                <w:szCs w:val="24"/>
              </w:rPr>
            </w:pPr>
          </w:p>
        </w:tc>
      </w:tr>
      <w:tr w:rsidR="00D35245" w:rsidRPr="0024153F" w:rsidTr="000542A0">
        <w:tc>
          <w:tcPr>
            <w:tcW w:w="8644" w:type="dxa"/>
            <w:gridSpan w:val="3"/>
            <w:hideMark/>
          </w:tcPr>
          <w:p w:rsidR="00D35245" w:rsidRPr="0024153F" w:rsidRDefault="00D35245" w:rsidP="000542A0">
            <w:pPr>
              <w:spacing w:after="0" w:line="240" w:lineRule="auto"/>
              <w:ind w:right="-361"/>
              <w:jc w:val="center"/>
              <w:rPr>
                <w:rFonts w:ascii="Book Antiqua" w:eastAsia="Times New Roman" w:hAnsi="Book Antiqua" w:cs="Times New Roman"/>
                <w:b/>
                <w:noProof/>
                <w:sz w:val="24"/>
                <w:szCs w:val="24"/>
                <w:lang w:val="es-ES" w:eastAsia="es-ES"/>
              </w:rPr>
            </w:pPr>
            <w:r w:rsidRPr="0024153F">
              <w:rPr>
                <w:rFonts w:ascii="Book Antiqua" w:eastAsia="Times New Roman" w:hAnsi="Book Antiqua" w:cs="Times New Roman"/>
                <w:b/>
                <w:noProof/>
                <w:sz w:val="24"/>
                <w:szCs w:val="24"/>
                <w:lang w:val="es-ES" w:eastAsia="es-ES"/>
              </w:rPr>
              <w:t>MINISTERIO DE GOBERNACIÓN Y DESARROLLO TERRITORIAL</w:t>
            </w:r>
          </w:p>
          <w:p w:rsidR="00D35245" w:rsidRPr="0024153F" w:rsidRDefault="00D35245" w:rsidP="000542A0">
            <w:pPr>
              <w:spacing w:after="0" w:line="240" w:lineRule="auto"/>
              <w:jc w:val="center"/>
              <w:rPr>
                <w:rFonts w:ascii="Book Antiqua" w:eastAsia="Times New Roman" w:hAnsi="Book Antiqua" w:cs="Times New Roman"/>
                <w:noProof/>
                <w:sz w:val="24"/>
                <w:szCs w:val="24"/>
                <w:lang w:val="es-ES" w:eastAsia="es-ES"/>
              </w:rPr>
            </w:pPr>
            <w:r w:rsidRPr="0024153F">
              <w:rPr>
                <w:rFonts w:ascii="Book Antiqua" w:eastAsia="Times New Roman" w:hAnsi="Book Antiqua" w:cs="Times New Roman"/>
                <w:b/>
                <w:noProof/>
                <w:sz w:val="24"/>
                <w:szCs w:val="24"/>
                <w:lang w:val="es-ES" w:eastAsia="es-ES"/>
              </w:rPr>
              <w:t>REPÚBLICA DE EL SALVADOR, AMÉRICA CENTRAL</w:t>
            </w:r>
          </w:p>
        </w:tc>
      </w:tr>
    </w:tbl>
    <w:p w:rsidR="00D35245" w:rsidRPr="0024153F" w:rsidRDefault="00D35245" w:rsidP="00D35245">
      <w:pPr>
        <w:spacing w:after="0" w:line="240" w:lineRule="auto"/>
        <w:ind w:right="20"/>
        <w:jc w:val="both"/>
        <w:rPr>
          <w:rFonts w:ascii="Book Antiqua" w:eastAsia="Times New Roman" w:hAnsi="Book Antiqua" w:cs="Times New Roman"/>
          <w:b/>
          <w:sz w:val="24"/>
          <w:szCs w:val="24"/>
          <w:lang w:val="es-ES" w:eastAsia="es-ES"/>
        </w:rPr>
      </w:pPr>
    </w:p>
    <w:p w:rsidR="00D35245" w:rsidRPr="0024153F" w:rsidRDefault="00D35245" w:rsidP="0024153F">
      <w:pPr>
        <w:spacing w:after="0" w:line="360" w:lineRule="auto"/>
        <w:jc w:val="both"/>
        <w:rPr>
          <w:rFonts w:ascii="Book Antiqua" w:eastAsia="Times New Roman" w:hAnsi="Book Antiqua" w:cs="Times New Roman"/>
          <w:sz w:val="24"/>
          <w:szCs w:val="24"/>
          <w:lang w:val="es-ES" w:eastAsia="es-ES"/>
        </w:rPr>
      </w:pPr>
      <w:r w:rsidRPr="0024153F">
        <w:rPr>
          <w:rFonts w:ascii="Book Antiqua" w:eastAsia="Times New Roman" w:hAnsi="Book Antiqua"/>
          <w:b/>
          <w:sz w:val="24"/>
          <w:szCs w:val="24"/>
          <w:lang w:val="es-ES" w:eastAsia="es-ES"/>
        </w:rPr>
        <w:t>RESOLUCIÓN NÚMERO</w:t>
      </w:r>
      <w:r w:rsidR="00AA4B22" w:rsidRPr="0024153F">
        <w:rPr>
          <w:rFonts w:ascii="Book Antiqua" w:eastAsia="Times New Roman" w:hAnsi="Book Antiqua"/>
          <w:b/>
          <w:color w:val="FF0000"/>
          <w:sz w:val="24"/>
          <w:szCs w:val="24"/>
          <w:lang w:val="es-ES" w:eastAsia="es-ES"/>
        </w:rPr>
        <w:t xml:space="preserve">  </w:t>
      </w:r>
      <w:r w:rsidR="00AA4B22" w:rsidRPr="0024153F">
        <w:rPr>
          <w:rFonts w:ascii="Book Antiqua" w:eastAsia="Times New Roman" w:hAnsi="Book Antiqua"/>
          <w:b/>
          <w:sz w:val="24"/>
          <w:szCs w:val="24"/>
          <w:lang w:val="es-ES" w:eastAsia="es-ES"/>
        </w:rPr>
        <w:t>CIENTO SETENTA Y DOS</w:t>
      </w:r>
      <w:r w:rsidRPr="0024153F">
        <w:rPr>
          <w:rFonts w:ascii="Book Antiqua" w:eastAsia="Times New Roman" w:hAnsi="Book Antiqua"/>
          <w:b/>
          <w:sz w:val="24"/>
          <w:szCs w:val="24"/>
          <w:lang w:val="es-ES" w:eastAsia="es-ES"/>
        </w:rPr>
        <w:t xml:space="preserve">, NÚMERO CORRELATIVO </w:t>
      </w:r>
      <w:r w:rsidRPr="0024153F">
        <w:rPr>
          <w:rFonts w:ascii="Book Antiqua" w:hAnsi="Book Antiqua"/>
          <w:b/>
          <w:sz w:val="24"/>
          <w:szCs w:val="24"/>
        </w:rPr>
        <w:t>MIGOB-2017-0169</w:t>
      </w:r>
      <w:r w:rsidRPr="0024153F">
        <w:rPr>
          <w:rFonts w:ascii="Book Antiqua" w:eastAsia="Times New Roman" w:hAnsi="Book Antiqua"/>
          <w:b/>
          <w:sz w:val="24"/>
          <w:szCs w:val="24"/>
          <w:lang w:val="es-ES" w:eastAsia="es-ES"/>
        </w:rPr>
        <w:t xml:space="preserve">. UNIDAD DE ACCESO A LA INFORMACIÓN DEL MINISTERIO DE GOBERNACIÓN Y DESARROLLO TERRITORIAL. </w:t>
      </w:r>
      <w:r w:rsidRPr="0024153F">
        <w:rPr>
          <w:rFonts w:ascii="Book Antiqua" w:eastAsia="Times New Roman" w:hAnsi="Book Antiqua"/>
          <w:sz w:val="24"/>
          <w:szCs w:val="24"/>
          <w:lang w:val="es-ES" w:eastAsia="es-ES"/>
        </w:rPr>
        <w:t xml:space="preserve">San </w:t>
      </w:r>
      <w:r w:rsidR="003A3E83" w:rsidRPr="0024153F">
        <w:rPr>
          <w:rFonts w:ascii="Book Antiqua" w:eastAsia="Times New Roman" w:hAnsi="Book Antiqua"/>
          <w:sz w:val="24"/>
          <w:szCs w:val="24"/>
          <w:lang w:val="es-ES" w:eastAsia="es-ES"/>
        </w:rPr>
        <w:t xml:space="preserve">Salvador a las ocho </w:t>
      </w:r>
      <w:r w:rsidRPr="0024153F">
        <w:rPr>
          <w:rFonts w:ascii="Book Antiqua" w:eastAsia="Times New Roman" w:hAnsi="Book Antiqua"/>
          <w:sz w:val="24"/>
          <w:szCs w:val="24"/>
          <w:lang w:val="es-ES" w:eastAsia="es-ES"/>
        </w:rPr>
        <w:t xml:space="preserve">horas con </w:t>
      </w:r>
      <w:r w:rsidR="003A3E83" w:rsidRPr="0024153F">
        <w:rPr>
          <w:rFonts w:ascii="Book Antiqua" w:eastAsia="Times New Roman" w:hAnsi="Book Antiqua"/>
          <w:sz w:val="24"/>
          <w:szCs w:val="24"/>
          <w:lang w:val="es-ES" w:eastAsia="es-ES"/>
        </w:rPr>
        <w:t>cuarenta y cinco</w:t>
      </w:r>
      <w:r w:rsidRPr="0024153F">
        <w:rPr>
          <w:rFonts w:ascii="Book Antiqua" w:eastAsia="Times New Roman" w:hAnsi="Book Antiqua"/>
          <w:sz w:val="24"/>
          <w:szCs w:val="24"/>
          <w:lang w:val="es-ES" w:eastAsia="es-ES"/>
        </w:rPr>
        <w:t xml:space="preserve"> minutos del día 24 de noviembre de dos mil diecisiete. </w:t>
      </w:r>
      <w:r w:rsidRPr="0024153F">
        <w:rPr>
          <w:rFonts w:ascii="Book Antiqua" w:eastAsia="Times New Roman" w:hAnsi="Book Antiqua"/>
          <w:b/>
          <w:sz w:val="24"/>
          <w:szCs w:val="24"/>
          <w:lang w:val="es-ES" w:eastAsia="es-ES"/>
        </w:rPr>
        <w:t>CONSIDERANDO:</w:t>
      </w:r>
      <w:r w:rsidRPr="0024153F">
        <w:rPr>
          <w:rFonts w:ascii="Book Antiqua" w:eastAsia="Times New Roman" w:hAnsi="Book Antiqua"/>
          <w:sz w:val="24"/>
          <w:szCs w:val="24"/>
          <w:lang w:val="es-ES" w:eastAsia="es-ES"/>
        </w:rPr>
        <w:t xml:space="preserve"> </w:t>
      </w:r>
      <w:r w:rsidRPr="0024153F">
        <w:rPr>
          <w:rFonts w:ascii="Book Antiqua" w:eastAsia="Times New Roman" w:hAnsi="Book Antiqua"/>
          <w:b/>
          <w:sz w:val="24"/>
          <w:szCs w:val="24"/>
          <w:lang w:val="es-ES" w:eastAsia="es-ES"/>
        </w:rPr>
        <w:t>I.</w:t>
      </w:r>
      <w:r w:rsidRPr="0024153F">
        <w:rPr>
          <w:rFonts w:ascii="Book Antiqua" w:eastAsia="Times New Roman" w:hAnsi="Book Antiqua"/>
          <w:sz w:val="24"/>
          <w:szCs w:val="24"/>
          <w:lang w:val="es-ES" w:eastAsia="es-ES"/>
        </w:rPr>
        <w:t xml:space="preserve"> Que habiéndose presentado solicitud a la  Unidad de Acceso a la Información  de esta Secretaria de Estado por:</w:t>
      </w:r>
      <w:r w:rsidRPr="0024153F">
        <w:rPr>
          <w:rFonts w:ascii="Book Antiqua" w:hAnsi="Book Antiqua"/>
          <w:sz w:val="24"/>
          <w:szCs w:val="24"/>
          <w:lang w:val="es-ES"/>
        </w:rPr>
        <w:t xml:space="preserve"> </w:t>
      </w:r>
      <w:r w:rsidR="0024153F" w:rsidRPr="0024153F">
        <w:rPr>
          <w:rFonts w:ascii="Book Antiqua" w:hAnsi="Book Antiqua"/>
          <w:b/>
          <w:sz w:val="24"/>
          <w:szCs w:val="24"/>
        </w:rPr>
        <w:t>XXXXXXXXXXXXXX</w:t>
      </w:r>
      <w:r w:rsidRPr="0024153F">
        <w:rPr>
          <w:rFonts w:ascii="Book Antiqua" w:hAnsi="Book Antiqua"/>
          <w:b/>
          <w:sz w:val="24"/>
          <w:szCs w:val="24"/>
        </w:rPr>
        <w:t xml:space="preserve">, </w:t>
      </w:r>
      <w:r w:rsidRPr="0024153F">
        <w:rPr>
          <w:rFonts w:ascii="Book Antiqua" w:hAnsi="Book Antiqua"/>
          <w:sz w:val="24"/>
          <w:szCs w:val="24"/>
        </w:rPr>
        <w:t xml:space="preserve">el día 8 de noviembre </w:t>
      </w:r>
      <w:r w:rsidRPr="0024153F">
        <w:rPr>
          <w:rFonts w:ascii="Book Antiqua" w:eastAsia="Times New Roman" w:hAnsi="Book Antiqua"/>
          <w:bCs/>
          <w:sz w:val="24"/>
          <w:szCs w:val="24"/>
          <w:lang w:val="es-ES" w:eastAsia="es-ES"/>
        </w:rPr>
        <w:t>del año 2017</w:t>
      </w:r>
      <w:r w:rsidRPr="0024153F">
        <w:rPr>
          <w:rFonts w:ascii="Book Antiqua" w:eastAsia="Times New Roman" w:hAnsi="Book Antiqua"/>
          <w:sz w:val="24"/>
          <w:szCs w:val="24"/>
          <w:lang w:val="es-ES" w:eastAsia="es-ES"/>
        </w:rPr>
        <w:t>. En la cual requiere:</w:t>
      </w:r>
      <w:r w:rsidRPr="0024153F">
        <w:rPr>
          <w:rFonts w:ascii="Book Antiqua" w:eastAsia="Times New Roman" w:hAnsi="Book Antiqua"/>
          <w:sz w:val="24"/>
          <w:szCs w:val="24"/>
          <w:lang w:eastAsia="es-ES"/>
        </w:rPr>
        <w:t xml:space="preserve"> “Nóminas de miembros de todas las asociaciones de abogados inscritas presentadas desde las fundaciones de las mismas. De ser posible añadir número de carnet de cada uno de los abogados miembros. Presentar información en formato Excel manipulable</w:t>
      </w:r>
      <w:r w:rsidR="00AA4B22" w:rsidRPr="0024153F">
        <w:rPr>
          <w:rFonts w:ascii="Book Antiqua" w:eastAsia="Times New Roman" w:hAnsi="Book Antiqua"/>
          <w:sz w:val="24"/>
          <w:szCs w:val="24"/>
          <w:lang w:eastAsia="es-ES"/>
        </w:rPr>
        <w:t>.”</w:t>
      </w:r>
      <w:r w:rsidRPr="0024153F">
        <w:rPr>
          <w:rFonts w:ascii="Book Antiqua" w:eastAsia="Times New Roman" w:hAnsi="Book Antiqua"/>
          <w:sz w:val="24"/>
          <w:szCs w:val="24"/>
          <w:lang w:eastAsia="es-ES"/>
        </w:rPr>
        <w:t xml:space="preserve"> </w:t>
      </w:r>
      <w:r w:rsidRPr="0024153F">
        <w:rPr>
          <w:rFonts w:ascii="Book Antiqua" w:eastAsia="Times New Roman" w:hAnsi="Book Antiqua"/>
          <w:b/>
          <w:sz w:val="24"/>
          <w:szCs w:val="24"/>
          <w:lang w:eastAsia="es-ES"/>
        </w:rPr>
        <w:t>II</w:t>
      </w:r>
      <w:r w:rsidRPr="0024153F">
        <w:rPr>
          <w:rFonts w:ascii="Book Antiqua" w:eastAsia="Times New Roman" w:hAnsi="Book Antiqua"/>
          <w:sz w:val="24"/>
          <w:szCs w:val="24"/>
          <w:lang w:eastAsia="es-ES"/>
        </w:rPr>
        <w:t xml:space="preserve">. </w:t>
      </w:r>
      <w:r w:rsidRPr="0024153F">
        <w:rPr>
          <w:rFonts w:ascii="Book Antiqua" w:eastAsia="Times New Roman" w:hAnsi="Book Antiqua"/>
          <w:sz w:val="24"/>
          <w:szCs w:val="24"/>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24153F">
        <w:rPr>
          <w:rFonts w:ascii="Book Antiqua" w:eastAsia="Times New Roman" w:hAnsi="Book Antiqua"/>
          <w:sz w:val="24"/>
          <w:szCs w:val="24"/>
          <w:lang w:eastAsia="es-ES"/>
        </w:rPr>
        <w:t xml:space="preserve"> </w:t>
      </w:r>
      <w:r w:rsidRPr="0024153F">
        <w:rPr>
          <w:rFonts w:ascii="Book Antiqua" w:eastAsia="Times New Roman" w:hAnsi="Book Antiqua"/>
          <w:b/>
          <w:sz w:val="24"/>
          <w:szCs w:val="24"/>
          <w:lang w:eastAsia="es-ES"/>
        </w:rPr>
        <w:t>III.</w:t>
      </w:r>
      <w:r w:rsidRPr="0024153F">
        <w:rPr>
          <w:rFonts w:ascii="Book Antiqua" w:eastAsia="Times New Roman" w:hAnsi="Book Antiqua"/>
          <w:sz w:val="24"/>
          <w:szCs w:val="24"/>
          <w:lang w:eastAsia="es-ES"/>
        </w:rPr>
        <w:t xml:space="preserve"> Conforme artículo 70 de la LAIP, se trasladó la solicitud al Registro de Asociaciones y Fundaciones Sin Fines de Lucro, informando lo siguiente: </w:t>
      </w:r>
      <w:r w:rsidRPr="0024153F">
        <w:rPr>
          <w:rFonts w:ascii="Book Antiqua" w:eastAsia="Times New Roman" w:hAnsi="Book Antiqua"/>
          <w:i/>
          <w:sz w:val="24"/>
          <w:szCs w:val="24"/>
          <w:lang w:eastAsia="es-ES"/>
        </w:rPr>
        <w:t xml:space="preserve">“Sobre el particular le informo que este Registro no maneja dentro de la información pertinente y solicitada, los números de carnet de los abogados perteneciente a las diferente asociaciones del gremio, además de ser información personal; asimismo, las nóminas se encuentran en imágenes escaneadas por lo que no se pueden extender en formato Excel </w:t>
      </w:r>
      <w:r w:rsidRPr="0024153F">
        <w:rPr>
          <w:rFonts w:ascii="Book Antiqua" w:eastAsia="Times New Roman" w:hAnsi="Book Antiqua"/>
          <w:i/>
          <w:sz w:val="24"/>
          <w:szCs w:val="24"/>
          <w:lang w:eastAsia="es-ES"/>
        </w:rPr>
        <w:lastRenderedPageBreak/>
        <w:t>modificable.”</w:t>
      </w:r>
      <w:r w:rsidR="00AA4B22" w:rsidRPr="0024153F">
        <w:rPr>
          <w:rFonts w:ascii="Book Antiqua" w:eastAsia="Times New Roman" w:hAnsi="Book Antiqua"/>
          <w:sz w:val="24"/>
          <w:szCs w:val="24"/>
          <w:lang w:eastAsia="es-ES"/>
        </w:rPr>
        <w:t xml:space="preserve"> , es de acotar que el Art. 62 de la LAIP, establece: “los entes obligados deberán </w:t>
      </w:r>
      <w:r w:rsidR="00AA4B22" w:rsidRPr="0024153F">
        <w:rPr>
          <w:rFonts w:ascii="Book Antiqua" w:eastAsia="Times New Roman" w:hAnsi="Book Antiqua"/>
          <w:b/>
          <w:sz w:val="24"/>
          <w:szCs w:val="24"/>
          <w:u w:val="single"/>
          <w:lang w:eastAsia="es-ES"/>
        </w:rPr>
        <w:t>entregar únicamente información que se encuentre en su poder</w:t>
      </w:r>
      <w:r w:rsidR="00AA4B22" w:rsidRPr="0024153F">
        <w:rPr>
          <w:rFonts w:ascii="Book Antiqua" w:eastAsia="Times New Roman" w:hAnsi="Book Antiqua"/>
          <w:sz w:val="24"/>
          <w:szCs w:val="24"/>
          <w:lang w:eastAsia="es-ES"/>
        </w:rPr>
        <w:t xml:space="preserve">” (se ha agregado resaltado), en ese sentido, como ya lo ha manifestado el Registro no es posible la entrega de la información tal cual ha sido peticionada por el solicitante. </w:t>
      </w:r>
      <w:r w:rsidRPr="0024153F">
        <w:rPr>
          <w:rFonts w:ascii="Book Antiqua" w:eastAsia="Times New Roman" w:hAnsi="Book Antiqua" w:cs="Times New Roman"/>
          <w:b/>
          <w:sz w:val="24"/>
          <w:szCs w:val="24"/>
          <w:lang w:val="es-ES" w:eastAsia="es-ES"/>
        </w:rPr>
        <w:t xml:space="preserve">POR TANTO, </w:t>
      </w:r>
      <w:r w:rsidR="00AA4B22" w:rsidRPr="0024153F">
        <w:rPr>
          <w:rFonts w:ascii="Book Antiqua" w:eastAsia="Times New Roman" w:hAnsi="Book Antiqua" w:cs="Times New Roman"/>
          <w:sz w:val="24"/>
          <w:szCs w:val="24"/>
          <w:lang w:val="es-ES" w:eastAsia="es-ES"/>
        </w:rPr>
        <w:t>conforme a los Art. 86 inc. 3°</w:t>
      </w:r>
      <w:r w:rsidRPr="0024153F">
        <w:rPr>
          <w:rFonts w:ascii="Book Antiqua" w:eastAsia="Times New Roman" w:hAnsi="Book Antiqua" w:cs="Times New Roman"/>
          <w:sz w:val="24"/>
          <w:szCs w:val="24"/>
          <w:lang w:val="es-ES" w:eastAsia="es-ES"/>
        </w:rPr>
        <w:t xml:space="preserve">de la Constitución, y Arts. </w:t>
      </w:r>
      <w:r w:rsidR="00AA4B22" w:rsidRPr="0024153F">
        <w:rPr>
          <w:rFonts w:ascii="Book Antiqua" w:eastAsia="Times New Roman" w:hAnsi="Book Antiqua" w:cs="Times New Roman"/>
          <w:sz w:val="24"/>
          <w:szCs w:val="24"/>
          <w:lang w:val="es-ES" w:eastAsia="es-ES"/>
        </w:rPr>
        <w:t xml:space="preserve">2, </w:t>
      </w:r>
      <w:r w:rsidRPr="0024153F">
        <w:rPr>
          <w:rFonts w:ascii="Book Antiqua" w:eastAsia="Times New Roman" w:hAnsi="Book Antiqua" w:cs="Times New Roman"/>
          <w:sz w:val="24"/>
          <w:szCs w:val="24"/>
          <w:lang w:val="es-ES" w:eastAsia="es-ES"/>
        </w:rPr>
        <w:t>7, 9, 50, 62 y 72 de la Ley de Acceso a la Información Pública, esta dependencia</w:t>
      </w:r>
      <w:r w:rsidR="00AA4B22" w:rsidRPr="0024153F">
        <w:rPr>
          <w:rFonts w:ascii="Book Antiqua" w:eastAsia="Times New Roman" w:hAnsi="Book Antiqua" w:cs="Times New Roman"/>
          <w:b/>
          <w:sz w:val="24"/>
          <w:szCs w:val="24"/>
          <w:lang w:val="es-ES" w:eastAsia="es-ES"/>
        </w:rPr>
        <w:t xml:space="preserve">, RESUELVE: 1°) INTRUIR AL SOLICITANTE </w:t>
      </w:r>
      <w:r w:rsidR="00AA4B22" w:rsidRPr="0024153F">
        <w:rPr>
          <w:rFonts w:ascii="Book Antiqua" w:eastAsia="Times New Roman" w:hAnsi="Book Antiqua" w:cs="Times New Roman"/>
          <w:sz w:val="24"/>
          <w:szCs w:val="24"/>
          <w:lang w:val="es-ES" w:eastAsia="es-ES"/>
        </w:rPr>
        <w:t xml:space="preserve">que puede solicitar nuevamente la información de manera que sea posible brindarla, a fin de garantizar su derecho al acceso a la información. </w:t>
      </w:r>
      <w:r w:rsidR="00AA4B22" w:rsidRPr="0024153F">
        <w:rPr>
          <w:rFonts w:ascii="Book Antiqua" w:eastAsia="Times New Roman" w:hAnsi="Book Antiqua" w:cs="Times New Roman"/>
          <w:b/>
          <w:sz w:val="24"/>
          <w:szCs w:val="24"/>
          <w:lang w:val="es-ES" w:eastAsia="es-ES"/>
        </w:rPr>
        <w:t>2°</w:t>
      </w:r>
      <w:r w:rsidR="00AA4B22" w:rsidRPr="0024153F">
        <w:rPr>
          <w:rFonts w:ascii="Book Antiqua" w:eastAsia="Times New Roman" w:hAnsi="Book Antiqua" w:cs="Times New Roman"/>
          <w:sz w:val="24"/>
          <w:szCs w:val="24"/>
          <w:lang w:val="es-ES" w:eastAsia="es-ES"/>
        </w:rPr>
        <w:t xml:space="preserve">) </w:t>
      </w:r>
      <w:r w:rsidRPr="0024153F">
        <w:rPr>
          <w:rFonts w:ascii="Book Antiqua" w:eastAsia="Times New Roman" w:hAnsi="Book Antiqua" w:cs="Times New Roman"/>
          <w:sz w:val="24"/>
          <w:szCs w:val="24"/>
          <w:lang w:val="es-ES" w:eastAsia="es-ES"/>
        </w:rPr>
        <w:t xml:space="preserve">Remítase la presente por medio señalada para tal efecto. </w:t>
      </w:r>
      <w:r w:rsidRPr="0024153F">
        <w:rPr>
          <w:rFonts w:ascii="Book Antiqua" w:eastAsia="Times New Roman" w:hAnsi="Book Antiqua" w:cs="Times New Roman"/>
          <w:b/>
          <w:sz w:val="24"/>
          <w:szCs w:val="24"/>
          <w:lang w:val="es-ES" w:eastAsia="es-ES"/>
        </w:rPr>
        <w:t>NOTIFÍQUESE</w:t>
      </w:r>
      <w:r w:rsidRPr="0024153F">
        <w:rPr>
          <w:rFonts w:ascii="Book Antiqua" w:eastAsia="Times New Roman" w:hAnsi="Book Antiqua" w:cs="Times New Roman"/>
          <w:sz w:val="24"/>
          <w:szCs w:val="24"/>
          <w:lang w:val="es-ES" w:eastAsia="es-ES"/>
        </w:rPr>
        <w:t>.</w:t>
      </w:r>
    </w:p>
    <w:p w:rsidR="00D35245" w:rsidRPr="0024153F" w:rsidRDefault="00D35245" w:rsidP="00D35245">
      <w:pPr>
        <w:rPr>
          <w:rFonts w:ascii="Book Antiqua" w:eastAsia="Times New Roman" w:hAnsi="Book Antiqua" w:cs="Times New Roman"/>
          <w:sz w:val="24"/>
          <w:szCs w:val="24"/>
          <w:lang w:val="es-ES" w:eastAsia="es-ES"/>
        </w:rPr>
      </w:pPr>
    </w:p>
    <w:p w:rsidR="0024153F" w:rsidRPr="0024153F" w:rsidRDefault="0024153F" w:rsidP="00D35245">
      <w:pPr>
        <w:rPr>
          <w:rFonts w:ascii="Book Antiqua" w:eastAsia="Times New Roman" w:hAnsi="Book Antiqua" w:cs="Times New Roman"/>
          <w:sz w:val="24"/>
          <w:szCs w:val="24"/>
          <w:lang w:val="es-ES" w:eastAsia="es-ES"/>
        </w:rPr>
      </w:pPr>
    </w:p>
    <w:p w:rsidR="0024153F" w:rsidRPr="0024153F" w:rsidRDefault="0024153F" w:rsidP="00D35245">
      <w:pPr>
        <w:rPr>
          <w:rFonts w:ascii="Book Antiqua" w:eastAsia="Times New Roman" w:hAnsi="Book Antiqua" w:cs="Times New Roman"/>
          <w:sz w:val="24"/>
          <w:szCs w:val="24"/>
          <w:lang w:val="es-ES" w:eastAsia="es-ES"/>
        </w:rPr>
      </w:pPr>
    </w:p>
    <w:p w:rsidR="00D35245" w:rsidRPr="0024153F" w:rsidRDefault="00D35245" w:rsidP="00D35245">
      <w:pPr>
        <w:tabs>
          <w:tab w:val="left" w:pos="3418"/>
        </w:tabs>
        <w:spacing w:after="0"/>
        <w:jc w:val="center"/>
        <w:rPr>
          <w:rFonts w:ascii="Book Antiqua" w:eastAsia="Times New Roman" w:hAnsi="Book Antiqua" w:cs="Times New Roman"/>
          <w:b/>
          <w:sz w:val="24"/>
          <w:szCs w:val="24"/>
          <w:lang w:val="es-ES_tradnl" w:eastAsia="es-ES_tradnl"/>
        </w:rPr>
      </w:pPr>
      <w:r w:rsidRPr="0024153F">
        <w:rPr>
          <w:rFonts w:ascii="Book Antiqua" w:eastAsia="Times New Roman" w:hAnsi="Book Antiqua" w:cs="Times New Roman"/>
          <w:b/>
          <w:sz w:val="24"/>
          <w:szCs w:val="24"/>
          <w:lang w:val="es-ES_tradnl" w:eastAsia="es-ES_tradnl"/>
        </w:rPr>
        <w:t>JENNI VANESSA QUINTANILLA GARCÍA</w:t>
      </w:r>
    </w:p>
    <w:p w:rsidR="00D35245" w:rsidRPr="0024153F" w:rsidRDefault="00D35245" w:rsidP="00D35245">
      <w:pPr>
        <w:spacing w:after="0"/>
        <w:jc w:val="center"/>
        <w:rPr>
          <w:rFonts w:ascii="Book Antiqua" w:eastAsia="Times New Roman" w:hAnsi="Book Antiqua" w:cs="Times New Roman"/>
          <w:b/>
          <w:sz w:val="24"/>
          <w:szCs w:val="24"/>
          <w:lang w:val="es-ES_tradnl" w:eastAsia="es-ES_tradnl"/>
        </w:rPr>
      </w:pPr>
      <w:bookmarkStart w:id="0" w:name="_GoBack"/>
      <w:r w:rsidRPr="0024153F">
        <w:rPr>
          <w:rFonts w:ascii="Book Antiqua" w:eastAsia="Times New Roman" w:hAnsi="Book Antiqua" w:cs="Times New Roman"/>
          <w:b/>
          <w:sz w:val="24"/>
          <w:szCs w:val="24"/>
          <w:lang w:val="es-ES_tradnl" w:eastAsia="es-ES_tradnl"/>
        </w:rPr>
        <w:t>OFICIAL DE INFORMACIÓN AD-HONOREM</w:t>
      </w:r>
      <w:bookmarkEnd w:id="0"/>
    </w:p>
    <w:sectPr w:rsidR="00D35245" w:rsidRPr="0024153F" w:rsidSect="00C47CD0">
      <w:headerReference w:type="default" r:id="rId8"/>
      <w:footerReference w:type="default" r:id="rId9"/>
      <w:pgSz w:w="12240" w:h="15840"/>
      <w:pgMar w:top="1417" w:right="1467"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5BF" w:rsidRDefault="00E675BF">
      <w:pPr>
        <w:spacing w:after="0" w:line="240" w:lineRule="auto"/>
      </w:pPr>
      <w:r>
        <w:separator/>
      </w:r>
    </w:p>
  </w:endnote>
  <w:endnote w:type="continuationSeparator" w:id="0">
    <w:p w:rsidR="00E675BF" w:rsidRDefault="00E6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D35245"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D35245"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D35245"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D35245" w:rsidP="00B05C30">
    <w:pPr>
      <w:pStyle w:val="Piedepgina"/>
    </w:pPr>
    <w:r w:rsidRPr="00186C89">
      <w:rPr>
        <w:noProof/>
        <w:lang w:eastAsia="es-SV"/>
      </w:rPr>
      <w:drawing>
        <wp:anchor distT="0" distB="0" distL="114300" distR="114300" simplePos="0" relativeHeight="251659264" behindDoc="0" locked="0" layoutInCell="1" allowOverlap="1" wp14:anchorId="7B593D3A" wp14:editId="298EC2D2">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E675BF" w:rsidP="00B05C30">
    <w:pPr>
      <w:pStyle w:val="Piedepgina"/>
    </w:pPr>
  </w:p>
  <w:p w:rsidR="00B05C30" w:rsidRPr="00523838" w:rsidRDefault="00E675BF" w:rsidP="00B05C30">
    <w:pPr>
      <w:pStyle w:val="Piedepgina"/>
    </w:pPr>
  </w:p>
  <w:p w:rsidR="007D4A17" w:rsidRDefault="00E675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5BF" w:rsidRDefault="00E675BF">
      <w:pPr>
        <w:spacing w:after="0" w:line="240" w:lineRule="auto"/>
      </w:pPr>
      <w:r>
        <w:separator/>
      </w:r>
    </w:p>
  </w:footnote>
  <w:footnote w:type="continuationSeparator" w:id="0">
    <w:p w:rsidR="00E675BF" w:rsidRDefault="00E675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53F" w:rsidRDefault="0024153F" w:rsidP="0024153F">
    <w:pPr>
      <w:spacing w:after="0"/>
      <w:jc w:val="both"/>
      <w:rPr>
        <w:rFonts w:ascii="Book Antiqua" w:eastAsia="Times New Roman" w:hAnsi="Book Antiqua" w:cs="Times New Roman"/>
        <w:b/>
        <w:color w:val="FF0000"/>
        <w:sz w:val="24"/>
        <w:szCs w:val="24"/>
        <w:lang w:val="es-ES_tradnl" w:eastAsia="es-ES_tradnl"/>
      </w:rPr>
    </w:pPr>
    <w:r>
      <w:rPr>
        <w:rFonts w:ascii="Book Antiqua" w:hAnsi="Book Antiqua"/>
        <w:b/>
        <w:color w:val="FF0000"/>
      </w:rPr>
      <w:t>Versión Pública creada conforme al Art. 30, relacionado al Art. 6, 24 y 31 de la Ley de Acceso a la Información Pública.</w:t>
    </w:r>
  </w:p>
  <w:p w:rsidR="0024153F" w:rsidRDefault="0024153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45"/>
    <w:rsid w:val="0024153F"/>
    <w:rsid w:val="003A3E83"/>
    <w:rsid w:val="003D3968"/>
    <w:rsid w:val="004B414B"/>
    <w:rsid w:val="00AA4B22"/>
    <w:rsid w:val="00D35245"/>
    <w:rsid w:val="00E675BF"/>
    <w:rsid w:val="00E74F51"/>
    <w:rsid w:val="00F020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2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352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5245"/>
  </w:style>
  <w:style w:type="paragraph" w:styleId="Encabezado">
    <w:name w:val="header"/>
    <w:basedOn w:val="Normal"/>
    <w:link w:val="EncabezadoCar"/>
    <w:uiPriority w:val="99"/>
    <w:unhideWhenUsed/>
    <w:rsid w:val="002415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1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2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352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5245"/>
  </w:style>
  <w:style w:type="paragraph" w:styleId="Encabezado">
    <w:name w:val="header"/>
    <w:basedOn w:val="Normal"/>
    <w:link w:val="EncabezadoCar"/>
    <w:uiPriority w:val="99"/>
    <w:unhideWhenUsed/>
    <w:rsid w:val="002415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1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2094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2</cp:revision>
  <cp:lastPrinted>2017-11-24T17:18:00Z</cp:lastPrinted>
  <dcterms:created xsi:type="dcterms:W3CDTF">2018-06-11T20:17:00Z</dcterms:created>
  <dcterms:modified xsi:type="dcterms:W3CDTF">2018-06-11T20:17:00Z</dcterms:modified>
</cp:coreProperties>
</file>