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E768B6" w:rsidRPr="000D0092" w:rsidTr="000656F3">
        <w:tc>
          <w:tcPr>
            <w:tcW w:w="2881" w:type="dxa"/>
            <w:hideMark/>
          </w:tcPr>
          <w:p w:rsidR="00E768B6" w:rsidRPr="000D0092" w:rsidRDefault="00E768B6" w:rsidP="000656F3">
            <w:pPr>
              <w:rPr>
                <w:rFonts w:ascii="Book Antiqua" w:hAnsi="Book Antiqua" w:cs="Times New Roman"/>
              </w:rPr>
            </w:pPr>
          </w:p>
        </w:tc>
        <w:tc>
          <w:tcPr>
            <w:tcW w:w="3096" w:type="dxa"/>
            <w:hideMark/>
          </w:tcPr>
          <w:p w:rsidR="00E768B6" w:rsidRPr="000D0092" w:rsidRDefault="00E768B6" w:rsidP="000656F3">
            <w:pPr>
              <w:spacing w:after="0" w:line="240" w:lineRule="auto"/>
              <w:rPr>
                <w:rFonts w:ascii="Book Antiqua" w:eastAsia="Times New Roman" w:hAnsi="Book Antiqua" w:cs="Times New Roman"/>
                <w:sz w:val="24"/>
                <w:szCs w:val="24"/>
                <w:lang w:val="es-ES" w:eastAsia="es-ES"/>
              </w:rPr>
            </w:pPr>
            <w:r w:rsidRPr="000D0092">
              <w:rPr>
                <w:rFonts w:ascii="Book Antiqua" w:hAnsi="Book Antiqua"/>
                <w:noProof/>
                <w:lang w:eastAsia="es-SV"/>
              </w:rPr>
              <w:drawing>
                <wp:anchor distT="0" distB="0" distL="114300" distR="114300" simplePos="0" relativeHeight="251659264" behindDoc="0" locked="0" layoutInCell="1" allowOverlap="1" wp14:anchorId="3C5A3EC5" wp14:editId="6D26D225">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E768B6" w:rsidRPr="000D0092" w:rsidRDefault="00E768B6" w:rsidP="000656F3">
            <w:pPr>
              <w:spacing w:after="0"/>
              <w:rPr>
                <w:rFonts w:ascii="Book Antiqua" w:hAnsi="Book Antiqua" w:cs="Times New Roman"/>
              </w:rPr>
            </w:pPr>
          </w:p>
        </w:tc>
      </w:tr>
      <w:tr w:rsidR="00E768B6" w:rsidRPr="000D0092" w:rsidTr="000656F3">
        <w:tc>
          <w:tcPr>
            <w:tcW w:w="8859" w:type="dxa"/>
            <w:gridSpan w:val="3"/>
            <w:hideMark/>
          </w:tcPr>
          <w:p w:rsidR="00E768B6" w:rsidRPr="000D0092" w:rsidRDefault="00E768B6" w:rsidP="000656F3">
            <w:pPr>
              <w:spacing w:after="0" w:line="240" w:lineRule="auto"/>
              <w:ind w:right="-361"/>
              <w:jc w:val="center"/>
              <w:rPr>
                <w:rFonts w:ascii="Book Antiqua" w:eastAsia="Times New Roman" w:hAnsi="Book Antiqua" w:cs="Times New Roman"/>
                <w:b/>
                <w:noProof/>
                <w:sz w:val="24"/>
                <w:szCs w:val="24"/>
                <w:lang w:val="es-ES" w:eastAsia="es-ES"/>
              </w:rPr>
            </w:pPr>
            <w:r w:rsidRPr="000D0092">
              <w:rPr>
                <w:rFonts w:ascii="Book Antiqua" w:eastAsia="Times New Roman" w:hAnsi="Book Antiqua" w:cs="Times New Roman"/>
                <w:b/>
                <w:noProof/>
                <w:sz w:val="24"/>
                <w:szCs w:val="24"/>
                <w:lang w:val="es-ES" w:eastAsia="es-ES"/>
              </w:rPr>
              <w:t>MINISTERIO DE GOBERNACIÓN Y DESARROLLO TERRITORIAL</w:t>
            </w:r>
          </w:p>
          <w:p w:rsidR="00E768B6" w:rsidRPr="000D0092" w:rsidRDefault="00E768B6" w:rsidP="000656F3">
            <w:pPr>
              <w:spacing w:after="0" w:line="240" w:lineRule="auto"/>
              <w:jc w:val="center"/>
              <w:rPr>
                <w:rFonts w:ascii="Book Antiqua" w:eastAsia="Times New Roman" w:hAnsi="Book Antiqua" w:cs="Times New Roman"/>
                <w:noProof/>
                <w:sz w:val="24"/>
                <w:szCs w:val="24"/>
                <w:lang w:val="es-ES" w:eastAsia="es-ES"/>
              </w:rPr>
            </w:pPr>
            <w:r w:rsidRPr="000D0092">
              <w:rPr>
                <w:rFonts w:ascii="Book Antiqua" w:eastAsia="Times New Roman" w:hAnsi="Book Antiqua" w:cs="Times New Roman"/>
                <w:b/>
                <w:noProof/>
                <w:sz w:val="24"/>
                <w:szCs w:val="24"/>
                <w:lang w:val="es-ES" w:eastAsia="es-ES"/>
              </w:rPr>
              <w:t>REPÚBLICA DE EL SALVADOR, AMÉRICA CENTRAL</w:t>
            </w:r>
          </w:p>
        </w:tc>
      </w:tr>
    </w:tbl>
    <w:p w:rsidR="00E768B6" w:rsidRPr="000D0092" w:rsidRDefault="00E768B6" w:rsidP="00E768B6">
      <w:pPr>
        <w:spacing w:after="0" w:line="240" w:lineRule="auto"/>
        <w:ind w:right="20"/>
        <w:jc w:val="both"/>
        <w:rPr>
          <w:rFonts w:ascii="Book Antiqua" w:eastAsia="Times New Roman" w:hAnsi="Book Antiqua" w:cs="Times New Roman"/>
          <w:b/>
          <w:sz w:val="24"/>
          <w:szCs w:val="24"/>
          <w:lang w:val="es-ES" w:eastAsia="es-ES"/>
        </w:rPr>
      </w:pPr>
    </w:p>
    <w:p w:rsidR="00E768B6" w:rsidRPr="000D0092" w:rsidRDefault="00710981" w:rsidP="000D0092">
      <w:pPr>
        <w:pStyle w:val="NormalWeb"/>
        <w:spacing w:before="0" w:beforeAutospacing="0" w:after="0" w:afterAutospacing="0" w:line="360" w:lineRule="auto"/>
        <w:jc w:val="both"/>
        <w:rPr>
          <w:rFonts w:ascii="Book Antiqua" w:eastAsia="Times New Roman" w:hAnsi="Book Antiqua"/>
          <w:b/>
          <w:lang w:val="es-ES" w:eastAsia="es-ES"/>
        </w:rPr>
      </w:pPr>
      <w:r w:rsidRPr="000D0092">
        <w:rPr>
          <w:rFonts w:ascii="Book Antiqua" w:eastAsia="Times New Roman" w:hAnsi="Book Antiqua"/>
          <w:b/>
          <w:lang w:val="es-ES" w:eastAsia="es-ES"/>
        </w:rPr>
        <w:t>RESOLUCIÓN NÚMERO</w:t>
      </w:r>
      <w:r w:rsidR="00C958BF" w:rsidRPr="000D0092">
        <w:rPr>
          <w:rFonts w:ascii="Book Antiqua" w:eastAsia="Times New Roman" w:hAnsi="Book Antiqua"/>
          <w:b/>
          <w:lang w:val="es-ES" w:eastAsia="es-ES"/>
        </w:rPr>
        <w:t xml:space="preserve"> CIENTO SESENTA Y CINCO</w:t>
      </w:r>
      <w:r w:rsidR="008E03FE" w:rsidRPr="000D0092">
        <w:rPr>
          <w:rFonts w:ascii="Book Antiqua" w:eastAsia="Times New Roman" w:hAnsi="Book Antiqua"/>
          <w:b/>
          <w:lang w:val="es-ES" w:eastAsia="es-ES"/>
        </w:rPr>
        <w:t xml:space="preserve">, </w:t>
      </w:r>
      <w:r w:rsidR="00E768B6" w:rsidRPr="000D0092">
        <w:rPr>
          <w:rFonts w:ascii="Book Antiqua" w:eastAsia="Times New Roman" w:hAnsi="Book Antiqua"/>
          <w:b/>
          <w:lang w:val="es-ES" w:eastAsia="es-ES"/>
        </w:rPr>
        <w:t xml:space="preserve">NÚMERO CORRELATIVO </w:t>
      </w:r>
      <w:r w:rsidR="00E768B6" w:rsidRPr="000D0092">
        <w:rPr>
          <w:rFonts w:ascii="Book Antiqua" w:hAnsi="Book Antiqua"/>
          <w:b/>
        </w:rPr>
        <w:t>MIGOB-2017-0162</w:t>
      </w:r>
      <w:r w:rsidR="00E768B6" w:rsidRPr="000D0092">
        <w:rPr>
          <w:rFonts w:ascii="Book Antiqua" w:eastAsia="Times New Roman" w:hAnsi="Book Antiqua"/>
          <w:b/>
          <w:lang w:val="es-ES" w:eastAsia="es-ES"/>
        </w:rPr>
        <w:t xml:space="preserve">. UNIDAD DE ACCESO A LA INFORMACIÓN DEL MINISTERIO DE GOBERNACIÓN Y DESARROLLO TERRITORIAL. </w:t>
      </w:r>
      <w:r w:rsidR="00C958BF" w:rsidRPr="000D0092">
        <w:rPr>
          <w:rFonts w:ascii="Book Antiqua" w:eastAsia="Times New Roman" w:hAnsi="Book Antiqua"/>
          <w:lang w:val="es-ES" w:eastAsia="es-ES"/>
        </w:rPr>
        <w:t xml:space="preserve">San Salvador, a las once </w:t>
      </w:r>
      <w:r w:rsidR="00E768B6" w:rsidRPr="000D0092">
        <w:rPr>
          <w:rFonts w:ascii="Book Antiqua" w:eastAsia="Times New Roman" w:hAnsi="Book Antiqua"/>
          <w:lang w:val="es-ES" w:eastAsia="es-ES"/>
        </w:rPr>
        <w:t xml:space="preserve">horas con </w:t>
      </w:r>
      <w:r w:rsidR="00C958BF" w:rsidRPr="000D0092">
        <w:rPr>
          <w:rFonts w:ascii="Book Antiqua" w:eastAsia="Times New Roman" w:hAnsi="Book Antiqua"/>
          <w:lang w:val="es-ES" w:eastAsia="es-ES"/>
        </w:rPr>
        <w:t xml:space="preserve">quince </w:t>
      </w:r>
      <w:r w:rsidR="00E768B6" w:rsidRPr="000D0092">
        <w:rPr>
          <w:rFonts w:ascii="Book Antiqua" w:eastAsia="Times New Roman" w:hAnsi="Book Antiqua"/>
          <w:lang w:val="es-ES" w:eastAsia="es-ES"/>
        </w:rPr>
        <w:t xml:space="preserve"> minutos del día </w:t>
      </w:r>
      <w:r w:rsidR="00C958BF" w:rsidRPr="000D0092">
        <w:rPr>
          <w:rFonts w:ascii="Book Antiqua" w:eastAsia="Times New Roman" w:hAnsi="Book Antiqua"/>
          <w:lang w:val="es-ES" w:eastAsia="es-ES"/>
        </w:rPr>
        <w:t xml:space="preserve">trece </w:t>
      </w:r>
      <w:r w:rsidR="00E768B6" w:rsidRPr="000D0092">
        <w:rPr>
          <w:rFonts w:ascii="Book Antiqua" w:eastAsia="Times New Roman" w:hAnsi="Book Antiqua"/>
          <w:lang w:val="es-ES" w:eastAsia="es-ES"/>
        </w:rPr>
        <w:t xml:space="preserve">de noviembre de dos mil diecisiete. </w:t>
      </w:r>
      <w:r w:rsidR="00E768B6" w:rsidRPr="000D0092">
        <w:rPr>
          <w:rFonts w:ascii="Book Antiqua" w:eastAsia="Times New Roman" w:hAnsi="Book Antiqua"/>
          <w:b/>
          <w:lang w:val="es-ES" w:eastAsia="es-ES"/>
        </w:rPr>
        <w:t>CONSIDERANDO:</w:t>
      </w:r>
      <w:r w:rsidR="00E768B6" w:rsidRPr="000D0092">
        <w:rPr>
          <w:rFonts w:ascii="Book Antiqua" w:eastAsia="Times New Roman" w:hAnsi="Book Antiqua"/>
          <w:lang w:val="es-ES" w:eastAsia="es-ES"/>
        </w:rPr>
        <w:t xml:space="preserve"> </w:t>
      </w:r>
      <w:r w:rsidR="00E768B6" w:rsidRPr="000D0092">
        <w:rPr>
          <w:rFonts w:ascii="Book Antiqua" w:eastAsia="Times New Roman" w:hAnsi="Book Antiqua"/>
          <w:b/>
          <w:lang w:val="es-ES" w:eastAsia="es-ES"/>
        </w:rPr>
        <w:t>I.</w:t>
      </w:r>
      <w:r w:rsidR="00E768B6" w:rsidRPr="000D0092">
        <w:rPr>
          <w:rFonts w:ascii="Book Antiqua" w:eastAsia="Times New Roman" w:hAnsi="Book Antiqua"/>
          <w:lang w:val="es-ES" w:eastAsia="es-ES"/>
        </w:rPr>
        <w:t xml:space="preserve"> Que habiéndose presentado solicitud a la  Unidad de Acceso a la Información  de esta Secretaria de Estado por:</w:t>
      </w:r>
      <w:r w:rsidR="00E768B6" w:rsidRPr="000D0092">
        <w:rPr>
          <w:rFonts w:ascii="Book Antiqua" w:hAnsi="Book Antiqua"/>
          <w:b/>
          <w:lang w:val="es-ES"/>
        </w:rPr>
        <w:t xml:space="preserve"> </w:t>
      </w:r>
      <w:r w:rsidR="000D0092">
        <w:rPr>
          <w:rFonts w:ascii="Book Antiqua" w:hAnsi="Book Antiqua"/>
          <w:b/>
        </w:rPr>
        <w:t>XXXXXXXXXXXXXX</w:t>
      </w:r>
      <w:bookmarkStart w:id="0" w:name="_GoBack"/>
      <w:bookmarkEnd w:id="0"/>
      <w:r w:rsidR="00E768B6" w:rsidRPr="000D0092">
        <w:rPr>
          <w:rFonts w:ascii="Book Antiqua" w:hAnsi="Book Antiqua"/>
          <w:b/>
        </w:rPr>
        <w:t xml:space="preserve"> </w:t>
      </w:r>
      <w:r w:rsidR="00E768B6" w:rsidRPr="000D0092">
        <w:rPr>
          <w:rFonts w:ascii="Book Antiqua" w:hAnsi="Book Antiqua"/>
          <w:b/>
          <w:lang w:val="es-ES"/>
        </w:rPr>
        <w:t xml:space="preserve"> </w:t>
      </w:r>
      <w:r w:rsidR="00E768B6" w:rsidRPr="000D0092">
        <w:rPr>
          <w:rFonts w:ascii="Book Antiqua" w:hAnsi="Book Antiqua"/>
        </w:rPr>
        <w:t xml:space="preserve">el día dieciocho de octubre  </w:t>
      </w:r>
      <w:r w:rsidR="00E768B6" w:rsidRPr="000D0092">
        <w:rPr>
          <w:rFonts w:ascii="Book Antiqua" w:eastAsia="Times New Roman" w:hAnsi="Book Antiqua"/>
          <w:bCs/>
          <w:lang w:val="es-ES" w:eastAsia="es-ES"/>
        </w:rPr>
        <w:t>del año 2017</w:t>
      </w:r>
      <w:r w:rsidR="00E768B6" w:rsidRPr="000D0092">
        <w:rPr>
          <w:rFonts w:ascii="Book Antiqua" w:eastAsia="Times New Roman" w:hAnsi="Book Antiqua"/>
          <w:lang w:val="es-ES" w:eastAsia="es-ES"/>
        </w:rPr>
        <w:t>. En la cual requiere: “Solicito información acerca de los jóvenes de 18 a 29 años en asociaciones LGBTI, información segregada por la región de residencia ya sea occidental, central, paracentral u oriental; por área especificando si es rural o urbana; por los rangos de edad 18-24 y 25-29, Información Solicitada del año 2016</w:t>
      </w:r>
      <w:r w:rsidR="00E768B6" w:rsidRPr="000D0092">
        <w:rPr>
          <w:rFonts w:ascii="Book Antiqua" w:eastAsia="Times New Roman" w:hAnsi="Book Antiqua"/>
          <w:lang w:eastAsia="es-ES"/>
        </w:rPr>
        <w:t>.</w:t>
      </w:r>
      <w:r w:rsidR="00E768B6" w:rsidRPr="000D0092">
        <w:rPr>
          <w:rFonts w:ascii="Book Antiqua" w:hAnsi="Book Antiqua"/>
          <w:i/>
        </w:rPr>
        <w:t>”</w:t>
      </w:r>
      <w:r w:rsidR="00E768B6" w:rsidRPr="000D0092">
        <w:rPr>
          <w:rFonts w:ascii="Book Antiqua" w:eastAsia="Times New Roman" w:hAnsi="Book Antiqua"/>
          <w:lang w:eastAsia="es-ES"/>
        </w:rPr>
        <w:t xml:space="preserve"> </w:t>
      </w:r>
      <w:r w:rsidR="00E768B6" w:rsidRPr="000D0092">
        <w:rPr>
          <w:rFonts w:ascii="Book Antiqua" w:eastAsia="Times New Roman" w:hAnsi="Book Antiqua"/>
          <w:b/>
          <w:lang w:eastAsia="es-ES"/>
        </w:rPr>
        <w:t>II</w:t>
      </w:r>
      <w:r w:rsidR="00E768B6" w:rsidRPr="000D0092">
        <w:rPr>
          <w:rFonts w:ascii="Book Antiqua" w:eastAsia="Times New Roman" w:hAnsi="Book Antiqua"/>
          <w:lang w:eastAsia="es-ES"/>
        </w:rPr>
        <w:t xml:space="preserve">. </w:t>
      </w:r>
      <w:r w:rsidR="00E768B6" w:rsidRPr="000D0092">
        <w:rPr>
          <w:rFonts w:ascii="Book Antiqua" w:eastAsia="Times New Roman" w:hAnsi="Book Antiqua"/>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E768B6" w:rsidRPr="000D0092">
        <w:rPr>
          <w:rFonts w:ascii="Book Antiqua" w:eastAsia="Times New Roman" w:hAnsi="Book Antiqua"/>
          <w:lang w:eastAsia="es-ES"/>
        </w:rPr>
        <w:t xml:space="preserve"> </w:t>
      </w:r>
      <w:r w:rsidR="00E768B6" w:rsidRPr="000D0092">
        <w:rPr>
          <w:rFonts w:ascii="Book Antiqua" w:eastAsia="Times New Roman" w:hAnsi="Book Antiqua"/>
          <w:b/>
          <w:lang w:eastAsia="es-ES"/>
        </w:rPr>
        <w:t>III.</w:t>
      </w:r>
      <w:r w:rsidR="00E768B6" w:rsidRPr="000D0092">
        <w:rPr>
          <w:rFonts w:ascii="Book Antiqua" w:eastAsia="Times New Roman" w:hAnsi="Book Antiqua"/>
          <w:lang w:eastAsia="es-ES"/>
        </w:rPr>
        <w:t xml:space="preserve"> Conforme artículo 70 de la LAIP, se trasladó la solicitud al Registro de Asociaciones y Fundaciones Sin Fines de Lucro, la que informa: “(…) </w:t>
      </w:r>
      <w:r w:rsidR="00E768B6" w:rsidRPr="000D0092">
        <w:rPr>
          <w:rFonts w:ascii="Book Antiqua" w:eastAsia="Times New Roman" w:hAnsi="Book Antiqua"/>
          <w:b/>
          <w:lang w:eastAsia="es-ES"/>
        </w:rPr>
        <w:t>“</w:t>
      </w:r>
      <w:r w:rsidR="00E768B6" w:rsidRPr="000D0092">
        <w:rPr>
          <w:rStyle w:val="Textoennegrita"/>
          <w:rFonts w:ascii="Book Antiqua" w:hAnsi="Book Antiqua"/>
          <w:b w:val="0"/>
        </w:rPr>
        <w:t xml:space="preserve">sobre el particular le informo que este Registro no posee información estadística y especifica relacionada con jóvenes pertenecientes a asociaciones LGBTI, su región de residencia, rangos de edad o género, por lo que no se puede extender lo solicitado.” IV. Que conforme a lo expresado por el Registro, es menester citar el Art. 62 de la citada ley, el cual manifiesta: “Los entes obligados deberán entregar únicamente información que se encuentre en su poder (…)”, en ese sentido, al no </w:t>
      </w:r>
      <w:r w:rsidR="00E768B6" w:rsidRPr="000D0092">
        <w:rPr>
          <w:rStyle w:val="Textoennegrita"/>
          <w:rFonts w:ascii="Book Antiqua" w:hAnsi="Book Antiqua"/>
          <w:b w:val="0"/>
        </w:rPr>
        <w:lastRenderedPageBreak/>
        <w:t>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w:t>
      </w:r>
      <w:r w:rsidR="00E768B6" w:rsidRPr="000D0092">
        <w:rPr>
          <w:rStyle w:val="Textoennegrita"/>
          <w:rFonts w:ascii="Book Antiqua" w:hAnsi="Book Antiqua"/>
        </w:rPr>
        <w:t xml:space="preserve"> </w:t>
      </w:r>
      <w:r w:rsidR="00E768B6" w:rsidRPr="000D0092">
        <w:rPr>
          <w:rFonts w:ascii="Book Antiqua" w:eastAsia="Times New Roman" w:hAnsi="Book Antiqua"/>
          <w:b/>
          <w:lang w:val="es-ES" w:eastAsia="es-ES"/>
        </w:rPr>
        <w:t xml:space="preserve">POR TANTO, </w:t>
      </w:r>
      <w:r w:rsidR="00E768B6" w:rsidRPr="000D0092">
        <w:rPr>
          <w:rFonts w:ascii="Book Antiqua" w:eastAsia="Times New Roman" w:hAnsi="Book Antiqua"/>
          <w:lang w:val="es-ES" w:eastAsia="es-ES"/>
        </w:rPr>
        <w:t>conforme a los Arts. 1, 2, 6, 18 y 86 inc. 3° de la Constitución de la Republica, y con base Arts. 2, 7, 9, 50, 62, 68 y 73 de la Ley de Acceso a la Información Pública, esta dependencia</w:t>
      </w:r>
      <w:r w:rsidR="00E768B6" w:rsidRPr="000D0092">
        <w:rPr>
          <w:rFonts w:ascii="Book Antiqua" w:eastAsia="Times New Roman" w:hAnsi="Book Antiqua"/>
          <w:b/>
          <w:lang w:val="es-ES" w:eastAsia="es-ES"/>
        </w:rPr>
        <w:t xml:space="preserve">, RESUELVE: 1° </w:t>
      </w:r>
      <w:r w:rsidR="00E768B6" w:rsidRPr="000D0092">
        <w:rPr>
          <w:rFonts w:ascii="Book Antiqua" w:eastAsia="Times New Roman" w:hAnsi="Book Antiqua"/>
          <w:lang w:val="es-ES" w:eastAsia="es-ES"/>
        </w:rPr>
        <w:t>Declarar la inexistencia de la información solicitada al no poseer información estadística y especifica relacionada con jóvenes pert</w:t>
      </w:r>
      <w:r w:rsidRPr="000D0092">
        <w:rPr>
          <w:rFonts w:ascii="Book Antiqua" w:eastAsia="Times New Roman" w:hAnsi="Book Antiqua"/>
          <w:lang w:val="es-ES" w:eastAsia="es-ES"/>
        </w:rPr>
        <w:t xml:space="preserve">enecientes a asociaciones LGBTI. </w:t>
      </w:r>
      <w:r w:rsidR="00E768B6" w:rsidRPr="000D0092">
        <w:rPr>
          <w:rFonts w:ascii="Book Antiqua" w:eastAsia="Times New Roman" w:hAnsi="Book Antiqua"/>
          <w:b/>
          <w:lang w:val="es-ES" w:eastAsia="es-ES"/>
        </w:rPr>
        <w:t xml:space="preserve">2° </w:t>
      </w:r>
      <w:r w:rsidR="00E768B6" w:rsidRPr="000D0092">
        <w:rPr>
          <w:rFonts w:ascii="Book Antiqua" w:eastAsia="Times New Roman" w:hAnsi="Book Antiqua"/>
          <w:lang w:val="es-ES" w:eastAsia="es-ES"/>
        </w:rPr>
        <w:t xml:space="preserve">Remítase la presente por medio señalada para tal efecto. </w:t>
      </w:r>
      <w:r w:rsidR="00E768B6" w:rsidRPr="000D0092">
        <w:rPr>
          <w:rFonts w:ascii="Book Antiqua" w:eastAsia="Times New Roman" w:hAnsi="Book Antiqua"/>
          <w:b/>
          <w:lang w:val="es-ES" w:eastAsia="es-ES"/>
        </w:rPr>
        <w:t>NOTIFÍQUESE</w:t>
      </w:r>
      <w:r w:rsidR="00E768B6" w:rsidRPr="000D0092">
        <w:rPr>
          <w:rFonts w:ascii="Book Antiqua" w:eastAsia="Times New Roman" w:hAnsi="Book Antiqua"/>
          <w:lang w:val="es-ES" w:eastAsia="es-ES"/>
        </w:rPr>
        <w:t>.</w:t>
      </w:r>
    </w:p>
    <w:p w:rsidR="00E768B6" w:rsidRPr="000D0092" w:rsidRDefault="00E768B6" w:rsidP="00E768B6">
      <w:pPr>
        <w:rPr>
          <w:rFonts w:ascii="Book Antiqua" w:eastAsia="Times New Roman" w:hAnsi="Book Antiqua" w:cs="Times New Roman"/>
          <w:sz w:val="24"/>
          <w:szCs w:val="24"/>
          <w:lang w:val="es-ES" w:eastAsia="es-ES"/>
        </w:rPr>
      </w:pPr>
    </w:p>
    <w:p w:rsidR="00E768B6" w:rsidRDefault="00E768B6" w:rsidP="00E768B6">
      <w:pPr>
        <w:rPr>
          <w:rFonts w:ascii="Book Antiqua" w:eastAsia="Times New Roman" w:hAnsi="Book Antiqua" w:cs="Times New Roman"/>
          <w:sz w:val="24"/>
          <w:szCs w:val="24"/>
          <w:lang w:val="es-ES" w:eastAsia="es-ES"/>
        </w:rPr>
      </w:pPr>
    </w:p>
    <w:p w:rsidR="000D0092" w:rsidRPr="000D0092" w:rsidRDefault="000D0092" w:rsidP="00E768B6">
      <w:pPr>
        <w:rPr>
          <w:rFonts w:ascii="Book Antiqua" w:eastAsia="Times New Roman" w:hAnsi="Book Antiqua" w:cs="Times New Roman"/>
          <w:sz w:val="24"/>
          <w:szCs w:val="24"/>
          <w:lang w:val="es-ES" w:eastAsia="es-ES"/>
        </w:rPr>
      </w:pPr>
    </w:p>
    <w:p w:rsidR="00E768B6" w:rsidRPr="000D0092" w:rsidRDefault="00E768B6" w:rsidP="00E768B6">
      <w:pPr>
        <w:tabs>
          <w:tab w:val="left" w:pos="3418"/>
        </w:tabs>
        <w:spacing w:after="0"/>
        <w:jc w:val="center"/>
        <w:rPr>
          <w:rFonts w:ascii="Book Antiqua" w:eastAsia="Times New Roman" w:hAnsi="Book Antiqua" w:cs="Times New Roman"/>
          <w:b/>
          <w:sz w:val="24"/>
          <w:szCs w:val="24"/>
          <w:lang w:val="es-ES_tradnl" w:eastAsia="es-ES_tradnl"/>
        </w:rPr>
      </w:pPr>
      <w:r w:rsidRPr="000D0092">
        <w:rPr>
          <w:rFonts w:ascii="Book Antiqua" w:eastAsia="Times New Roman" w:hAnsi="Book Antiqua" w:cs="Times New Roman"/>
          <w:b/>
          <w:sz w:val="24"/>
          <w:szCs w:val="24"/>
          <w:lang w:val="es-ES_tradnl" w:eastAsia="es-ES_tradnl"/>
        </w:rPr>
        <w:t>JENNI VANESSA QUINTANILLA GARCÍA</w:t>
      </w:r>
    </w:p>
    <w:p w:rsidR="00E768B6" w:rsidRPr="000D0092" w:rsidRDefault="00E768B6" w:rsidP="00E768B6">
      <w:pPr>
        <w:spacing w:after="0"/>
        <w:jc w:val="center"/>
        <w:rPr>
          <w:rFonts w:ascii="Book Antiqua" w:eastAsia="Times New Roman" w:hAnsi="Book Antiqua" w:cs="Times New Roman"/>
          <w:b/>
          <w:sz w:val="24"/>
          <w:szCs w:val="24"/>
          <w:lang w:val="es-ES_tradnl" w:eastAsia="es-ES_tradnl"/>
        </w:rPr>
      </w:pPr>
      <w:r w:rsidRPr="000D0092">
        <w:rPr>
          <w:rFonts w:ascii="Book Antiqua" w:eastAsia="Times New Roman" w:hAnsi="Book Antiqua" w:cs="Times New Roman"/>
          <w:b/>
          <w:sz w:val="24"/>
          <w:szCs w:val="24"/>
          <w:lang w:val="es-ES_tradnl" w:eastAsia="es-ES_tradnl"/>
        </w:rPr>
        <w:t>OFICIAL DE INFORMACIÓN AD-HONOREM</w:t>
      </w:r>
    </w:p>
    <w:p w:rsidR="00E768B6" w:rsidRPr="000D0092" w:rsidRDefault="00E768B6" w:rsidP="00E768B6">
      <w:pPr>
        <w:rPr>
          <w:rFonts w:ascii="Book Antiqua" w:hAnsi="Book Antiqua"/>
          <w:sz w:val="24"/>
          <w:szCs w:val="24"/>
          <w:lang w:val="es-ES_tradnl"/>
        </w:rPr>
      </w:pPr>
    </w:p>
    <w:p w:rsidR="00E768B6" w:rsidRPr="000D0092" w:rsidRDefault="00E768B6" w:rsidP="00E768B6">
      <w:pPr>
        <w:rPr>
          <w:rFonts w:ascii="Book Antiqua" w:hAnsi="Book Antiqua"/>
          <w:sz w:val="24"/>
          <w:szCs w:val="24"/>
          <w:lang w:val="es-ES_tradnl"/>
        </w:rPr>
      </w:pPr>
    </w:p>
    <w:p w:rsidR="00E768B6" w:rsidRPr="000D0092" w:rsidRDefault="00E768B6" w:rsidP="00E768B6">
      <w:pPr>
        <w:rPr>
          <w:rFonts w:ascii="Book Antiqua" w:hAnsi="Book Antiqua"/>
        </w:rPr>
      </w:pPr>
    </w:p>
    <w:sectPr w:rsidR="00E768B6" w:rsidRPr="000D009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29" w:rsidRDefault="00302429" w:rsidP="000D0092">
      <w:pPr>
        <w:spacing w:after="0" w:line="240" w:lineRule="auto"/>
      </w:pPr>
      <w:r>
        <w:separator/>
      </w:r>
    </w:p>
  </w:endnote>
  <w:endnote w:type="continuationSeparator" w:id="0">
    <w:p w:rsidR="00302429" w:rsidRDefault="00302429" w:rsidP="000D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29" w:rsidRDefault="00302429" w:rsidP="000D0092">
      <w:pPr>
        <w:spacing w:after="0" w:line="240" w:lineRule="auto"/>
      </w:pPr>
      <w:r>
        <w:separator/>
      </w:r>
    </w:p>
  </w:footnote>
  <w:footnote w:type="continuationSeparator" w:id="0">
    <w:p w:rsidR="00302429" w:rsidRDefault="00302429" w:rsidP="000D0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92" w:rsidRDefault="000D0092" w:rsidP="000D0092">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0D0092" w:rsidRPr="000D0092" w:rsidRDefault="000D0092">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B6"/>
    <w:rsid w:val="000D0092"/>
    <w:rsid w:val="00302429"/>
    <w:rsid w:val="005566BB"/>
    <w:rsid w:val="00710981"/>
    <w:rsid w:val="008E03FE"/>
    <w:rsid w:val="00C958BF"/>
    <w:rsid w:val="00E768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68B6"/>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E768B6"/>
    <w:rPr>
      <w:b/>
      <w:bCs/>
    </w:rPr>
  </w:style>
  <w:style w:type="paragraph" w:styleId="Textodeglobo">
    <w:name w:val="Balloon Text"/>
    <w:basedOn w:val="Normal"/>
    <w:link w:val="TextodegloboCar"/>
    <w:uiPriority w:val="99"/>
    <w:semiHidden/>
    <w:unhideWhenUsed/>
    <w:rsid w:val="008E0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3FE"/>
    <w:rPr>
      <w:rFonts w:ascii="Tahoma" w:hAnsi="Tahoma" w:cs="Tahoma"/>
      <w:sz w:val="16"/>
      <w:szCs w:val="16"/>
    </w:rPr>
  </w:style>
  <w:style w:type="paragraph" w:styleId="Encabezado">
    <w:name w:val="header"/>
    <w:basedOn w:val="Normal"/>
    <w:link w:val="EncabezadoCar"/>
    <w:uiPriority w:val="99"/>
    <w:unhideWhenUsed/>
    <w:rsid w:val="000D00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092"/>
  </w:style>
  <w:style w:type="paragraph" w:styleId="Piedepgina">
    <w:name w:val="footer"/>
    <w:basedOn w:val="Normal"/>
    <w:link w:val="PiedepginaCar"/>
    <w:uiPriority w:val="99"/>
    <w:unhideWhenUsed/>
    <w:rsid w:val="000D00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68B6"/>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E768B6"/>
    <w:rPr>
      <w:b/>
      <w:bCs/>
    </w:rPr>
  </w:style>
  <w:style w:type="paragraph" w:styleId="Textodeglobo">
    <w:name w:val="Balloon Text"/>
    <w:basedOn w:val="Normal"/>
    <w:link w:val="TextodegloboCar"/>
    <w:uiPriority w:val="99"/>
    <w:semiHidden/>
    <w:unhideWhenUsed/>
    <w:rsid w:val="008E0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3FE"/>
    <w:rPr>
      <w:rFonts w:ascii="Tahoma" w:hAnsi="Tahoma" w:cs="Tahoma"/>
      <w:sz w:val="16"/>
      <w:szCs w:val="16"/>
    </w:rPr>
  </w:style>
  <w:style w:type="paragraph" w:styleId="Encabezado">
    <w:name w:val="header"/>
    <w:basedOn w:val="Normal"/>
    <w:link w:val="EncabezadoCar"/>
    <w:uiPriority w:val="99"/>
    <w:unhideWhenUsed/>
    <w:rsid w:val="000D00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092"/>
  </w:style>
  <w:style w:type="paragraph" w:styleId="Piedepgina">
    <w:name w:val="footer"/>
    <w:basedOn w:val="Normal"/>
    <w:link w:val="PiedepginaCar"/>
    <w:uiPriority w:val="99"/>
    <w:unhideWhenUsed/>
    <w:rsid w:val="000D00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2017-11-13T17:20:00Z</cp:lastPrinted>
  <dcterms:created xsi:type="dcterms:W3CDTF">2018-06-11T19:58:00Z</dcterms:created>
  <dcterms:modified xsi:type="dcterms:W3CDTF">2018-06-11T19:58:00Z</dcterms:modified>
</cp:coreProperties>
</file>