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69" w:rsidRPr="00CD3469" w:rsidRDefault="00CD3469" w:rsidP="00CD3469">
      <w:pPr>
        <w:rPr>
          <w:rFonts w:ascii="Georgia" w:hAnsi="Georgia"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>Solicitudes por tipo de entrada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Desde la web   </w:t>
      </w:r>
      <w:r w:rsidRPr="00CD3469">
        <w:rPr>
          <w:rFonts w:ascii="Georgia" w:hAnsi="Georgia"/>
          <w:sz w:val="19"/>
          <w:szCs w:val="19"/>
        </w:rPr>
        <w:t>107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Manuales         </w:t>
      </w:r>
      <w:r w:rsidRPr="00CD3469">
        <w:rPr>
          <w:rFonts w:ascii="Georgia" w:hAnsi="Georgia"/>
          <w:sz w:val="19"/>
          <w:szCs w:val="19"/>
        </w:rPr>
        <w:t>82</w:t>
      </w:r>
    </w:p>
    <w:p w:rsidR="00CD3469" w:rsidRPr="00CD3469" w:rsidRDefault="00CD3469" w:rsidP="00CD3469">
      <w:pPr>
        <w:rPr>
          <w:rFonts w:ascii="Georgia" w:hAnsi="Georgia"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Total                </w:t>
      </w:r>
      <w:r w:rsidRPr="00CD3469">
        <w:rPr>
          <w:rFonts w:ascii="Georgia" w:hAnsi="Georgia"/>
          <w:sz w:val="19"/>
          <w:szCs w:val="19"/>
        </w:rPr>
        <w:t>189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69867348" wp14:editId="66018E96">
            <wp:simplePos x="0" y="0"/>
            <wp:positionH relativeFrom="column">
              <wp:posOffset>2140585</wp:posOffset>
            </wp:positionH>
            <wp:positionV relativeFrom="paragraph">
              <wp:posOffset>89535</wp:posOffset>
            </wp:positionV>
            <wp:extent cx="3840480" cy="2534920"/>
            <wp:effectExtent l="0" t="0" r="762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70" t="16710" r="15039" b="28705"/>
                    <a:stretch/>
                  </pic:blipFill>
                  <pic:spPr bwMode="auto">
                    <a:xfrm>
                      <a:off x="0" y="0"/>
                      <a:ext cx="3840480" cy="253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469" w:rsidRPr="00CD3469" w:rsidRDefault="00CD3469" w:rsidP="00CD3469">
      <w:pPr>
        <w:rPr>
          <w:rFonts w:ascii="Georgia" w:hAnsi="Georgia"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>Solicitudes por estado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Nuevas              </w:t>
      </w:r>
      <w:r w:rsidRPr="00CD3469">
        <w:rPr>
          <w:rFonts w:ascii="Georgia" w:hAnsi="Georgia"/>
          <w:sz w:val="19"/>
          <w:szCs w:val="19"/>
        </w:rPr>
        <w:t>0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En proceso        </w:t>
      </w:r>
      <w:r w:rsidRPr="00CD3469">
        <w:rPr>
          <w:rFonts w:ascii="Georgia" w:hAnsi="Georgia"/>
          <w:sz w:val="19"/>
          <w:szCs w:val="19"/>
        </w:rPr>
        <w:t>4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Prevenidas        </w:t>
      </w:r>
      <w:r w:rsidRPr="00CD3469">
        <w:rPr>
          <w:rFonts w:ascii="Georgia" w:hAnsi="Georgia"/>
          <w:sz w:val="19"/>
          <w:szCs w:val="19"/>
        </w:rPr>
        <w:t>0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Cerradas            </w:t>
      </w:r>
      <w:r w:rsidRPr="00CD3469">
        <w:rPr>
          <w:rFonts w:ascii="Georgia" w:hAnsi="Georgia"/>
          <w:sz w:val="19"/>
          <w:szCs w:val="19"/>
        </w:rPr>
        <w:t>185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Vencidas            </w:t>
      </w:r>
      <w:r w:rsidRPr="00CD3469">
        <w:rPr>
          <w:rFonts w:ascii="Georgia" w:hAnsi="Georgia"/>
          <w:sz w:val="19"/>
          <w:szCs w:val="19"/>
        </w:rPr>
        <w:t>1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Total                  </w:t>
      </w:r>
      <w:r w:rsidRPr="00CD3469">
        <w:rPr>
          <w:rFonts w:ascii="Georgia" w:hAnsi="Georgia"/>
          <w:sz w:val="19"/>
          <w:szCs w:val="19"/>
        </w:rPr>
        <w:t>189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</w:p>
    <w:p w:rsidR="00CD3469" w:rsidRPr="00CD3469" w:rsidRDefault="00CD3469" w:rsidP="00CD3469">
      <w:pPr>
        <w:rPr>
          <w:rFonts w:ascii="Georgia" w:hAnsi="Georgia"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>Gestiones de requerimientos</w:t>
      </w:r>
      <w:r w:rsidRPr="00CD3469">
        <w:rPr>
          <w:noProof/>
          <w:lang w:eastAsia="es-SV"/>
        </w:rPr>
        <w:t xml:space="preserve"> 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En proceso      </w:t>
      </w:r>
      <w:r w:rsidRPr="00CD3469">
        <w:rPr>
          <w:rFonts w:ascii="Georgia" w:hAnsi="Georgia"/>
          <w:sz w:val="19"/>
          <w:szCs w:val="19"/>
        </w:rPr>
        <w:t>1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Cerrados         </w:t>
      </w:r>
      <w:r w:rsidRPr="00CD3469">
        <w:rPr>
          <w:rFonts w:ascii="Georgia" w:hAnsi="Georgia"/>
          <w:sz w:val="19"/>
          <w:szCs w:val="19"/>
        </w:rPr>
        <w:t>228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Total                </w:t>
      </w:r>
      <w:r w:rsidRPr="00CD3469">
        <w:rPr>
          <w:rFonts w:ascii="Georgia" w:hAnsi="Georgia"/>
          <w:sz w:val="19"/>
          <w:szCs w:val="19"/>
        </w:rPr>
        <w:t>229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</w:p>
    <w:p w:rsidR="00CD3469" w:rsidRPr="00CD3469" w:rsidRDefault="00CD3469" w:rsidP="00CD3469">
      <w:pPr>
        <w:rPr>
          <w:rFonts w:ascii="Georgia" w:hAnsi="Georgia"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>Tipo de información entregada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Oficiosa                     </w:t>
      </w:r>
      <w:r w:rsidRPr="00CD3469">
        <w:rPr>
          <w:rFonts w:ascii="Georgia" w:hAnsi="Georgia"/>
          <w:sz w:val="19"/>
          <w:szCs w:val="19"/>
        </w:rPr>
        <w:t>2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Pública                      </w:t>
      </w:r>
      <w:r w:rsidRPr="00CD3469">
        <w:rPr>
          <w:rFonts w:ascii="Georgia" w:hAnsi="Georgia"/>
          <w:sz w:val="19"/>
          <w:szCs w:val="19"/>
        </w:rPr>
        <w:t>141</w:t>
      </w:r>
      <w:bookmarkStart w:id="0" w:name="_GoBack"/>
      <w:bookmarkEnd w:id="0"/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Reservada                 </w:t>
      </w:r>
      <w:r w:rsidRPr="00CD3469">
        <w:rPr>
          <w:rFonts w:ascii="Georgia" w:hAnsi="Georgia"/>
          <w:sz w:val="19"/>
          <w:szCs w:val="19"/>
        </w:rPr>
        <w:t>16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Confidencial              </w:t>
      </w:r>
      <w:r w:rsidRPr="00CD3469">
        <w:rPr>
          <w:rFonts w:ascii="Georgia" w:hAnsi="Georgia"/>
          <w:sz w:val="19"/>
          <w:szCs w:val="19"/>
        </w:rPr>
        <w:t>9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Inexistente                </w:t>
      </w:r>
      <w:r w:rsidRPr="00CD3469">
        <w:rPr>
          <w:rFonts w:ascii="Georgia" w:hAnsi="Georgia"/>
          <w:sz w:val="19"/>
          <w:szCs w:val="19"/>
        </w:rPr>
        <w:t>22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proofErr w:type="spellStart"/>
      <w:r w:rsidRPr="00CD3469">
        <w:rPr>
          <w:rFonts w:ascii="Georgia" w:hAnsi="Georgia"/>
          <w:b/>
          <w:bCs/>
          <w:sz w:val="19"/>
          <w:szCs w:val="19"/>
        </w:rPr>
        <w:t>Redireccionados</w:t>
      </w:r>
      <w:proofErr w:type="spellEnd"/>
      <w:r w:rsidRPr="00CD3469">
        <w:rPr>
          <w:rFonts w:ascii="Georgia" w:hAnsi="Georgia"/>
          <w:b/>
          <w:bCs/>
          <w:sz w:val="19"/>
          <w:szCs w:val="19"/>
        </w:rPr>
        <w:t xml:space="preserve">       </w:t>
      </w:r>
      <w:r w:rsidRPr="00CD3469">
        <w:rPr>
          <w:rFonts w:ascii="Georgia" w:hAnsi="Georgia"/>
          <w:sz w:val="19"/>
          <w:szCs w:val="19"/>
        </w:rPr>
        <w:t>21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Desestimada              </w:t>
      </w:r>
      <w:r w:rsidRPr="00CD3469">
        <w:rPr>
          <w:rFonts w:ascii="Georgia" w:hAnsi="Georgia"/>
          <w:sz w:val="19"/>
          <w:szCs w:val="19"/>
        </w:rPr>
        <w:t>2</w:t>
      </w:r>
    </w:p>
    <w:p w:rsidR="00CD3469" w:rsidRPr="00CD3469" w:rsidRDefault="00CD3469" w:rsidP="00CD3469">
      <w:pPr>
        <w:rPr>
          <w:rFonts w:ascii="Georgia" w:hAnsi="Georgia"/>
          <w:b/>
          <w:bCs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No se dio trámite     </w:t>
      </w:r>
      <w:r w:rsidRPr="00CD3469">
        <w:rPr>
          <w:rFonts w:ascii="Georgia" w:hAnsi="Georgia"/>
          <w:sz w:val="19"/>
          <w:szCs w:val="19"/>
        </w:rPr>
        <w:t>15</w:t>
      </w:r>
    </w:p>
    <w:p w:rsidR="00CD3469" w:rsidRDefault="00CD3469" w:rsidP="00CD3469">
      <w:pPr>
        <w:rPr>
          <w:rFonts w:ascii="Georgia" w:hAnsi="Georgia"/>
          <w:sz w:val="19"/>
          <w:szCs w:val="19"/>
        </w:rPr>
      </w:pPr>
      <w:r w:rsidRPr="00CD3469">
        <w:rPr>
          <w:rFonts w:ascii="Georgia" w:hAnsi="Georgia"/>
          <w:b/>
          <w:bCs/>
          <w:sz w:val="19"/>
          <w:szCs w:val="19"/>
        </w:rPr>
        <w:t xml:space="preserve">Total                         </w:t>
      </w:r>
      <w:r w:rsidRPr="00CD3469">
        <w:rPr>
          <w:rFonts w:ascii="Georgia" w:hAnsi="Georgia"/>
          <w:sz w:val="19"/>
          <w:szCs w:val="19"/>
        </w:rPr>
        <w:t>228</w:t>
      </w:r>
    </w:p>
    <w:p w:rsidR="00CD3469" w:rsidRPr="00CD3469" w:rsidRDefault="00F15931" w:rsidP="00CD3469">
      <w:pPr>
        <w:rPr>
          <w:rFonts w:ascii="Georgia" w:hAnsi="Georgia"/>
          <w:b/>
          <w:bCs/>
          <w:sz w:val="19"/>
          <w:szCs w:val="19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59264" behindDoc="0" locked="0" layoutInCell="1" allowOverlap="1" wp14:anchorId="1AFA0205" wp14:editId="042C28F3">
            <wp:simplePos x="0" y="0"/>
            <wp:positionH relativeFrom="column">
              <wp:posOffset>-820420</wp:posOffset>
            </wp:positionH>
            <wp:positionV relativeFrom="paragraph">
              <wp:posOffset>189230</wp:posOffset>
            </wp:positionV>
            <wp:extent cx="6924040" cy="3005455"/>
            <wp:effectExtent l="0" t="0" r="0" b="444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3" t="26940" r="19800" b="21581"/>
                    <a:stretch/>
                  </pic:blipFill>
                  <pic:spPr bwMode="auto">
                    <a:xfrm>
                      <a:off x="0" y="0"/>
                      <a:ext cx="6924040" cy="3005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F9B"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561227D0" wp14:editId="118E4BAE">
            <wp:simplePos x="0" y="0"/>
            <wp:positionH relativeFrom="column">
              <wp:posOffset>-408305</wp:posOffset>
            </wp:positionH>
            <wp:positionV relativeFrom="paragraph">
              <wp:posOffset>3696970</wp:posOffset>
            </wp:positionV>
            <wp:extent cx="6844030" cy="2815590"/>
            <wp:effectExtent l="0" t="0" r="0" b="381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0" t="25759" r="17579" b="26939"/>
                    <a:stretch/>
                  </pic:blipFill>
                  <pic:spPr bwMode="auto">
                    <a:xfrm>
                      <a:off x="0" y="0"/>
                      <a:ext cx="6844030" cy="2815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3469" w:rsidRPr="00CD346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53" w:rsidRDefault="000D1853" w:rsidP="00CD3469">
      <w:pPr>
        <w:spacing w:after="0" w:line="240" w:lineRule="auto"/>
      </w:pPr>
      <w:r>
        <w:separator/>
      </w:r>
    </w:p>
  </w:endnote>
  <w:endnote w:type="continuationSeparator" w:id="0">
    <w:p w:rsidR="000D1853" w:rsidRDefault="000D1853" w:rsidP="00CD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53" w:rsidRDefault="000D1853" w:rsidP="00CD3469">
      <w:pPr>
        <w:spacing w:after="0" w:line="240" w:lineRule="auto"/>
      </w:pPr>
      <w:r>
        <w:separator/>
      </w:r>
    </w:p>
  </w:footnote>
  <w:footnote w:type="continuationSeparator" w:id="0">
    <w:p w:rsidR="000D1853" w:rsidRDefault="000D1853" w:rsidP="00CD3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469" w:rsidRDefault="00CD3469" w:rsidP="00CD3469">
    <w:pPr>
      <w:jc w:val="center"/>
      <w:rPr>
        <w:rFonts w:ascii="Book Antiqua" w:hAnsi="Book Antiqua"/>
        <w:b/>
        <w:sz w:val="19"/>
        <w:szCs w:val="19"/>
        <w:u w:val="single"/>
      </w:rPr>
    </w:pPr>
  </w:p>
  <w:p w:rsidR="00CD3469" w:rsidRPr="00CD3469" w:rsidRDefault="00CD3469" w:rsidP="00CD3469">
    <w:pPr>
      <w:jc w:val="center"/>
      <w:rPr>
        <w:rFonts w:ascii="Georgia" w:hAnsi="Georgia"/>
        <w:b/>
        <w:sz w:val="24"/>
        <w:szCs w:val="19"/>
        <w:u w:val="single"/>
      </w:rPr>
    </w:pPr>
    <w:r w:rsidRPr="00CD3469">
      <w:rPr>
        <w:rFonts w:ascii="Georgia" w:hAnsi="Georgia"/>
        <w:b/>
        <w:sz w:val="24"/>
        <w:szCs w:val="19"/>
        <w:u w:val="single"/>
      </w:rPr>
      <w:t>SOLICITUDES ATENDIDAS DEL AÑO 2017</w:t>
    </w:r>
  </w:p>
  <w:p w:rsidR="00CD3469" w:rsidRDefault="00CD34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69"/>
    <w:rsid w:val="000D1853"/>
    <w:rsid w:val="00CD3469"/>
    <w:rsid w:val="00EF6F9B"/>
    <w:rsid w:val="00F15931"/>
    <w:rsid w:val="00FD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4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469"/>
  </w:style>
  <w:style w:type="paragraph" w:styleId="Piedepgina">
    <w:name w:val="footer"/>
    <w:basedOn w:val="Normal"/>
    <w:link w:val="PiedepginaCar"/>
    <w:uiPriority w:val="99"/>
    <w:unhideWhenUsed/>
    <w:rsid w:val="00CD34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469"/>
  </w:style>
  <w:style w:type="paragraph" w:styleId="Textodeglobo">
    <w:name w:val="Balloon Text"/>
    <w:basedOn w:val="Normal"/>
    <w:link w:val="TextodegloboCar"/>
    <w:uiPriority w:val="99"/>
    <w:semiHidden/>
    <w:unhideWhenUsed/>
    <w:rsid w:val="00CD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4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469"/>
  </w:style>
  <w:style w:type="paragraph" w:styleId="Piedepgina">
    <w:name w:val="footer"/>
    <w:basedOn w:val="Normal"/>
    <w:link w:val="PiedepginaCar"/>
    <w:uiPriority w:val="99"/>
    <w:unhideWhenUsed/>
    <w:rsid w:val="00CD34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469"/>
  </w:style>
  <w:style w:type="paragraph" w:styleId="Textodeglobo">
    <w:name w:val="Balloon Text"/>
    <w:basedOn w:val="Normal"/>
    <w:link w:val="TextodegloboCar"/>
    <w:uiPriority w:val="99"/>
    <w:semiHidden/>
    <w:unhideWhenUsed/>
    <w:rsid w:val="00CD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1</cp:revision>
  <dcterms:created xsi:type="dcterms:W3CDTF">2018-01-09T19:52:00Z</dcterms:created>
  <dcterms:modified xsi:type="dcterms:W3CDTF">2018-01-09T20:14:00Z</dcterms:modified>
</cp:coreProperties>
</file>