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484EFB" w:rsidRPr="00CD5B33" w:rsidTr="0087294E">
        <w:tc>
          <w:tcPr>
            <w:tcW w:w="2881" w:type="dxa"/>
            <w:hideMark/>
          </w:tcPr>
          <w:p w:rsidR="00484EFB" w:rsidRPr="00CD5B33" w:rsidRDefault="00484EFB" w:rsidP="0087294E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484EFB" w:rsidRPr="00CD5B33" w:rsidRDefault="00484EFB" w:rsidP="008729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3846148" wp14:editId="0894C0C8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484EFB" w:rsidRPr="00CD5B33" w:rsidRDefault="00484EFB" w:rsidP="0087294E">
            <w:pPr>
              <w:spacing w:after="0"/>
              <w:rPr>
                <w:rFonts w:cs="Times New Roman"/>
              </w:rPr>
            </w:pPr>
          </w:p>
        </w:tc>
      </w:tr>
      <w:tr w:rsidR="00484EFB" w:rsidRPr="000F1FEC" w:rsidTr="0087294E">
        <w:tc>
          <w:tcPr>
            <w:tcW w:w="8644" w:type="dxa"/>
            <w:gridSpan w:val="3"/>
            <w:hideMark/>
          </w:tcPr>
          <w:p w:rsidR="00484EFB" w:rsidRPr="000F1FEC" w:rsidRDefault="00484EFB" w:rsidP="0087294E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val="es-ES" w:eastAsia="es-ES"/>
              </w:rPr>
            </w:pPr>
            <w:r w:rsidRPr="000F1FE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val="es-ES" w:eastAsia="es-ES"/>
              </w:rPr>
              <w:t>MINISTERIO DE GOBERNACIÓN Y DESARROLLO TERRITORIAL</w:t>
            </w:r>
          </w:p>
          <w:p w:rsidR="00484EFB" w:rsidRPr="000F1FEC" w:rsidRDefault="00484EFB" w:rsidP="0087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val="es-ES" w:eastAsia="es-ES"/>
              </w:rPr>
            </w:pPr>
            <w:r w:rsidRPr="000F1FE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484EFB" w:rsidRPr="000F1FEC" w:rsidRDefault="00484EFB" w:rsidP="00484EFB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s-ES" w:eastAsia="es-ES"/>
        </w:rPr>
      </w:pPr>
    </w:p>
    <w:p w:rsidR="00484EFB" w:rsidRPr="005627BE" w:rsidRDefault="00484EFB" w:rsidP="005627BE">
      <w:pPr>
        <w:spacing w:line="300" w:lineRule="atLeast"/>
        <w:jc w:val="both"/>
        <w:rPr>
          <w:rFonts w:ascii="Times New Roman" w:hAnsi="Times New Roman" w:cs="Times New Roman"/>
          <w:sz w:val="23"/>
          <w:szCs w:val="23"/>
          <w:lang w:val="es-ES" w:eastAsia="es-ES"/>
        </w:rPr>
      </w:pPr>
      <w:r w:rsidRPr="000F1FEC">
        <w:rPr>
          <w:rFonts w:ascii="Times New Roman" w:hAnsi="Times New Roman" w:cs="Times New Roman"/>
          <w:b/>
          <w:sz w:val="23"/>
          <w:szCs w:val="23"/>
          <w:lang w:val="es-ES" w:eastAsia="es-ES"/>
        </w:rPr>
        <w:t>RESOLUCIÓN NÚMERO</w:t>
      </w:r>
      <w:r w:rsidR="007D3E5E">
        <w:rPr>
          <w:rFonts w:ascii="Times New Roman" w:hAnsi="Times New Roman" w:cs="Times New Roman"/>
          <w:b/>
          <w:color w:val="FF0000"/>
          <w:sz w:val="23"/>
          <w:szCs w:val="23"/>
          <w:lang w:val="es-ES" w:eastAsia="es-ES"/>
        </w:rPr>
        <w:t xml:space="preserve"> </w:t>
      </w:r>
      <w:r w:rsidR="007D3E5E" w:rsidRPr="008F244B">
        <w:rPr>
          <w:rFonts w:ascii="Times New Roman" w:hAnsi="Times New Roman" w:cs="Times New Roman"/>
          <w:b/>
          <w:sz w:val="23"/>
          <w:szCs w:val="23"/>
          <w:lang w:val="es-ES" w:eastAsia="es-ES"/>
        </w:rPr>
        <w:t>CIENTO VEINTIDOS</w:t>
      </w:r>
      <w:r w:rsidR="007D3E5E">
        <w:rPr>
          <w:rFonts w:ascii="Times New Roman" w:hAnsi="Times New Roman" w:cs="Times New Roman"/>
          <w:b/>
          <w:sz w:val="23"/>
          <w:szCs w:val="23"/>
          <w:lang w:val="es-ES" w:eastAsia="es-ES"/>
        </w:rPr>
        <w:t xml:space="preserve">, </w:t>
      </w:r>
      <w:r w:rsidRPr="000F1FEC">
        <w:rPr>
          <w:rFonts w:ascii="Times New Roman" w:hAnsi="Times New Roman" w:cs="Times New Roman"/>
          <w:b/>
          <w:sz w:val="23"/>
          <w:szCs w:val="23"/>
          <w:lang w:val="es-ES" w:eastAsia="es-ES"/>
        </w:rPr>
        <w:t>NÚMERO CORRELATIVO</w:t>
      </w:r>
      <w:r w:rsidRPr="000F1FEC">
        <w:rPr>
          <w:rFonts w:ascii="Times New Roman" w:eastAsia="Times New Roman" w:hAnsi="Times New Roman" w:cs="Times New Roman"/>
          <w:color w:val="333333"/>
          <w:sz w:val="23"/>
          <w:szCs w:val="23"/>
          <w:lang w:eastAsia="es-SV"/>
        </w:rPr>
        <w:t xml:space="preserve"> </w:t>
      </w:r>
      <w:r w:rsidRPr="000F1FEC">
        <w:rPr>
          <w:rFonts w:ascii="Times New Roman" w:hAnsi="Times New Roman" w:cs="Times New Roman"/>
          <w:color w:val="333333"/>
          <w:sz w:val="23"/>
          <w:szCs w:val="23"/>
        </w:rPr>
        <w:t>MIGOBDT-2017-0123</w:t>
      </w:r>
      <w:r w:rsidRPr="000F1FEC">
        <w:rPr>
          <w:rFonts w:ascii="Times New Roman" w:hAnsi="Times New Roman" w:cs="Times New Roman"/>
          <w:b/>
          <w:sz w:val="23"/>
          <w:szCs w:val="23"/>
          <w:lang w:val="es-ES" w:eastAsia="es-ES"/>
        </w:rPr>
        <w:t xml:space="preserve">. UNIDAD DE ACCESO A LA INFORMACIÓN DEL MINISTERIO DE GOBERNACIÓN Y DESARROLLO TERRITORIAL. 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>San Salvador, a las trece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hor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as con treinta minutos del día veintiuno 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de julio de dos mil diecisiete. </w:t>
      </w:r>
      <w:r w:rsidRPr="000F1FEC">
        <w:rPr>
          <w:rFonts w:ascii="Times New Roman" w:hAnsi="Times New Roman" w:cs="Times New Roman"/>
          <w:b/>
          <w:sz w:val="23"/>
          <w:szCs w:val="23"/>
          <w:lang w:val="es-ES" w:eastAsia="es-ES"/>
        </w:rPr>
        <w:t>CONSIDERANDO: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</w:t>
      </w:r>
      <w:r w:rsidRPr="000F1FEC">
        <w:rPr>
          <w:rFonts w:ascii="Times New Roman" w:hAnsi="Times New Roman" w:cs="Times New Roman"/>
          <w:b/>
          <w:sz w:val="23"/>
          <w:szCs w:val="23"/>
          <w:lang w:val="es-ES" w:eastAsia="es-ES"/>
        </w:rPr>
        <w:t>I.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Que habiéndose presentado solicitud a la Unidad de Acceso a la Información  de esta Secretaria de Estado por:</w:t>
      </w:r>
      <w:r w:rsidRPr="000F1FEC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="006F3F5B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es-SV"/>
        </w:rPr>
        <w:t>-----------------------------------------------</w:t>
      </w:r>
      <w:bookmarkStart w:id="0" w:name="_GoBack"/>
      <w:bookmarkEnd w:id="0"/>
      <w:r w:rsidRPr="000F1FEC">
        <w:rPr>
          <w:rFonts w:ascii="Times New Roman" w:hAnsi="Times New Roman" w:cs="Times New Roman"/>
          <w:sz w:val="23"/>
          <w:szCs w:val="23"/>
        </w:rPr>
        <w:t xml:space="preserve">, el día 10 de julio </w:t>
      </w:r>
      <w:r w:rsidRPr="000F1FEC">
        <w:rPr>
          <w:rFonts w:ascii="Times New Roman" w:hAnsi="Times New Roman" w:cs="Times New Roman"/>
          <w:bCs/>
          <w:sz w:val="23"/>
          <w:szCs w:val="23"/>
          <w:lang w:val="es-ES" w:eastAsia="es-ES"/>
        </w:rPr>
        <w:t>del año 2017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. En la cual requiere: “Que mediante información contenida en el Diario Oficial, brinde información en cuanto a las reformas que ha tenido el código penal desde 1998 hasta la fecha, detallando que artículos fueron reformados o su caso que dicho de reforma se realizó, esta sea anexar numerales, o quitar incisos, </w:t>
      </w:r>
      <w:proofErr w:type="spellStart"/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>etc</w:t>
      </w:r>
      <w:proofErr w:type="spellEnd"/>
      <w:r w:rsidRPr="000F1FEC">
        <w:rPr>
          <w:rFonts w:ascii="Times New Roman" w:hAnsi="Times New Roman" w:cs="Times New Roman"/>
          <w:color w:val="333333"/>
          <w:sz w:val="23"/>
          <w:szCs w:val="23"/>
        </w:rPr>
        <w:t>.</w:t>
      </w:r>
      <w:r w:rsidRPr="000F1FEC">
        <w:rPr>
          <w:rFonts w:ascii="Times New Roman" w:hAnsi="Times New Roman" w:cs="Times New Roman"/>
          <w:sz w:val="23"/>
          <w:szCs w:val="23"/>
        </w:rPr>
        <w:t xml:space="preserve">” </w:t>
      </w:r>
      <w:r w:rsidRPr="000F1FEC">
        <w:rPr>
          <w:rFonts w:ascii="Times New Roman" w:hAnsi="Times New Roman" w:cs="Times New Roman"/>
          <w:b/>
          <w:sz w:val="23"/>
          <w:szCs w:val="23"/>
        </w:rPr>
        <w:t>II.</w:t>
      </w:r>
      <w:r w:rsidRPr="000F1FEC">
        <w:rPr>
          <w:rFonts w:ascii="Times New Roman" w:hAnsi="Times New Roman" w:cs="Times New Roman"/>
          <w:sz w:val="23"/>
          <w:szCs w:val="23"/>
        </w:rPr>
        <w:t xml:space="preserve"> 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Que  conforme al Art. 74 de la Ley de Acceso a la Información Pública, que establece: </w:t>
      </w:r>
      <w:r w:rsidRPr="000F1FEC">
        <w:rPr>
          <w:rFonts w:ascii="Times New Roman" w:hAnsi="Times New Roman" w:cs="Times New Roman"/>
          <w:i/>
          <w:sz w:val="23"/>
          <w:szCs w:val="23"/>
          <w:lang w:val="es-ES" w:eastAsia="es-ES"/>
        </w:rPr>
        <w:t>“Los Oficiales de Información  no darán trámite a solicitudes de información: (…) b. Cuando la información se encuentre disponible públicamente. En este caso deberá de indicar el lugar donde se encuentra la información. (…)”</w:t>
      </w:r>
      <w:r w:rsidR="009235B2"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, 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>habiéndose analizado la presente solicitud de información, se concluye que la información solicitada se encuentra disponible públicamente</w:t>
      </w:r>
      <w:r w:rsidR="009235B2"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en el archivo digital del Diario Oficial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; por lo que  puede acceder a esta por medio de la siguiente dirección en internet: </w:t>
      </w:r>
      <w:hyperlink r:id="rId8" w:history="1">
        <w:r w:rsidRPr="000F1FEC">
          <w:rPr>
            <w:rStyle w:val="Hipervnculo"/>
            <w:rFonts w:ascii="Times New Roman" w:hAnsi="Times New Roman" w:cs="Times New Roman"/>
            <w:sz w:val="23"/>
            <w:szCs w:val="23"/>
          </w:rPr>
          <w:t>http://imprentanacional.gob.sv/archivo-digital-del-diario-oficial/</w:t>
        </w:r>
      </w:hyperlink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. 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Así mismo, </w:t>
      </w:r>
      <w:r w:rsidR="009235B2" w:rsidRPr="000F1FEC">
        <w:rPr>
          <w:rFonts w:ascii="Times New Roman" w:hAnsi="Times New Roman" w:cs="Times New Roman"/>
          <w:sz w:val="23"/>
          <w:szCs w:val="23"/>
          <w:lang w:val="es-ES" w:eastAsia="es-ES"/>
        </w:rPr>
        <w:t>puede hacer su búsqueda en la página web de la Asamblea Legislativa; por medio de la siguiente dirección en internet:</w:t>
      </w:r>
      <w:r w:rsid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</w:t>
      </w:r>
      <w:hyperlink r:id="rId9" w:history="1">
        <w:r w:rsidR="009235B2" w:rsidRPr="000F1FEC">
          <w:rPr>
            <w:rStyle w:val="Hipervnculo"/>
            <w:rFonts w:ascii="Times New Roman" w:hAnsi="Times New Roman" w:cs="Times New Roman"/>
            <w:sz w:val="23"/>
            <w:szCs w:val="23"/>
            <w:lang w:val="es-ES" w:eastAsia="es-ES"/>
          </w:rPr>
          <w:t>http://www.asamblea.gob.sv/eparlamento/indice-legislativo/buscador-de-documentos-legislativos/codigo%20penal</w:t>
        </w:r>
      </w:hyperlink>
      <w:r w:rsidR="000F1FEC"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, 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ya que en la pá</w:t>
      </w:r>
      <w:r w:rsidR="009235B2"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gina 123 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de ese </w:t>
      </w:r>
      <w:r w:rsidR="000F1FEC" w:rsidRPr="000F1FEC">
        <w:rPr>
          <w:rFonts w:ascii="Times New Roman" w:hAnsi="Times New Roman" w:cs="Times New Roman"/>
          <w:sz w:val="23"/>
          <w:szCs w:val="23"/>
          <w:lang w:val="es-ES" w:eastAsia="es-ES"/>
        </w:rPr>
        <w:t>documento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aparecen los detalles de lo solicitado</w:t>
      </w:r>
      <w:r w:rsidR="000F1FEC"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. </w:t>
      </w:r>
      <w:r w:rsidRPr="000F1FEC">
        <w:rPr>
          <w:rFonts w:ascii="Times New Roman" w:hAnsi="Times New Roman" w:cs="Times New Roman"/>
          <w:b/>
          <w:sz w:val="23"/>
          <w:szCs w:val="23"/>
          <w:lang w:val="es-ES" w:eastAsia="es-ES"/>
        </w:rPr>
        <w:t xml:space="preserve">POR TANTO, 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>conforme a l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os Arts. 6, 18 y 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86 inc. 3° de la Constitución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de la Republica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, y 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los 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Arts. 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2, 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>7, 9, 50, 62,  72  y 74 de la Ley de Acceso a la Información Pública, esta dependencia</w:t>
      </w:r>
      <w:r w:rsidRPr="000F1FEC">
        <w:rPr>
          <w:rFonts w:ascii="Times New Roman" w:hAnsi="Times New Roman" w:cs="Times New Roman"/>
          <w:b/>
          <w:sz w:val="23"/>
          <w:szCs w:val="23"/>
          <w:lang w:val="es-ES" w:eastAsia="es-ES"/>
        </w:rPr>
        <w:t>, RESUELVE: 1°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Actuar conforme al Art. 74 letra b de la Ley de Acceso a la Información Pública. </w:t>
      </w:r>
      <w:r w:rsidRPr="000F1FEC">
        <w:rPr>
          <w:rFonts w:ascii="Times New Roman" w:hAnsi="Times New Roman" w:cs="Times New Roman"/>
          <w:b/>
          <w:sz w:val="23"/>
          <w:szCs w:val="23"/>
          <w:lang w:val="es-ES" w:eastAsia="es-ES"/>
        </w:rPr>
        <w:t>2°</w:t>
      </w:r>
      <w:r w:rsidR="005627BE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 Instruir al solicitante 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el lugar donde se encuentra disponible públicamente la información. </w:t>
      </w:r>
      <w:r w:rsidRPr="000F1FEC">
        <w:rPr>
          <w:rFonts w:ascii="Times New Roman" w:hAnsi="Times New Roman" w:cs="Times New Roman"/>
          <w:b/>
          <w:sz w:val="23"/>
          <w:szCs w:val="23"/>
          <w:lang w:val="es-ES" w:eastAsia="es-ES"/>
        </w:rPr>
        <w:t>3°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 xml:space="preserve"> Remítase la presente por medio señalada para tal efecto. </w:t>
      </w:r>
      <w:r w:rsidRPr="000F1FEC">
        <w:rPr>
          <w:rFonts w:ascii="Times New Roman" w:hAnsi="Times New Roman" w:cs="Times New Roman"/>
          <w:b/>
          <w:sz w:val="23"/>
          <w:szCs w:val="23"/>
          <w:lang w:val="es-ES" w:eastAsia="es-ES"/>
        </w:rPr>
        <w:t>NOTIFÍQUESE</w:t>
      </w:r>
      <w:r w:rsidRPr="000F1FEC">
        <w:rPr>
          <w:rFonts w:ascii="Times New Roman" w:hAnsi="Times New Roman" w:cs="Times New Roman"/>
          <w:sz w:val="23"/>
          <w:szCs w:val="23"/>
          <w:lang w:val="es-ES" w:eastAsia="es-ES"/>
        </w:rPr>
        <w:t>.</w:t>
      </w:r>
    </w:p>
    <w:p w:rsidR="000F1FEC" w:rsidRPr="000F1FEC" w:rsidRDefault="000F1FEC" w:rsidP="00484EF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484EFB" w:rsidRPr="000F1FEC" w:rsidRDefault="00484EFB" w:rsidP="00484EFB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</w:pPr>
      <w:r w:rsidRPr="000F1FEC"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  <w:t>JENNI VANESSA QUINTANILLA GARCÍA</w:t>
      </w:r>
    </w:p>
    <w:p w:rsidR="00484EFB" w:rsidRPr="000F1FEC" w:rsidRDefault="00484EFB" w:rsidP="00484EFB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</w:pPr>
      <w:r w:rsidRPr="000F1FEC">
        <w:rPr>
          <w:rFonts w:ascii="Times New Roman" w:eastAsia="Times New Roman" w:hAnsi="Times New Roman" w:cs="Times New Roman"/>
          <w:b/>
          <w:sz w:val="23"/>
          <w:szCs w:val="23"/>
          <w:lang w:val="es-ES_tradnl" w:eastAsia="es-ES_tradnl"/>
        </w:rPr>
        <w:t>OFICIAL DE INFORMACIÓN AD-HONOREM</w:t>
      </w:r>
    </w:p>
    <w:sectPr w:rsidR="00484EFB" w:rsidRPr="000F1FEC" w:rsidSect="00484E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843" w:left="1701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405" w:rsidRDefault="006E7405" w:rsidP="00484EFB">
      <w:pPr>
        <w:spacing w:after="0" w:line="240" w:lineRule="auto"/>
      </w:pPr>
      <w:r>
        <w:separator/>
      </w:r>
    </w:p>
  </w:endnote>
  <w:endnote w:type="continuationSeparator" w:id="0">
    <w:p w:rsidR="006E7405" w:rsidRDefault="006E7405" w:rsidP="0048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91" w:rsidRDefault="00FF45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FB" w:rsidRPr="001E74F9" w:rsidRDefault="00484EFB" w:rsidP="00484EFB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484EFB" w:rsidRPr="001E74F9" w:rsidRDefault="00484EFB" w:rsidP="00484EFB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484EFB" w:rsidRPr="001E74F9" w:rsidRDefault="00484EFB" w:rsidP="00484EFB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484EFB" w:rsidRDefault="00484EFB" w:rsidP="00484EFB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6B8A20E" wp14:editId="042DEA3A">
          <wp:simplePos x="0" y="0"/>
          <wp:positionH relativeFrom="column">
            <wp:posOffset>-22860</wp:posOffset>
          </wp:positionH>
          <wp:positionV relativeFrom="paragraph">
            <wp:posOffset>22225</wp:posOffset>
          </wp:positionV>
          <wp:extent cx="2599690" cy="493395"/>
          <wp:effectExtent l="0" t="0" r="0" b="190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59969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4EFB" w:rsidRDefault="00484EFB" w:rsidP="00484EFB">
    <w:pPr>
      <w:pStyle w:val="Piedepgina"/>
    </w:pPr>
  </w:p>
  <w:p w:rsidR="00484EFB" w:rsidRPr="00523838" w:rsidRDefault="00484EFB" w:rsidP="00484EFB">
    <w:pPr>
      <w:pStyle w:val="Piedepgina"/>
    </w:pPr>
  </w:p>
  <w:p w:rsidR="00484EFB" w:rsidRDefault="00484EF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91" w:rsidRDefault="00FF45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405" w:rsidRDefault="006E7405" w:rsidP="00484EFB">
      <w:pPr>
        <w:spacing w:after="0" w:line="240" w:lineRule="auto"/>
      </w:pPr>
      <w:r>
        <w:separator/>
      </w:r>
    </w:p>
  </w:footnote>
  <w:footnote w:type="continuationSeparator" w:id="0">
    <w:p w:rsidR="006E7405" w:rsidRDefault="006E7405" w:rsidP="0048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91" w:rsidRDefault="00FF459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91" w:rsidRDefault="00FF459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91" w:rsidRDefault="00FF45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FB"/>
    <w:rsid w:val="000F1FEC"/>
    <w:rsid w:val="00484EFB"/>
    <w:rsid w:val="005627BE"/>
    <w:rsid w:val="006E7405"/>
    <w:rsid w:val="006F3F5B"/>
    <w:rsid w:val="00734CB6"/>
    <w:rsid w:val="00747C37"/>
    <w:rsid w:val="007D3E5E"/>
    <w:rsid w:val="007E6173"/>
    <w:rsid w:val="008F244B"/>
    <w:rsid w:val="009235B2"/>
    <w:rsid w:val="00FB278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4EF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4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FB"/>
  </w:style>
  <w:style w:type="paragraph" w:styleId="Piedepgina">
    <w:name w:val="footer"/>
    <w:basedOn w:val="Normal"/>
    <w:link w:val="PiedepginaCar"/>
    <w:uiPriority w:val="99"/>
    <w:unhideWhenUsed/>
    <w:rsid w:val="00484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4EF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4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EFB"/>
  </w:style>
  <w:style w:type="paragraph" w:styleId="Piedepgina">
    <w:name w:val="footer"/>
    <w:basedOn w:val="Normal"/>
    <w:link w:val="PiedepginaCar"/>
    <w:uiPriority w:val="99"/>
    <w:unhideWhenUsed/>
    <w:rsid w:val="00484E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rentanacional.gob.sv/archivo-digital-del-diario-oficia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samblea.gob.sv/eparlamento/indice-legislativo/buscador-de-documentos-legislativos/codigo%20pena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3</cp:revision>
  <cp:lastPrinted>2017-07-21T21:57:00Z</cp:lastPrinted>
  <dcterms:created xsi:type="dcterms:W3CDTF">2017-07-21T21:57:00Z</dcterms:created>
  <dcterms:modified xsi:type="dcterms:W3CDTF">2017-09-14T17:16:00Z</dcterms:modified>
</cp:coreProperties>
</file>