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BA1AC6" w:rsidTr="00A730FC">
        <w:tc>
          <w:tcPr>
            <w:tcW w:w="2881" w:type="dxa"/>
            <w:hideMark/>
          </w:tcPr>
          <w:p w:rsidR="00BA1AC6" w:rsidRDefault="00BA1AC6" w:rsidP="00A730FC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BA1AC6" w:rsidRDefault="00BA1AC6" w:rsidP="00A73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0E4AFF3" wp14:editId="403EF4F0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BA1AC6" w:rsidRDefault="00BA1AC6" w:rsidP="00A730FC">
            <w:pPr>
              <w:spacing w:after="0"/>
              <w:rPr>
                <w:rFonts w:cs="Times New Roman"/>
              </w:rPr>
            </w:pPr>
          </w:p>
        </w:tc>
      </w:tr>
      <w:tr w:rsidR="00BA1AC6" w:rsidRPr="00240B78" w:rsidTr="00A730FC">
        <w:tc>
          <w:tcPr>
            <w:tcW w:w="8644" w:type="dxa"/>
            <w:gridSpan w:val="3"/>
            <w:hideMark/>
          </w:tcPr>
          <w:p w:rsidR="00BA1AC6" w:rsidRPr="00240B78" w:rsidRDefault="00BA1AC6" w:rsidP="00A730FC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240B7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BA1AC6" w:rsidRPr="00240B78" w:rsidRDefault="00BA1AC6" w:rsidP="00A7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</w:pPr>
            <w:r w:rsidRPr="00240B7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BA1AC6" w:rsidRPr="00BA1AC6" w:rsidRDefault="00BA1AC6" w:rsidP="00BA1A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AC6">
        <w:rPr>
          <w:rFonts w:ascii="Times New Roman" w:eastAsia="Times New Roman" w:hAnsi="Times New Roman" w:cs="Times New Roman"/>
          <w:b/>
          <w:lang w:val="es-ES" w:eastAsia="es-ES"/>
        </w:rPr>
        <w:t xml:space="preserve">RESOLUCIÓN NÚMERO CIENTO CATORCE, NÚMERO CORRELATIVO </w:t>
      </w:r>
      <w:r w:rsidRPr="00BA1AC6">
        <w:rPr>
          <w:rFonts w:ascii="Times New Roman" w:hAnsi="Times New Roman" w:cs="Times New Roman"/>
          <w:b/>
        </w:rPr>
        <w:t>MIGOBDT-2017-0117</w:t>
      </w:r>
      <w:r w:rsidRPr="00BA1AC6">
        <w:rPr>
          <w:rFonts w:ascii="Times New Roman" w:eastAsia="Times New Roman" w:hAnsi="Times New Roman" w:cs="Times New Roman"/>
          <w:b/>
          <w:lang w:val="es-ES" w:eastAsia="es-ES"/>
        </w:rPr>
        <w:t xml:space="preserve">. UNIDAD DE ACCESO A LA INFORMACIÓN DEL MINISTERIO DE GOBERNACIÓN Y DESARROLLO TERRITORIAL. </w:t>
      </w:r>
      <w:r w:rsidRPr="00BA1AC6">
        <w:rPr>
          <w:rFonts w:ascii="Times New Roman" w:eastAsia="Times New Roman" w:hAnsi="Times New Roman" w:cs="Times New Roman"/>
          <w:lang w:val="es-ES" w:eastAsia="es-ES"/>
        </w:rPr>
        <w:t xml:space="preserve">San Salvador, a las diez horas con treinta minutos del día  diecisiete de julio de dos mil diecisiete. </w:t>
      </w:r>
      <w:r w:rsidRPr="00BA1AC6">
        <w:rPr>
          <w:rFonts w:ascii="Times New Roman" w:eastAsia="Times New Roman" w:hAnsi="Times New Roman" w:cs="Times New Roman"/>
          <w:b/>
          <w:lang w:val="es-ES" w:eastAsia="es-ES"/>
        </w:rPr>
        <w:t>CONSIDERANDO:</w:t>
      </w:r>
      <w:r w:rsidRPr="00BA1AC6"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Pr="00BA1AC6">
        <w:rPr>
          <w:rFonts w:ascii="Times New Roman" w:eastAsia="Times New Roman" w:hAnsi="Times New Roman" w:cs="Times New Roman"/>
          <w:b/>
          <w:lang w:val="es-ES" w:eastAsia="es-ES"/>
        </w:rPr>
        <w:t>I.</w:t>
      </w:r>
      <w:r w:rsidRPr="00BA1AC6">
        <w:rPr>
          <w:rFonts w:ascii="Times New Roman" w:eastAsia="Times New Roman" w:hAnsi="Times New Roman" w:cs="Times New Roman"/>
          <w:lang w:val="es-ES" w:eastAsia="es-ES"/>
        </w:rPr>
        <w:t xml:space="preserve"> Que habiéndose presentado solicitud a la  Unidad de Acceso a la Información  de esta Secretaria de Estado por:</w:t>
      </w:r>
      <w:r w:rsidRPr="00BA1AC6">
        <w:rPr>
          <w:rFonts w:ascii="Times New Roman" w:hAnsi="Times New Roman" w:cs="Times New Roman"/>
          <w:lang w:val="es-ES"/>
        </w:rPr>
        <w:t xml:space="preserve"> </w:t>
      </w:r>
      <w:r w:rsidR="005C2A34">
        <w:rPr>
          <w:rFonts w:ascii="Times New Roman" w:hAnsi="Times New Roman" w:cs="Times New Roman"/>
          <w:b/>
        </w:rPr>
        <w:t>------------------------------------------------------------------------</w:t>
      </w:r>
      <w:bookmarkStart w:id="0" w:name="_GoBack"/>
      <w:bookmarkEnd w:id="0"/>
      <w:r>
        <w:rPr>
          <w:rFonts w:ascii="Times New Roman" w:hAnsi="Times New Roman" w:cs="Times New Roman"/>
          <w:b/>
          <w:lang w:val="es-ES"/>
        </w:rPr>
        <w:t xml:space="preserve">, </w:t>
      </w:r>
      <w:r w:rsidRPr="007B64C5">
        <w:rPr>
          <w:rFonts w:ascii="Times New Roman" w:hAnsi="Times New Roman" w:cs="Times New Roman"/>
        </w:rPr>
        <w:t xml:space="preserve">el día </w:t>
      </w:r>
      <w:r>
        <w:rPr>
          <w:rFonts w:ascii="Times New Roman" w:hAnsi="Times New Roman" w:cs="Times New Roman"/>
        </w:rPr>
        <w:t xml:space="preserve">6 </w:t>
      </w:r>
      <w:r w:rsidRPr="007B64C5"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</w:rPr>
        <w:t>juli</w:t>
      </w:r>
      <w:r w:rsidRPr="007B64C5">
        <w:rPr>
          <w:rFonts w:ascii="Times New Roman" w:hAnsi="Times New Roman" w:cs="Times New Roman"/>
        </w:rPr>
        <w:t xml:space="preserve">o  </w:t>
      </w:r>
      <w:r w:rsidRPr="007B64C5">
        <w:rPr>
          <w:rFonts w:ascii="Times New Roman" w:eastAsia="Times New Roman" w:hAnsi="Times New Roman" w:cs="Times New Roman"/>
          <w:bCs/>
          <w:lang w:val="es-ES" w:eastAsia="es-ES"/>
        </w:rPr>
        <w:t>del año 2017</w:t>
      </w:r>
      <w:r w:rsidRPr="007B64C5">
        <w:rPr>
          <w:rFonts w:ascii="Times New Roman" w:eastAsia="Times New Roman" w:hAnsi="Times New Roman" w:cs="Times New Roman"/>
          <w:lang w:val="es-ES" w:eastAsia="es-ES"/>
        </w:rPr>
        <w:t>. En la cual requiere</w:t>
      </w:r>
      <w:r w:rsidRPr="00BA1AC6">
        <w:rPr>
          <w:rFonts w:ascii="Times New Roman" w:eastAsia="Times New Roman" w:hAnsi="Times New Roman" w:cs="Times New Roman"/>
          <w:lang w:val="es-ES" w:eastAsia="es-ES"/>
        </w:rPr>
        <w:t>:</w:t>
      </w:r>
      <w:r w:rsidRPr="00BA1AC6">
        <w:rPr>
          <w:rFonts w:ascii="Times New Roman" w:eastAsia="Times New Roman" w:hAnsi="Times New Roman" w:cs="Times New Roman"/>
          <w:lang w:eastAsia="es-ES"/>
        </w:rPr>
        <w:t xml:space="preserve"> “</w:t>
      </w:r>
      <w:r w:rsidRPr="00BA1AC6">
        <w:rPr>
          <w:rFonts w:ascii="Times New Roman" w:hAnsi="Times New Roman" w:cs="Times New Roman"/>
        </w:rPr>
        <w:t>Copia de los Estatutos Financieros de los años 2009, 2010, 2011 y 2012 de la Asociación Propietarios de V</w:t>
      </w:r>
      <w:r>
        <w:rPr>
          <w:rFonts w:ascii="Times New Roman" w:hAnsi="Times New Roman" w:cs="Times New Roman"/>
        </w:rPr>
        <w:t xml:space="preserve">illas de Salinitas III "AVISAL" </w:t>
      </w:r>
      <w:r w:rsidRPr="007B64C5">
        <w:rPr>
          <w:rFonts w:ascii="Times New Roman" w:eastAsia="Times New Roman" w:hAnsi="Times New Roman" w:cs="Times New Roman"/>
          <w:b/>
          <w:lang w:eastAsia="es-ES"/>
        </w:rPr>
        <w:t>II</w:t>
      </w:r>
      <w:r w:rsidRPr="007B64C5">
        <w:rPr>
          <w:rFonts w:ascii="Times New Roman" w:eastAsia="Times New Roman" w:hAnsi="Times New Roman" w:cs="Times New Roman"/>
          <w:lang w:eastAsia="es-ES"/>
        </w:rPr>
        <w:t xml:space="preserve">. </w:t>
      </w:r>
      <w:r w:rsidRPr="007B64C5">
        <w:rPr>
          <w:rFonts w:ascii="Times New Roman" w:eastAsia="Times New Roman" w:hAnsi="Times New Roman" w:cs="Times New Roman"/>
          <w:lang w:val="es-ES" w:eastAsia="es-ES"/>
        </w:rPr>
        <w:t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Pr="007B64C5">
        <w:rPr>
          <w:rFonts w:ascii="Times New Roman" w:eastAsia="Times New Roman" w:hAnsi="Times New Roman" w:cs="Times New Roman"/>
          <w:lang w:eastAsia="es-ES"/>
        </w:rPr>
        <w:t xml:space="preserve"> </w:t>
      </w:r>
      <w:r w:rsidRPr="007B64C5">
        <w:rPr>
          <w:rFonts w:ascii="Times New Roman" w:eastAsia="Times New Roman" w:hAnsi="Times New Roman" w:cs="Times New Roman"/>
          <w:b/>
          <w:lang w:eastAsia="es-ES"/>
        </w:rPr>
        <w:t>III.</w:t>
      </w:r>
      <w:r w:rsidRPr="007B64C5">
        <w:rPr>
          <w:rFonts w:ascii="Times New Roman" w:eastAsia="Times New Roman" w:hAnsi="Times New Roman" w:cs="Times New Roman"/>
          <w:lang w:eastAsia="es-ES"/>
        </w:rPr>
        <w:t xml:space="preserve"> Conforme artículo 70 de la LAIP, se trasladó la solicitud al Registro de Asociaciones y </w:t>
      </w:r>
      <w:r>
        <w:rPr>
          <w:rFonts w:ascii="Times New Roman" w:eastAsia="Times New Roman" w:hAnsi="Times New Roman" w:cs="Times New Roman"/>
          <w:lang w:eastAsia="es-ES"/>
        </w:rPr>
        <w:t>Fundaciones Sin Fines de Lucro</w:t>
      </w:r>
      <w:r w:rsidRPr="007B64C5">
        <w:rPr>
          <w:rFonts w:ascii="Times New Roman" w:eastAsia="Times New Roman" w:hAnsi="Times New Roman" w:cs="Times New Roman"/>
          <w:lang w:eastAsia="es-ES"/>
        </w:rPr>
        <w:t>, la que manifiesta</w:t>
      </w:r>
      <w:r w:rsidRPr="00BA1AC6">
        <w:rPr>
          <w:rFonts w:ascii="Times New Roman" w:eastAsia="Times New Roman" w:hAnsi="Times New Roman" w:cs="Times New Roman"/>
          <w:lang w:eastAsia="es-ES"/>
        </w:rPr>
        <w:t xml:space="preserve">: “(…) </w:t>
      </w:r>
      <w:r w:rsidRPr="00BA1AC6">
        <w:rPr>
          <w:rFonts w:ascii="Times New Roman" w:hAnsi="Times New Roman" w:cs="Times New Roman"/>
          <w:sz w:val="24"/>
          <w:szCs w:val="24"/>
        </w:rPr>
        <w:t>relativa a copia de estados financieros 2009 a 2012 de la “Asociación Propietarios de Villas de Salinitas III” – AVISAL. --Sobre el particular le informo que no se encontró entidad que responda a dicha denominación, existe la ASOCIACION DE PROPIETARIOS DE VILLAS DE SALINITAS – AVISALI, sin embrago, si fuera esta la entidad correcta, los estados financieros 2009, 2010, 2011 y 2012 de la misma, se encuentran en proceso de estudio y aún no están inscritos, por lo que de conformidad al correlativo número 31 de la información reservada para este Ministerio, es imposible extender lo solicitado.</w:t>
      </w:r>
      <w:r>
        <w:rPr>
          <w:rFonts w:ascii="Times New Roman" w:hAnsi="Times New Roman" w:cs="Times New Roman"/>
          <w:sz w:val="24"/>
          <w:szCs w:val="24"/>
        </w:rPr>
        <w:t xml:space="preserve">”  </w:t>
      </w:r>
      <w:r w:rsidRPr="007B64C5">
        <w:rPr>
          <w:rFonts w:ascii="Times New Roman" w:hAnsi="Times New Roman" w:cs="Times New Roman"/>
          <w:b/>
        </w:rPr>
        <w:t>IV.</w:t>
      </w:r>
      <w:r w:rsidRPr="007B64C5">
        <w:rPr>
          <w:rFonts w:ascii="Times New Roman" w:hAnsi="Times New Roman" w:cs="Times New Roman"/>
        </w:rPr>
        <w:t xml:space="preserve"> Que se verifico el índice de información clasificada como reservada en la cual se manifiesta  en el ítem 31: </w:t>
      </w:r>
      <w:r w:rsidRPr="007B64C5">
        <w:rPr>
          <w:rFonts w:ascii="Times New Roman" w:hAnsi="Times New Roman" w:cs="Times New Roman"/>
          <w:b/>
        </w:rPr>
        <w:t xml:space="preserve">“Expedientes Contables en proceso de calificación de Estados Financieros, hasta su inscripción o resolución definitiva en su caso.”,  </w:t>
      </w:r>
      <w:r w:rsidRPr="007B64C5">
        <w:rPr>
          <w:rFonts w:ascii="Times New Roman" w:hAnsi="Times New Roman" w:cs="Times New Roman"/>
        </w:rPr>
        <w:t xml:space="preserve">siendo conforme al Art. 19  letra “e” de  la Ley de Acceso a la Información Pública. Puede verificarse en: </w:t>
      </w:r>
      <w:hyperlink r:id="rId6" w:history="1">
        <w:r w:rsidR="00EE3F3A" w:rsidRPr="00F64A2B">
          <w:rPr>
            <w:rStyle w:val="Hipervnculo"/>
            <w:rFonts w:ascii="Times New Roman" w:eastAsia="Times New Roman" w:hAnsi="Times New Roman" w:cs="Times New Roman"/>
            <w:lang w:val="es-ES" w:eastAsia="es-ES"/>
          </w:rPr>
          <w:t>http://publica.gobiernoabierto.gob.sv/institutions/ministerio-de-gobernacion-y-desarrollo territorial/information_standards/indice-de-informacion-reservada</w:t>
        </w:r>
      </w:hyperlink>
      <w:r>
        <w:rPr>
          <w:rFonts w:ascii="Times New Roman" w:eastAsia="Times New Roman" w:hAnsi="Times New Roman" w:cs="Times New Roman"/>
          <w:lang w:val="es-ES" w:eastAsia="es-ES"/>
        </w:rPr>
        <w:t>.</w:t>
      </w:r>
      <w:r w:rsidRPr="007B64C5">
        <w:rPr>
          <w:rFonts w:ascii="Times New Roman" w:eastAsia="Times New Roman" w:hAnsi="Times New Roman" w:cs="Times New Roman"/>
          <w:b/>
          <w:lang w:val="es-ES" w:eastAsia="es-ES"/>
        </w:rPr>
        <w:t xml:space="preserve">POR TANTO, </w:t>
      </w:r>
      <w:r w:rsidRPr="007B64C5">
        <w:rPr>
          <w:rFonts w:ascii="Times New Roman" w:eastAsia="Times New Roman" w:hAnsi="Times New Roman" w:cs="Times New Roman"/>
          <w:lang w:val="es-ES" w:eastAsia="es-ES"/>
        </w:rPr>
        <w:t xml:space="preserve">conforme a las razones expuestas, el Art. 86 inc. 3° de la Constitución,  y los Arts. 2, 7, 9, 19, 50,  y 72 de la Ley de Acceso a la Información Pública, esta dependencia, </w:t>
      </w:r>
      <w:r w:rsidRPr="007B64C5">
        <w:rPr>
          <w:rFonts w:ascii="Times New Roman" w:eastAsia="Times New Roman" w:hAnsi="Times New Roman" w:cs="Times New Roman"/>
          <w:b/>
          <w:lang w:val="es-ES" w:eastAsia="es-ES"/>
        </w:rPr>
        <w:t>RESUELVE:</w:t>
      </w:r>
      <w:r w:rsidRPr="007B64C5"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Pr="007B64C5">
        <w:rPr>
          <w:rFonts w:ascii="Times New Roman" w:eastAsia="Times New Roman" w:hAnsi="Times New Roman" w:cs="Times New Roman"/>
          <w:b/>
          <w:lang w:val="es-ES" w:eastAsia="es-ES"/>
        </w:rPr>
        <w:t>1°</w:t>
      </w:r>
      <w:r w:rsidRPr="007B64C5">
        <w:rPr>
          <w:rFonts w:ascii="Times New Roman" w:eastAsia="Times New Roman" w:hAnsi="Times New Roman" w:cs="Times New Roman"/>
          <w:lang w:val="es-ES" w:eastAsia="es-ES"/>
        </w:rPr>
        <w:t xml:space="preserve"> Negar el acceso a la información con base a una clasificación de reserva preexistente. </w:t>
      </w:r>
      <w:r w:rsidRPr="007B64C5">
        <w:rPr>
          <w:rFonts w:ascii="Times New Roman" w:eastAsia="Times New Roman" w:hAnsi="Times New Roman" w:cs="Times New Roman"/>
          <w:b/>
          <w:lang w:val="es-ES" w:eastAsia="es-ES"/>
        </w:rPr>
        <w:t>2°</w:t>
      </w:r>
      <w:r w:rsidRPr="007B64C5">
        <w:rPr>
          <w:rFonts w:ascii="Times New Roman" w:eastAsia="Times New Roman" w:hAnsi="Times New Roman" w:cs="Times New Roman"/>
          <w:lang w:val="es-ES" w:eastAsia="es-ES"/>
        </w:rPr>
        <w:t xml:space="preserve"> se indica al solicitante que puede interponer recurso conforme al Art. 82 de la Ley de Acceso a la Información Pública. </w:t>
      </w:r>
      <w:r w:rsidRPr="007B64C5">
        <w:rPr>
          <w:rFonts w:ascii="Times New Roman" w:eastAsia="Times New Roman" w:hAnsi="Times New Roman" w:cs="Times New Roman"/>
          <w:b/>
          <w:lang w:val="es-ES" w:eastAsia="es-ES"/>
        </w:rPr>
        <w:t>3°</w:t>
      </w:r>
      <w:r w:rsidRPr="007B64C5">
        <w:rPr>
          <w:rFonts w:ascii="Times New Roman" w:eastAsia="Times New Roman" w:hAnsi="Times New Roman" w:cs="Times New Roman"/>
          <w:i/>
          <w:lang w:val="es-ES" w:eastAsia="es-ES"/>
        </w:rPr>
        <w:t xml:space="preserve"> </w:t>
      </w:r>
      <w:r w:rsidRPr="007B64C5">
        <w:rPr>
          <w:rFonts w:ascii="Times New Roman" w:eastAsia="Times New Roman" w:hAnsi="Times New Roman" w:cs="Times New Roman"/>
          <w:lang w:val="es-ES" w:eastAsia="es-ES"/>
        </w:rPr>
        <w:t xml:space="preserve">Remítase la presente por medio señalado para tal efecto. </w:t>
      </w:r>
      <w:r>
        <w:rPr>
          <w:rFonts w:ascii="Times New Roman" w:eastAsia="Times New Roman" w:hAnsi="Times New Roman" w:cs="Times New Roman"/>
          <w:b/>
          <w:lang w:val="es-ES" w:eastAsia="es-ES"/>
        </w:rPr>
        <w:t xml:space="preserve">NOTIFÍQUESE. </w:t>
      </w:r>
    </w:p>
    <w:p w:rsidR="00BA1AC6" w:rsidRPr="002A5998" w:rsidRDefault="00BA1AC6" w:rsidP="00BA1AC6">
      <w:pPr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A1AC6" w:rsidRPr="002A5998" w:rsidRDefault="00BA1AC6" w:rsidP="00BA1AC6">
      <w:pPr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A1AC6" w:rsidRPr="002A5998" w:rsidRDefault="00BA1AC6" w:rsidP="00BA1AC6">
      <w:pPr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A1AC6" w:rsidRPr="007B64C5" w:rsidRDefault="00BA1AC6" w:rsidP="00BA1AC6">
      <w:pPr>
        <w:tabs>
          <w:tab w:val="left" w:pos="3418"/>
        </w:tabs>
        <w:spacing w:after="0"/>
        <w:jc w:val="center"/>
        <w:rPr>
          <w:rFonts w:ascii="Times New Roman" w:eastAsia="Times New Roman" w:hAnsi="Times New Roman" w:cs="Times New Roman"/>
          <w:b/>
          <w:lang w:val="es-ES_tradnl" w:eastAsia="es-ES_tradnl"/>
        </w:rPr>
      </w:pPr>
      <w:r w:rsidRPr="007B64C5">
        <w:rPr>
          <w:rFonts w:ascii="Times New Roman" w:eastAsia="Times New Roman" w:hAnsi="Times New Roman" w:cs="Times New Roman"/>
          <w:b/>
          <w:lang w:val="es-ES_tradnl" w:eastAsia="es-ES_tradnl"/>
        </w:rPr>
        <w:t>JENNI VANESSA QUINTANILLA GARCÍA</w:t>
      </w:r>
    </w:p>
    <w:p w:rsidR="005A2B71" w:rsidRPr="00BA1AC6" w:rsidRDefault="00BA1AC6" w:rsidP="00BA1AC6">
      <w:pPr>
        <w:spacing w:after="0"/>
        <w:jc w:val="center"/>
        <w:rPr>
          <w:rFonts w:ascii="Times New Roman" w:eastAsia="Times New Roman" w:hAnsi="Times New Roman" w:cs="Times New Roman"/>
          <w:b/>
          <w:lang w:val="es-ES_tradnl" w:eastAsia="es-ES_tradnl"/>
        </w:rPr>
      </w:pPr>
      <w:r w:rsidRPr="007B64C5">
        <w:rPr>
          <w:rFonts w:ascii="Times New Roman" w:eastAsia="Times New Roman" w:hAnsi="Times New Roman" w:cs="Times New Roman"/>
          <w:b/>
          <w:lang w:val="es-ES_tradnl" w:eastAsia="es-ES_tradnl"/>
        </w:rPr>
        <w:t>OFICIAL DE INFORMACIÓN AD-HONOREM</w:t>
      </w:r>
    </w:p>
    <w:sectPr w:rsidR="005A2B71" w:rsidRPr="00BA1A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AC6"/>
    <w:rsid w:val="005A2B71"/>
    <w:rsid w:val="005C2A34"/>
    <w:rsid w:val="00BA1AC6"/>
    <w:rsid w:val="00EE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A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A1A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A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A1A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ublica.gobiernoabierto.gob.sv/institutions/ministerio-de-gobernacion-y-desarrollo%20territorial/information_standards/indice-de-informacion-reservad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474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Karen Yahamaleth Calderon Espinoza</cp:lastModifiedBy>
  <cp:revision>2</cp:revision>
  <cp:lastPrinted>2017-07-17T18:02:00Z</cp:lastPrinted>
  <dcterms:created xsi:type="dcterms:W3CDTF">2017-07-17T17:53:00Z</dcterms:created>
  <dcterms:modified xsi:type="dcterms:W3CDTF">2017-09-14T17:15:00Z</dcterms:modified>
</cp:coreProperties>
</file>