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BF3B52" w:rsidRPr="002659C6" w:rsidTr="00661ADD">
        <w:tc>
          <w:tcPr>
            <w:tcW w:w="2881" w:type="dxa"/>
            <w:hideMark/>
          </w:tcPr>
          <w:p w:rsidR="00BF3B52" w:rsidRPr="002659C6" w:rsidRDefault="00BF3B52" w:rsidP="00661ADD">
            <w:pPr>
              <w:rPr>
                <w:rFonts w:ascii="Book Antiqua" w:hAnsi="Book Antiqua" w:cs="Times New Roman"/>
              </w:rPr>
            </w:pPr>
          </w:p>
        </w:tc>
        <w:tc>
          <w:tcPr>
            <w:tcW w:w="2881" w:type="dxa"/>
            <w:hideMark/>
          </w:tcPr>
          <w:p w:rsidR="00BF3B52" w:rsidRPr="002659C6" w:rsidRDefault="00BF3B52" w:rsidP="00661ADD">
            <w:pPr>
              <w:spacing w:after="0" w:line="240" w:lineRule="auto"/>
              <w:rPr>
                <w:rFonts w:ascii="Book Antiqua" w:eastAsia="Times New Roman" w:hAnsi="Book Antiqua" w:cs="Times New Roman"/>
                <w:sz w:val="24"/>
                <w:szCs w:val="24"/>
                <w:lang w:val="es-ES" w:eastAsia="es-ES"/>
              </w:rPr>
            </w:pPr>
            <w:r w:rsidRPr="002659C6">
              <w:rPr>
                <w:rFonts w:ascii="Book Antiqua" w:hAnsi="Book Antiqua"/>
                <w:noProof/>
                <w:lang w:eastAsia="es-SV"/>
              </w:rPr>
              <w:drawing>
                <wp:anchor distT="0" distB="0" distL="114300" distR="114300" simplePos="0" relativeHeight="251659264" behindDoc="0" locked="0" layoutInCell="1" allowOverlap="1" wp14:anchorId="0477A132" wp14:editId="7C6F9BFB">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BF3B52" w:rsidRPr="002659C6" w:rsidRDefault="00BF3B52" w:rsidP="00661ADD">
            <w:pPr>
              <w:spacing w:after="0"/>
              <w:rPr>
                <w:rFonts w:ascii="Book Antiqua" w:hAnsi="Book Antiqua" w:cs="Times New Roman"/>
              </w:rPr>
            </w:pPr>
          </w:p>
        </w:tc>
      </w:tr>
      <w:tr w:rsidR="00BF3B52" w:rsidRPr="002659C6" w:rsidTr="00661ADD">
        <w:tc>
          <w:tcPr>
            <w:tcW w:w="8644" w:type="dxa"/>
            <w:gridSpan w:val="3"/>
            <w:hideMark/>
          </w:tcPr>
          <w:p w:rsidR="00BF3B52" w:rsidRPr="002659C6" w:rsidRDefault="00BF3B52" w:rsidP="00661ADD">
            <w:pPr>
              <w:spacing w:after="0" w:line="240" w:lineRule="auto"/>
              <w:ind w:right="-361"/>
              <w:jc w:val="center"/>
              <w:rPr>
                <w:rFonts w:ascii="Book Antiqua" w:eastAsia="Times New Roman" w:hAnsi="Book Antiqua" w:cs="Times New Roman"/>
                <w:b/>
                <w:noProof/>
                <w:sz w:val="24"/>
                <w:szCs w:val="24"/>
                <w:lang w:val="es-ES" w:eastAsia="es-ES"/>
              </w:rPr>
            </w:pPr>
            <w:r w:rsidRPr="002659C6">
              <w:rPr>
                <w:rFonts w:ascii="Book Antiqua" w:eastAsia="Times New Roman" w:hAnsi="Book Antiqua" w:cs="Times New Roman"/>
                <w:b/>
                <w:noProof/>
                <w:sz w:val="24"/>
                <w:szCs w:val="24"/>
                <w:lang w:val="es-ES" w:eastAsia="es-ES"/>
              </w:rPr>
              <w:t>MINISTERIO DE GOBERNACIÓN Y DESARROLLO TERRITORIAL</w:t>
            </w:r>
          </w:p>
          <w:p w:rsidR="00BF3B52" w:rsidRPr="002659C6" w:rsidRDefault="00BF3B52" w:rsidP="00661ADD">
            <w:pPr>
              <w:spacing w:after="0" w:line="240" w:lineRule="auto"/>
              <w:jc w:val="center"/>
              <w:rPr>
                <w:rFonts w:ascii="Book Antiqua" w:eastAsia="Times New Roman" w:hAnsi="Book Antiqua" w:cs="Times New Roman"/>
                <w:noProof/>
                <w:sz w:val="24"/>
                <w:szCs w:val="24"/>
                <w:lang w:val="es-ES" w:eastAsia="es-ES"/>
              </w:rPr>
            </w:pPr>
            <w:r w:rsidRPr="002659C6">
              <w:rPr>
                <w:rFonts w:ascii="Book Antiqua" w:eastAsia="Times New Roman" w:hAnsi="Book Antiqua" w:cs="Times New Roman"/>
                <w:b/>
                <w:noProof/>
                <w:sz w:val="24"/>
                <w:szCs w:val="24"/>
                <w:lang w:val="es-ES" w:eastAsia="es-ES"/>
              </w:rPr>
              <w:t>REPÚBLICA DE EL SALVADOR, AMÉRICA CENTRAL</w:t>
            </w:r>
          </w:p>
        </w:tc>
      </w:tr>
    </w:tbl>
    <w:p w:rsidR="00BF3B52" w:rsidRPr="00D16993" w:rsidRDefault="00BF3B52" w:rsidP="00BF3B52">
      <w:pPr>
        <w:spacing w:after="0" w:line="240" w:lineRule="auto"/>
        <w:ind w:right="20"/>
        <w:jc w:val="both"/>
        <w:rPr>
          <w:rFonts w:ascii="Times New Roman" w:eastAsia="Times New Roman" w:hAnsi="Times New Roman" w:cs="Times New Roman"/>
          <w:b/>
          <w:sz w:val="24"/>
          <w:szCs w:val="24"/>
          <w:lang w:val="es-ES" w:eastAsia="es-ES"/>
        </w:rPr>
      </w:pPr>
    </w:p>
    <w:p w:rsidR="00BF3B52" w:rsidRPr="00BF3B52" w:rsidRDefault="00BF3B52" w:rsidP="00BF3B52">
      <w:pPr>
        <w:spacing w:before="240" w:after="0" w:line="240" w:lineRule="auto"/>
        <w:ind w:right="20"/>
        <w:jc w:val="both"/>
        <w:rPr>
          <w:rFonts w:ascii="Times New Roman" w:eastAsia="Times New Roman" w:hAnsi="Times New Roman" w:cs="Times New Roman"/>
          <w:lang w:eastAsia="es-ES"/>
        </w:rPr>
      </w:pPr>
      <w:r w:rsidRPr="00BF3B52">
        <w:rPr>
          <w:rFonts w:ascii="Times New Roman" w:eastAsia="Times New Roman" w:hAnsi="Times New Roman" w:cs="Times New Roman"/>
          <w:b/>
          <w:lang w:val="es-ES" w:eastAsia="es-ES"/>
        </w:rPr>
        <w:t xml:space="preserve">RESOLUCIÓN NÚMERO SESENTA Y CUATRO, NÚMERO CORRELATIVO </w:t>
      </w:r>
      <w:r w:rsidRPr="00BF3B52">
        <w:rPr>
          <w:rFonts w:ascii="Times New Roman" w:hAnsi="Times New Roman" w:cs="Times New Roman"/>
          <w:b/>
        </w:rPr>
        <w:t xml:space="preserve">MIGOB-2017-0052. </w:t>
      </w:r>
      <w:r w:rsidRPr="00BF3B52">
        <w:rPr>
          <w:rFonts w:ascii="Times New Roman" w:eastAsia="Times New Roman" w:hAnsi="Times New Roman" w:cs="Times New Roman"/>
          <w:b/>
          <w:lang w:val="es-ES" w:eastAsia="es-ES"/>
        </w:rPr>
        <w:t xml:space="preserve">UNIDAD DE ACCESO A LA INFORMACIÓN DEL MINISTERIO DE GOBERNACIÓN Y DESARROLLO TERRITORIAL. </w:t>
      </w:r>
      <w:r w:rsidRPr="00BF3B52">
        <w:rPr>
          <w:rFonts w:ascii="Times New Roman" w:eastAsia="Times New Roman" w:hAnsi="Times New Roman" w:cs="Times New Roman"/>
          <w:lang w:val="es-ES" w:eastAsia="es-ES"/>
        </w:rPr>
        <w:t xml:space="preserve">San Salvador, a las trece horas con veinte  minutos del día  doce de mayo de dos mil diecisiete. </w:t>
      </w:r>
      <w:r w:rsidRPr="00BF3B52">
        <w:rPr>
          <w:rFonts w:ascii="Times New Roman" w:eastAsia="Times New Roman" w:hAnsi="Times New Roman" w:cs="Times New Roman"/>
          <w:b/>
          <w:lang w:val="es-ES" w:eastAsia="es-ES"/>
        </w:rPr>
        <w:t>CONSIDERANDO:</w:t>
      </w:r>
      <w:r w:rsidRPr="00BF3B52">
        <w:rPr>
          <w:rFonts w:ascii="Times New Roman" w:eastAsia="Times New Roman" w:hAnsi="Times New Roman" w:cs="Times New Roman"/>
          <w:lang w:val="es-ES" w:eastAsia="es-ES"/>
        </w:rPr>
        <w:t xml:space="preserve"> </w:t>
      </w:r>
      <w:r w:rsidRPr="00BF3B52">
        <w:rPr>
          <w:rFonts w:ascii="Times New Roman" w:eastAsia="Times New Roman" w:hAnsi="Times New Roman" w:cs="Times New Roman"/>
          <w:b/>
          <w:lang w:val="es-ES" w:eastAsia="es-ES"/>
        </w:rPr>
        <w:t>I.</w:t>
      </w:r>
      <w:r w:rsidRPr="00BF3B52">
        <w:rPr>
          <w:rFonts w:ascii="Times New Roman" w:eastAsia="Times New Roman" w:hAnsi="Times New Roman" w:cs="Times New Roman"/>
          <w:lang w:val="es-ES" w:eastAsia="es-ES"/>
        </w:rPr>
        <w:t xml:space="preserve"> Que habiéndose presentado solicitud a la  Unidad de Acceso a la Información de esta Secretaria de Estado por: </w:t>
      </w:r>
      <w:r w:rsidR="00320D3E">
        <w:rPr>
          <w:rFonts w:ascii="Times New Roman" w:eastAsia="Times New Roman" w:hAnsi="Times New Roman" w:cs="Times New Roman"/>
          <w:b/>
          <w:lang w:val="es-ES" w:eastAsia="es-ES"/>
        </w:rPr>
        <w:t>------------------------------------------------------------------------------</w:t>
      </w:r>
      <w:bookmarkStart w:id="0" w:name="_GoBack"/>
      <w:bookmarkEnd w:id="0"/>
      <w:r w:rsidRPr="00BF3B52">
        <w:rPr>
          <w:rFonts w:ascii="Times New Roman" w:eastAsia="Times New Roman" w:hAnsi="Times New Roman" w:cs="Times New Roman"/>
          <w:b/>
          <w:lang w:val="es-ES" w:eastAsia="es-ES"/>
        </w:rPr>
        <w:t xml:space="preserve">, </w:t>
      </w:r>
      <w:r w:rsidRPr="00BF3B52">
        <w:rPr>
          <w:rFonts w:ascii="Times New Roman" w:hAnsi="Times New Roman" w:cs="Times New Roman"/>
        </w:rPr>
        <w:t xml:space="preserve">el día 6 de abril </w:t>
      </w:r>
      <w:r w:rsidRPr="00BF3B52">
        <w:rPr>
          <w:rFonts w:ascii="Times New Roman" w:eastAsia="Times New Roman" w:hAnsi="Times New Roman" w:cs="Times New Roman"/>
          <w:bCs/>
          <w:lang w:val="es-ES" w:eastAsia="es-ES"/>
        </w:rPr>
        <w:t>del año 2017</w:t>
      </w:r>
      <w:r w:rsidRPr="00BF3B52">
        <w:rPr>
          <w:rFonts w:ascii="Times New Roman" w:eastAsia="Times New Roman" w:hAnsi="Times New Roman" w:cs="Times New Roman"/>
          <w:lang w:val="es-ES" w:eastAsia="es-ES"/>
        </w:rPr>
        <w:t>. En la cual requiere:</w:t>
      </w:r>
      <w:r w:rsidRPr="00BF3B52">
        <w:rPr>
          <w:rFonts w:ascii="Times New Roman" w:eastAsia="Times New Roman" w:hAnsi="Times New Roman" w:cs="Times New Roman"/>
          <w:lang w:eastAsia="es-ES"/>
        </w:rPr>
        <w:t xml:space="preserve"> “</w:t>
      </w:r>
      <w:r w:rsidRPr="00BF3B52">
        <w:rPr>
          <w:rFonts w:ascii="Times New Roman" w:hAnsi="Times New Roman" w:cs="Times New Roman"/>
        </w:rPr>
        <w:t>Lista de ministros desde 1984 (con la administración del ex presidente Duarte) hasta la administración actual (2017) con los siguientes datos:</w:t>
      </w:r>
      <w:r>
        <w:rPr>
          <w:rFonts w:ascii="Times New Roman" w:hAnsi="Times New Roman" w:cs="Times New Roman"/>
        </w:rPr>
        <w:t xml:space="preserve"> </w:t>
      </w:r>
      <w:r w:rsidRPr="00BF3B52">
        <w:rPr>
          <w:rFonts w:ascii="Times New Roman" w:hAnsi="Times New Roman" w:cs="Times New Roman"/>
        </w:rPr>
        <w:t xml:space="preserve">1. Nombre del titular </w:t>
      </w:r>
      <w:r w:rsidRPr="00BF3B52">
        <w:rPr>
          <w:rFonts w:ascii="Times New Roman" w:hAnsi="Times New Roman" w:cs="Times New Roman"/>
        </w:rPr>
        <w:br/>
        <w:t xml:space="preserve">2. Fecha en que inicia su cargo </w:t>
      </w:r>
      <w:r w:rsidRPr="00BF3B52">
        <w:rPr>
          <w:rFonts w:ascii="Times New Roman" w:hAnsi="Times New Roman" w:cs="Times New Roman"/>
        </w:rPr>
        <w:br/>
        <w:t>3. Fecha en que termina su cargo</w:t>
      </w:r>
      <w:r>
        <w:rPr>
          <w:rFonts w:ascii="Times New Roman" w:eastAsia="Times New Roman" w:hAnsi="Times New Roman" w:cs="Times New Roman"/>
          <w:lang w:eastAsia="es-ES"/>
        </w:rPr>
        <w:t xml:space="preserve">.” </w:t>
      </w:r>
      <w:r w:rsidRPr="00D16993">
        <w:rPr>
          <w:rFonts w:ascii="Times New Roman" w:eastAsia="Times New Roman" w:hAnsi="Times New Roman" w:cs="Times New Roman"/>
          <w:b/>
          <w:sz w:val="24"/>
          <w:szCs w:val="24"/>
          <w:lang w:eastAsia="es-ES"/>
        </w:rPr>
        <w:t>II</w:t>
      </w:r>
      <w:r w:rsidRPr="00D16993">
        <w:rPr>
          <w:rFonts w:ascii="Times New Roman" w:eastAsia="Times New Roman" w:hAnsi="Times New Roman" w:cs="Times New Roman"/>
          <w:sz w:val="24"/>
          <w:szCs w:val="24"/>
          <w:lang w:eastAsia="es-ES"/>
        </w:rPr>
        <w:t xml:space="preserve">. </w:t>
      </w:r>
      <w:r w:rsidRPr="00D16993">
        <w:rPr>
          <w:rFonts w:ascii="Times New Roman" w:eastAsia="Times New Roman" w:hAnsi="Times New Roman" w:cs="Times New Roman"/>
          <w:sz w:val="24"/>
          <w:szCs w:val="24"/>
          <w:lang w:val="es-ES" w:eastAsia="es-ES"/>
        </w:rPr>
        <w:t>Que la referida solicitud cumple con todos los requisitos establecidos en el artículo 66 de la Ley de Acceso a la Información Pública, en adelante LAIP, y  el artículo 50 del Reglamento de la Ley antes citada, asimismo, la información solicitada no se encuentra entre las excepciones enumeradas en los artículos 19 y 24 de la Ley y 19 de su Reglamento.</w:t>
      </w:r>
      <w:r w:rsidRPr="00D16993">
        <w:rPr>
          <w:rFonts w:ascii="Times New Roman" w:eastAsia="Times New Roman" w:hAnsi="Times New Roman" w:cs="Times New Roman"/>
          <w:sz w:val="24"/>
          <w:szCs w:val="24"/>
          <w:lang w:eastAsia="es-ES"/>
        </w:rPr>
        <w:t xml:space="preserve"> </w:t>
      </w:r>
      <w:r w:rsidRPr="00D16993">
        <w:rPr>
          <w:rFonts w:ascii="Times New Roman" w:eastAsia="Times New Roman" w:hAnsi="Times New Roman" w:cs="Times New Roman"/>
          <w:b/>
          <w:sz w:val="24"/>
          <w:szCs w:val="24"/>
          <w:lang w:eastAsia="es-ES"/>
        </w:rPr>
        <w:t>III</w:t>
      </w:r>
      <w:r w:rsidRPr="00D16993">
        <w:rPr>
          <w:rFonts w:ascii="Times New Roman" w:eastAsia="Times New Roman" w:hAnsi="Times New Roman" w:cs="Times New Roman"/>
          <w:sz w:val="24"/>
          <w:szCs w:val="24"/>
          <w:lang w:eastAsia="es-ES"/>
        </w:rPr>
        <w:t>. Que de conformidad al Art. 70 de la LAIP, se transmitió la solicitud a la unidad administrativa que tenga o pueda poseer, con el objeto de que esta la localice, verifique su clasificación y, en su caso, le comunique la manera en la que se encuentra disponible.  Por lo que se trasladó la solicitud de información a la Dirección de Recursos Humanos y Bie</w:t>
      </w:r>
      <w:r>
        <w:rPr>
          <w:rFonts w:ascii="Times New Roman" w:eastAsia="Times New Roman" w:hAnsi="Times New Roman" w:cs="Times New Roman"/>
          <w:sz w:val="24"/>
          <w:szCs w:val="24"/>
          <w:lang w:eastAsia="es-ES"/>
        </w:rPr>
        <w:t xml:space="preserve">nestar Laboral, la que remitió la información solicitada en el tiempo establecido por la ley. </w:t>
      </w:r>
      <w:r w:rsidRPr="00BB3C4D">
        <w:rPr>
          <w:rFonts w:ascii="Times New Roman" w:eastAsia="Times New Roman" w:hAnsi="Times New Roman" w:cs="Times New Roman"/>
          <w:b/>
          <w:sz w:val="24"/>
          <w:szCs w:val="24"/>
          <w:lang w:val="es-ES" w:eastAsia="es-ES"/>
        </w:rPr>
        <w:t xml:space="preserve">POR TANTO, </w:t>
      </w:r>
      <w:r w:rsidRPr="00BB3C4D">
        <w:rPr>
          <w:rFonts w:ascii="Times New Roman" w:eastAsia="Times New Roman" w:hAnsi="Times New Roman" w:cs="Times New Roman"/>
          <w:sz w:val="24"/>
          <w:szCs w:val="24"/>
          <w:lang w:val="es-ES" w:eastAsia="es-ES"/>
        </w:rPr>
        <w:t xml:space="preserve">conforme a los Art. </w:t>
      </w:r>
      <w:r>
        <w:rPr>
          <w:rFonts w:ascii="Times New Roman" w:eastAsia="Times New Roman" w:hAnsi="Times New Roman" w:cs="Times New Roman"/>
          <w:sz w:val="24"/>
          <w:szCs w:val="24"/>
          <w:lang w:val="es-ES" w:eastAsia="es-ES"/>
        </w:rPr>
        <w:t xml:space="preserve">18, </w:t>
      </w:r>
      <w:r w:rsidRPr="00BB3C4D">
        <w:rPr>
          <w:rFonts w:ascii="Times New Roman" w:eastAsia="Times New Roman" w:hAnsi="Times New Roman" w:cs="Times New Roman"/>
          <w:sz w:val="24"/>
          <w:szCs w:val="24"/>
          <w:lang w:val="es-ES" w:eastAsia="es-ES"/>
        </w:rPr>
        <w:t xml:space="preserve">86 </w:t>
      </w:r>
      <w:proofErr w:type="gramStart"/>
      <w:r w:rsidRPr="00BB3C4D">
        <w:rPr>
          <w:rFonts w:ascii="Times New Roman" w:eastAsia="Times New Roman" w:hAnsi="Times New Roman" w:cs="Times New Roman"/>
          <w:sz w:val="24"/>
          <w:szCs w:val="24"/>
          <w:lang w:val="es-ES" w:eastAsia="es-ES"/>
        </w:rPr>
        <w:t>inc.</w:t>
      </w:r>
      <w:proofErr w:type="gramEnd"/>
      <w:r w:rsidRPr="00BB3C4D">
        <w:rPr>
          <w:rFonts w:ascii="Times New Roman" w:eastAsia="Times New Roman" w:hAnsi="Times New Roman" w:cs="Times New Roman"/>
          <w:sz w:val="24"/>
          <w:szCs w:val="24"/>
          <w:lang w:val="es-ES" w:eastAsia="es-ES"/>
        </w:rPr>
        <w:t xml:space="preserve"> 3</w:t>
      </w:r>
      <w:r>
        <w:rPr>
          <w:rFonts w:ascii="Times New Roman" w:eastAsia="Times New Roman" w:hAnsi="Times New Roman" w:cs="Times New Roman"/>
          <w:sz w:val="24"/>
          <w:szCs w:val="24"/>
          <w:lang w:val="es-ES" w:eastAsia="es-ES"/>
        </w:rPr>
        <w:t>°</w:t>
      </w:r>
      <w:r w:rsidRPr="00BB3C4D">
        <w:rPr>
          <w:rFonts w:ascii="Times New Roman" w:eastAsia="Times New Roman" w:hAnsi="Times New Roman" w:cs="Times New Roman"/>
          <w:sz w:val="24"/>
          <w:szCs w:val="24"/>
          <w:lang w:val="es-ES" w:eastAsia="es-ES"/>
        </w:rPr>
        <w:t xml:space="preserve"> de</w:t>
      </w:r>
      <w:r>
        <w:rPr>
          <w:rFonts w:ascii="Times New Roman" w:eastAsia="Times New Roman" w:hAnsi="Times New Roman" w:cs="Times New Roman"/>
          <w:sz w:val="24"/>
          <w:szCs w:val="24"/>
          <w:lang w:val="es-ES" w:eastAsia="es-ES"/>
        </w:rPr>
        <w:t xml:space="preserve"> la Constitución, y en base a los </w:t>
      </w:r>
      <w:r w:rsidRPr="00BB3C4D">
        <w:rPr>
          <w:rFonts w:ascii="Times New Roman" w:eastAsia="Times New Roman" w:hAnsi="Times New Roman" w:cs="Times New Roman"/>
          <w:sz w:val="24"/>
          <w:szCs w:val="24"/>
          <w:lang w:val="es-ES" w:eastAsia="es-ES"/>
        </w:rPr>
        <w:t>Art</w:t>
      </w:r>
      <w:r>
        <w:rPr>
          <w:rFonts w:ascii="Times New Roman" w:eastAsia="Times New Roman" w:hAnsi="Times New Roman" w:cs="Times New Roman"/>
          <w:sz w:val="24"/>
          <w:szCs w:val="24"/>
          <w:lang w:val="es-ES" w:eastAsia="es-ES"/>
        </w:rPr>
        <w:t xml:space="preserve">s. 2, </w:t>
      </w:r>
      <w:r w:rsidRPr="00BB3C4D">
        <w:rPr>
          <w:rFonts w:ascii="Times New Roman" w:eastAsia="Times New Roman" w:hAnsi="Times New Roman" w:cs="Times New Roman"/>
          <w:sz w:val="24"/>
          <w:szCs w:val="24"/>
          <w:lang w:val="es-ES" w:eastAsia="es-ES"/>
        </w:rPr>
        <w:t>Arts.</w:t>
      </w:r>
      <w:r>
        <w:rPr>
          <w:rFonts w:ascii="Times New Roman" w:eastAsia="Times New Roman" w:hAnsi="Times New Roman" w:cs="Times New Roman"/>
          <w:sz w:val="24"/>
          <w:szCs w:val="24"/>
          <w:lang w:val="es-ES" w:eastAsia="es-ES"/>
        </w:rPr>
        <w:t xml:space="preserve"> 6, 7, 9, </w:t>
      </w:r>
      <w:r w:rsidRPr="00BB3C4D">
        <w:rPr>
          <w:rFonts w:ascii="Times New Roman" w:eastAsia="Times New Roman" w:hAnsi="Times New Roman" w:cs="Times New Roman"/>
          <w:sz w:val="24"/>
          <w:szCs w:val="24"/>
          <w:lang w:val="es-ES" w:eastAsia="es-ES"/>
        </w:rPr>
        <w:t>50, 62 y 72 de la Ley de Acceso a la Información Pública, esta dependencia</w:t>
      </w:r>
      <w:r w:rsidRPr="00BB3C4D">
        <w:rPr>
          <w:rFonts w:ascii="Times New Roman" w:eastAsia="Times New Roman" w:hAnsi="Times New Roman" w:cs="Times New Roman"/>
          <w:b/>
          <w:sz w:val="24"/>
          <w:szCs w:val="24"/>
          <w:lang w:val="es-ES" w:eastAsia="es-ES"/>
        </w:rPr>
        <w:t xml:space="preserve">, RESUELVE: 1° </w:t>
      </w:r>
      <w:r w:rsidRPr="00ED0C5E">
        <w:rPr>
          <w:rFonts w:ascii="Times New Roman" w:eastAsia="Times New Roman" w:hAnsi="Times New Roman" w:cs="Times New Roman"/>
          <w:b/>
          <w:sz w:val="24"/>
          <w:szCs w:val="24"/>
          <w:lang w:val="es-ES" w:eastAsia="es-ES"/>
        </w:rPr>
        <w:t xml:space="preserve">CONCEDER </w:t>
      </w:r>
      <w:r w:rsidRPr="00BB3C4D">
        <w:rPr>
          <w:rFonts w:ascii="Times New Roman" w:eastAsia="Times New Roman" w:hAnsi="Times New Roman" w:cs="Times New Roman"/>
          <w:sz w:val="24"/>
          <w:szCs w:val="24"/>
          <w:lang w:val="es-ES" w:eastAsia="es-ES"/>
        </w:rPr>
        <w:t xml:space="preserve">el acceso a la información solicitada. </w:t>
      </w:r>
      <w:r w:rsidRPr="00ED0C5E">
        <w:rPr>
          <w:rFonts w:ascii="Times New Roman" w:eastAsia="Times New Roman" w:hAnsi="Times New Roman" w:cs="Times New Roman"/>
          <w:b/>
          <w:sz w:val="24"/>
          <w:szCs w:val="24"/>
          <w:lang w:val="es-ES" w:eastAsia="es-ES"/>
        </w:rPr>
        <w:t>2°</w:t>
      </w:r>
      <w:r w:rsidRPr="00BB3C4D">
        <w:rPr>
          <w:rFonts w:ascii="Times New Roman" w:eastAsia="Times New Roman" w:hAnsi="Times New Roman" w:cs="Times New Roman"/>
          <w:sz w:val="24"/>
          <w:szCs w:val="24"/>
          <w:lang w:val="es-ES" w:eastAsia="es-ES"/>
        </w:rPr>
        <w:t xml:space="preserve"> Remítase la presente por </w:t>
      </w:r>
      <w:r>
        <w:rPr>
          <w:rFonts w:ascii="Times New Roman" w:eastAsia="Times New Roman" w:hAnsi="Times New Roman" w:cs="Times New Roman"/>
          <w:sz w:val="24"/>
          <w:szCs w:val="24"/>
          <w:lang w:val="es-ES" w:eastAsia="es-ES"/>
        </w:rPr>
        <w:t xml:space="preserve">medio señalada para tal efecto. </w:t>
      </w:r>
      <w:r>
        <w:rPr>
          <w:rFonts w:ascii="Times New Roman" w:eastAsia="Times New Roman" w:hAnsi="Times New Roman" w:cs="Times New Roman"/>
          <w:b/>
          <w:sz w:val="24"/>
          <w:szCs w:val="24"/>
          <w:lang w:val="es-ES" w:eastAsia="es-ES"/>
        </w:rPr>
        <w:t xml:space="preserve">NOTIFÍQUESE. </w:t>
      </w:r>
    </w:p>
    <w:p w:rsidR="00BF3B52" w:rsidRDefault="00BF3B52" w:rsidP="00BF3B52">
      <w:pPr>
        <w:spacing w:before="240" w:after="0" w:line="240" w:lineRule="auto"/>
        <w:ind w:right="20"/>
        <w:jc w:val="both"/>
        <w:rPr>
          <w:rFonts w:ascii="Times New Roman" w:eastAsia="Times New Roman" w:hAnsi="Times New Roman" w:cs="Times New Roman"/>
          <w:b/>
          <w:sz w:val="24"/>
          <w:szCs w:val="24"/>
          <w:lang w:val="es-ES" w:eastAsia="es-ES"/>
        </w:rPr>
      </w:pPr>
    </w:p>
    <w:p w:rsidR="00BF3B52" w:rsidRDefault="00BF3B52" w:rsidP="00BF3B52">
      <w:pPr>
        <w:spacing w:before="240" w:after="0" w:line="240" w:lineRule="auto"/>
        <w:ind w:right="20"/>
        <w:jc w:val="both"/>
        <w:rPr>
          <w:rFonts w:ascii="Times New Roman" w:eastAsia="Times New Roman" w:hAnsi="Times New Roman" w:cs="Times New Roman"/>
          <w:b/>
          <w:sz w:val="24"/>
          <w:szCs w:val="24"/>
          <w:lang w:val="es-ES" w:eastAsia="es-ES"/>
        </w:rPr>
      </w:pPr>
    </w:p>
    <w:p w:rsidR="00BF3B52" w:rsidRDefault="00BF3B52" w:rsidP="00BF3B52">
      <w:pPr>
        <w:spacing w:before="240" w:after="0"/>
        <w:ind w:right="20"/>
        <w:jc w:val="both"/>
        <w:rPr>
          <w:rFonts w:ascii="Times New Roman" w:eastAsia="Times New Roman" w:hAnsi="Times New Roman" w:cs="Times New Roman"/>
          <w:b/>
          <w:sz w:val="24"/>
          <w:szCs w:val="24"/>
          <w:lang w:val="es-ES" w:eastAsia="es-ES"/>
        </w:rPr>
      </w:pPr>
    </w:p>
    <w:p w:rsidR="00BF3B52" w:rsidRDefault="00BF3B52" w:rsidP="00BF3B52">
      <w:pPr>
        <w:spacing w:after="0" w:line="240" w:lineRule="auto"/>
        <w:ind w:right="20"/>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JENNI VANESSA QUINTANILLA GARCIA</w:t>
      </w:r>
    </w:p>
    <w:p w:rsidR="00493A27" w:rsidRPr="00BF3B52" w:rsidRDefault="00BF3B52" w:rsidP="00BF3B52">
      <w:pPr>
        <w:spacing w:after="0" w:line="240" w:lineRule="auto"/>
        <w:ind w:right="20"/>
        <w:jc w:val="center"/>
        <w:rPr>
          <w:rFonts w:ascii="Times New Roman" w:hAnsi="Times New Roman" w:cs="Times New Roman"/>
          <w:sz w:val="24"/>
          <w:szCs w:val="24"/>
        </w:rPr>
      </w:pPr>
      <w:r>
        <w:rPr>
          <w:rFonts w:ascii="Times New Roman" w:eastAsia="Times New Roman" w:hAnsi="Times New Roman" w:cs="Times New Roman"/>
          <w:b/>
          <w:sz w:val="24"/>
          <w:szCs w:val="24"/>
          <w:lang w:val="es-ES" w:eastAsia="es-ES"/>
        </w:rPr>
        <w:t>OFICIAL DE INFORMACIÓN AD HONOREM</w:t>
      </w:r>
    </w:p>
    <w:sectPr w:rsidR="00493A27" w:rsidRPr="00BF3B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52"/>
    <w:rsid w:val="00013952"/>
    <w:rsid w:val="00320D3E"/>
    <w:rsid w:val="00493A27"/>
    <w:rsid w:val="00BF3B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3B5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B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F3B5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cp:lastPrinted>2017-05-12T19:25:00Z</cp:lastPrinted>
  <dcterms:created xsi:type="dcterms:W3CDTF">2017-05-12T19:19:00Z</dcterms:created>
  <dcterms:modified xsi:type="dcterms:W3CDTF">2017-09-13T21:12:00Z</dcterms:modified>
</cp:coreProperties>
</file>