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FF" w:rsidRPr="00C25DF8" w:rsidRDefault="005A2AFF" w:rsidP="005A2AFF">
      <w:pPr>
        <w:tabs>
          <w:tab w:val="left" w:pos="3418"/>
        </w:tabs>
        <w:spacing w:after="0" w:line="360" w:lineRule="auto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C25DF8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5037087" wp14:editId="4000A20A">
            <wp:simplePos x="0" y="0"/>
            <wp:positionH relativeFrom="margin">
              <wp:posOffset>1882140</wp:posOffset>
            </wp:positionH>
            <wp:positionV relativeFrom="margin">
              <wp:posOffset>109855</wp:posOffset>
            </wp:positionV>
            <wp:extent cx="1822450" cy="1072515"/>
            <wp:effectExtent l="0" t="0" r="6350" b="0"/>
            <wp:wrapTopAndBottom/>
            <wp:docPr id="2" name="Imagen 2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5A2AFF" w:rsidRPr="00C25DF8" w:rsidTr="00437D06">
        <w:tc>
          <w:tcPr>
            <w:tcW w:w="2881" w:type="dxa"/>
            <w:hideMark/>
          </w:tcPr>
          <w:p w:rsidR="005A2AFF" w:rsidRPr="00C25DF8" w:rsidRDefault="005A2AFF" w:rsidP="00437D06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5A2AFF" w:rsidRPr="00C25DF8" w:rsidRDefault="005A2AFF" w:rsidP="0043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5A2AFF" w:rsidRPr="00C25DF8" w:rsidRDefault="005A2AFF" w:rsidP="00437D06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5A2AFF" w:rsidRPr="00C25DF8" w:rsidTr="00437D06">
        <w:tc>
          <w:tcPr>
            <w:tcW w:w="8644" w:type="dxa"/>
            <w:gridSpan w:val="3"/>
            <w:hideMark/>
          </w:tcPr>
          <w:p w:rsidR="005A2AFF" w:rsidRPr="00C25DF8" w:rsidRDefault="005A2AFF" w:rsidP="00437D06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5A2AFF" w:rsidRPr="00C25DF8" w:rsidRDefault="005A2AFF" w:rsidP="0043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5A2AFF" w:rsidRPr="005A2AFF" w:rsidRDefault="005A2AFF" w:rsidP="005A2AFF">
      <w:pPr>
        <w:pStyle w:val="NormalWeb"/>
        <w:spacing w:line="276" w:lineRule="auto"/>
        <w:jc w:val="both"/>
        <w:rPr>
          <w:sz w:val="22"/>
          <w:szCs w:val="22"/>
          <w:lang w:eastAsia="es-ES"/>
        </w:rPr>
      </w:pPr>
      <w:r>
        <w:rPr>
          <w:b/>
          <w:sz w:val="22"/>
          <w:szCs w:val="22"/>
          <w:lang w:val="es-ES" w:eastAsia="es-ES"/>
        </w:rPr>
        <w:t xml:space="preserve">RESOLUCIÓN NÚMERO CINCUENTA Y TRES. </w:t>
      </w:r>
      <w:r w:rsidRPr="00C25DF8">
        <w:rPr>
          <w:b/>
          <w:sz w:val="22"/>
          <w:szCs w:val="22"/>
          <w:lang w:val="es-ES" w:eastAsia="es-ES"/>
        </w:rPr>
        <w:t xml:space="preserve">NÚMERO CORRELATIVO </w:t>
      </w:r>
      <w:r>
        <w:rPr>
          <w:b/>
          <w:sz w:val="22"/>
          <w:szCs w:val="22"/>
        </w:rPr>
        <w:t>MIGOBDT-2017-0036</w:t>
      </w:r>
      <w:r w:rsidRPr="00C25DF8">
        <w:rPr>
          <w:b/>
          <w:sz w:val="22"/>
          <w:szCs w:val="22"/>
        </w:rPr>
        <w:t xml:space="preserve">. </w:t>
      </w:r>
      <w:r w:rsidRPr="00C25DF8">
        <w:rPr>
          <w:b/>
          <w:sz w:val="22"/>
          <w:szCs w:val="22"/>
          <w:lang w:val="es-ES" w:eastAsia="es-ES"/>
        </w:rPr>
        <w:t xml:space="preserve">UNIDAD DE ACCESO A LA INFORMACIÓN DEL MINISTERIO DE GOBERNACIÓN Y DESARROLLO TERRITORIAL. </w:t>
      </w:r>
      <w:r w:rsidRPr="00C25DF8">
        <w:rPr>
          <w:sz w:val="22"/>
          <w:szCs w:val="22"/>
          <w:lang w:val="es-ES" w:eastAsia="es-ES"/>
        </w:rPr>
        <w:t xml:space="preserve">San Salvador, a las </w:t>
      </w:r>
      <w:r>
        <w:rPr>
          <w:sz w:val="22"/>
          <w:szCs w:val="22"/>
          <w:lang w:val="es-ES" w:eastAsia="es-ES"/>
        </w:rPr>
        <w:t xml:space="preserve">quince horas y treinta minutos </w:t>
      </w:r>
      <w:r w:rsidRPr="00C25DF8">
        <w:rPr>
          <w:sz w:val="22"/>
          <w:szCs w:val="22"/>
          <w:lang w:val="es-ES" w:eastAsia="es-ES"/>
        </w:rPr>
        <w:t xml:space="preserve">del día  veintiuno de abril de dos mil diecisiete </w:t>
      </w:r>
      <w:r w:rsidRPr="00C25DF8">
        <w:rPr>
          <w:b/>
          <w:sz w:val="22"/>
          <w:szCs w:val="22"/>
          <w:lang w:val="es-ES" w:eastAsia="es-ES"/>
        </w:rPr>
        <w:t>CONSIDERANDO:</w:t>
      </w:r>
      <w:r w:rsidRPr="00C25DF8">
        <w:rPr>
          <w:sz w:val="22"/>
          <w:szCs w:val="22"/>
          <w:lang w:val="es-ES" w:eastAsia="es-ES"/>
        </w:rPr>
        <w:t xml:space="preserve"> </w:t>
      </w:r>
      <w:r w:rsidRPr="00C25DF8">
        <w:rPr>
          <w:b/>
          <w:sz w:val="22"/>
          <w:szCs w:val="22"/>
          <w:lang w:val="es-ES" w:eastAsia="es-ES"/>
        </w:rPr>
        <w:t>I.</w:t>
      </w:r>
      <w:r w:rsidRPr="00C25DF8">
        <w:rPr>
          <w:sz w:val="22"/>
          <w:szCs w:val="22"/>
          <w:lang w:val="es-ES" w:eastAsia="es-ES"/>
        </w:rPr>
        <w:t xml:space="preserve"> Que habiéndose presentado solicitud a la Unidad de Acceso a la Información de esta Secretaria de Estado por</w:t>
      </w:r>
      <w:r w:rsidR="002628CA">
        <w:rPr>
          <w:sz w:val="22"/>
          <w:szCs w:val="22"/>
          <w:lang w:val="es-ES" w:eastAsia="es-ES"/>
        </w:rPr>
        <w:t>---------------------------------------------------------------</w:t>
      </w:r>
      <w:bookmarkStart w:id="0" w:name="_GoBack"/>
      <w:bookmarkEnd w:id="0"/>
      <w:r>
        <w:rPr>
          <w:color w:val="333333"/>
          <w:sz w:val="22"/>
          <w:szCs w:val="22"/>
          <w:shd w:val="clear" w:color="auto" w:fill="FFFFFF"/>
        </w:rPr>
        <w:t xml:space="preserve">, </w:t>
      </w:r>
      <w:r w:rsidRPr="00C25DF8">
        <w:rPr>
          <w:sz w:val="22"/>
          <w:szCs w:val="22"/>
        </w:rPr>
        <w:t>el día</w:t>
      </w:r>
      <w:r>
        <w:rPr>
          <w:sz w:val="22"/>
          <w:szCs w:val="22"/>
        </w:rPr>
        <w:t xml:space="preserve"> diez de marzo </w:t>
      </w:r>
      <w:r w:rsidRPr="00C25DF8">
        <w:rPr>
          <w:bCs/>
          <w:sz w:val="22"/>
          <w:szCs w:val="22"/>
          <w:lang w:val="es-ES" w:eastAsia="es-ES"/>
        </w:rPr>
        <w:t>del presente año</w:t>
      </w:r>
      <w:r w:rsidRPr="00C25DF8">
        <w:rPr>
          <w:sz w:val="22"/>
          <w:szCs w:val="22"/>
          <w:lang w:val="es-ES" w:eastAsia="es-ES"/>
        </w:rPr>
        <w:t xml:space="preserve">. En la cual requiere: </w:t>
      </w:r>
      <w:r w:rsidRPr="005A2AFF">
        <w:rPr>
          <w:i/>
          <w:sz w:val="22"/>
          <w:szCs w:val="22"/>
          <w:lang w:val="es-ES" w:eastAsia="es-ES"/>
        </w:rPr>
        <w:t>“l</w:t>
      </w:r>
      <w:r w:rsidRPr="005A2AFF">
        <w:rPr>
          <w:i/>
        </w:rPr>
        <w:t>a lista de todas las razones sociales de las empresas que han sido contratistas del MINISTERIO DE GOBERNACION Y DESARROLLO TERRITORIAL desde el 1 de junio de 2012 hasta la actualidad en los 14 Departamentos del país, por cualquiera de las tres modalidades ilustradas en la ley de Adquisiciones y Contrataciones de la Administración Publica (licitación o concurso público, libre gestión y contratación directa). La información debe estar desagregada por mes en el que a la empresa le fue adjudicado el contrato; forma de contratación; obra o servicio brindado; y monto recibido por la obra realizada o los servicios brindados. Solicito que esta información me sea facilitada en una hoja de cálculo de Excel.”</w:t>
      </w:r>
      <w:r>
        <w:t xml:space="preserve"> </w:t>
      </w:r>
      <w:r w:rsidRPr="00C25DF8">
        <w:rPr>
          <w:b/>
          <w:sz w:val="22"/>
          <w:szCs w:val="22"/>
          <w:lang w:eastAsia="es-ES"/>
        </w:rPr>
        <w:t>II</w:t>
      </w:r>
      <w:r w:rsidRPr="00C25DF8">
        <w:rPr>
          <w:sz w:val="22"/>
          <w:szCs w:val="22"/>
          <w:lang w:eastAsia="es-ES"/>
        </w:rPr>
        <w:t xml:space="preserve">. </w:t>
      </w:r>
      <w:r w:rsidRPr="00C25DF8">
        <w:rPr>
          <w:sz w:val="22"/>
          <w:szCs w:val="22"/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C25DF8">
        <w:rPr>
          <w:b/>
          <w:sz w:val="22"/>
          <w:szCs w:val="22"/>
          <w:lang w:eastAsia="es-ES"/>
        </w:rPr>
        <w:t>III.</w:t>
      </w:r>
      <w:r w:rsidRPr="00C25DF8">
        <w:rPr>
          <w:sz w:val="22"/>
          <w:szCs w:val="22"/>
          <w:lang w:eastAsia="es-ES"/>
        </w:rPr>
        <w:t xml:space="preserve"> Conforme artículo 70 de la LAIP, se trasladó la solicit</w:t>
      </w:r>
      <w:r>
        <w:rPr>
          <w:sz w:val="22"/>
          <w:szCs w:val="22"/>
          <w:lang w:eastAsia="es-ES"/>
        </w:rPr>
        <w:t xml:space="preserve">ud a la  unidad administrativa </w:t>
      </w:r>
      <w:r w:rsidRPr="00C25DF8">
        <w:rPr>
          <w:sz w:val="22"/>
          <w:szCs w:val="22"/>
          <w:lang w:eastAsia="es-ES"/>
        </w:rPr>
        <w:t xml:space="preserve">que la pueda poseer, </w:t>
      </w:r>
      <w:r>
        <w:rPr>
          <w:sz w:val="22"/>
          <w:szCs w:val="22"/>
          <w:lang w:eastAsia="es-ES"/>
        </w:rPr>
        <w:t xml:space="preserve">Dirección de la Unidad de Adquisiciones y Contrataciones de la Administración Pública, la que remitió  la información. </w:t>
      </w:r>
      <w:r w:rsidRPr="00C25DF8">
        <w:rPr>
          <w:b/>
          <w:sz w:val="22"/>
          <w:szCs w:val="22"/>
          <w:lang w:val="es-ES" w:eastAsia="es-ES"/>
        </w:rPr>
        <w:t xml:space="preserve">POR TANTO, </w:t>
      </w:r>
      <w:r w:rsidRPr="00C25DF8">
        <w:rPr>
          <w:sz w:val="22"/>
          <w:szCs w:val="22"/>
          <w:lang w:val="es-ES" w:eastAsia="es-ES"/>
        </w:rPr>
        <w:t>conforme a los Art. 86 inc. 3° de la Constitución, y en base al derecho que le asiste a la solicitante enunciado en el Art. 2 y Arts. 7, 9, 50, y 72 de la Ley de Acceso a la Información Pública, esta dependencia</w:t>
      </w:r>
      <w:r w:rsidRPr="00C25DF8">
        <w:rPr>
          <w:b/>
          <w:sz w:val="22"/>
          <w:szCs w:val="22"/>
          <w:lang w:val="es-ES" w:eastAsia="es-ES"/>
        </w:rPr>
        <w:t>, RESUELVE: 1°</w:t>
      </w:r>
      <w:r w:rsidRPr="00C25DF8">
        <w:rPr>
          <w:sz w:val="22"/>
          <w:szCs w:val="22"/>
          <w:lang w:val="es-ES" w:eastAsia="es-ES"/>
        </w:rPr>
        <w:t xml:space="preserve"> </w:t>
      </w:r>
      <w:r w:rsidRPr="00C25DF8">
        <w:rPr>
          <w:b/>
          <w:sz w:val="22"/>
          <w:szCs w:val="22"/>
          <w:lang w:val="es-ES" w:eastAsia="es-ES"/>
        </w:rPr>
        <w:t>CONCEDER</w:t>
      </w:r>
      <w:r w:rsidRPr="00C25DF8">
        <w:rPr>
          <w:sz w:val="22"/>
          <w:szCs w:val="22"/>
          <w:lang w:val="es-ES" w:eastAsia="es-ES"/>
        </w:rPr>
        <w:t xml:space="preserve"> el acceso a la información solicitada. </w:t>
      </w:r>
      <w:r>
        <w:rPr>
          <w:b/>
          <w:sz w:val="22"/>
          <w:szCs w:val="22"/>
          <w:lang w:val="es-ES" w:eastAsia="es-ES"/>
        </w:rPr>
        <w:t>2</w:t>
      </w:r>
      <w:r w:rsidRPr="00C25DF8">
        <w:rPr>
          <w:b/>
          <w:sz w:val="22"/>
          <w:szCs w:val="22"/>
          <w:lang w:val="es-ES" w:eastAsia="es-ES"/>
        </w:rPr>
        <w:t>°</w:t>
      </w:r>
      <w:r w:rsidRPr="00C25DF8">
        <w:rPr>
          <w:sz w:val="22"/>
          <w:szCs w:val="22"/>
          <w:lang w:val="es-ES" w:eastAsia="es-ES"/>
        </w:rPr>
        <w:t xml:space="preserve"> Remítase la presente por medio señalada para tal efecto. </w:t>
      </w:r>
      <w:r w:rsidRPr="00C25DF8">
        <w:rPr>
          <w:b/>
          <w:sz w:val="22"/>
          <w:szCs w:val="22"/>
          <w:lang w:val="es-ES" w:eastAsia="es-ES"/>
        </w:rPr>
        <w:t xml:space="preserve">NOTIFÍQUESE. </w:t>
      </w:r>
    </w:p>
    <w:p w:rsidR="005A2AFF" w:rsidRPr="008037C6" w:rsidRDefault="005A2AFF" w:rsidP="005A2AFF">
      <w:pPr>
        <w:pStyle w:val="NormalWeb"/>
        <w:spacing w:line="276" w:lineRule="auto"/>
        <w:jc w:val="both"/>
        <w:rPr>
          <w:sz w:val="22"/>
          <w:szCs w:val="22"/>
          <w:lang w:val="es-ES" w:eastAsia="es-ES"/>
        </w:rPr>
      </w:pPr>
    </w:p>
    <w:p w:rsidR="005A2AFF" w:rsidRPr="008037C6" w:rsidRDefault="005A2AFF" w:rsidP="005A2AFF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F031A7" w:rsidRPr="00312B6F" w:rsidRDefault="005A2AFF" w:rsidP="00312B6F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OFICIAL DE INFORMACIÓN AD-HONOREM</w:t>
      </w:r>
    </w:p>
    <w:sectPr w:rsidR="00F031A7" w:rsidRPr="00312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FF"/>
    <w:rsid w:val="002628CA"/>
    <w:rsid w:val="00312B6F"/>
    <w:rsid w:val="005A2AFF"/>
    <w:rsid w:val="00F0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2017-04-21T21:36:00Z</cp:lastPrinted>
  <dcterms:created xsi:type="dcterms:W3CDTF">2017-04-21T21:31:00Z</dcterms:created>
  <dcterms:modified xsi:type="dcterms:W3CDTF">2017-09-13T19:25:00Z</dcterms:modified>
</cp:coreProperties>
</file>