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960"/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E367B0" w:rsidRPr="00CD5B33" w:rsidTr="00DF4F48">
        <w:tc>
          <w:tcPr>
            <w:tcW w:w="2881" w:type="dxa"/>
            <w:hideMark/>
          </w:tcPr>
          <w:p w:rsidR="00E367B0" w:rsidRPr="00CD5B33" w:rsidRDefault="00E367B0" w:rsidP="00DF4F48">
            <w:pPr>
              <w:rPr>
                <w:rFonts w:cs="Times New Roman"/>
              </w:rPr>
            </w:pPr>
          </w:p>
        </w:tc>
        <w:tc>
          <w:tcPr>
            <w:tcW w:w="3096" w:type="dxa"/>
            <w:hideMark/>
          </w:tcPr>
          <w:p w:rsidR="00E367B0" w:rsidRPr="00CD5B33" w:rsidRDefault="00E367B0" w:rsidP="00DF4F48">
            <w:pPr>
              <w:spacing w:after="0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E6A433" wp14:editId="6636385A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367B0" w:rsidRPr="00CD5B33" w:rsidRDefault="00E367B0" w:rsidP="00DF4F48">
            <w:pPr>
              <w:spacing w:after="0"/>
              <w:rPr>
                <w:rFonts w:cs="Times New Roman"/>
              </w:rPr>
            </w:pPr>
          </w:p>
        </w:tc>
      </w:tr>
      <w:tr w:rsidR="00E367B0" w:rsidRPr="00CD5B33" w:rsidTr="00DF4F48">
        <w:tc>
          <w:tcPr>
            <w:tcW w:w="8859" w:type="dxa"/>
            <w:gridSpan w:val="3"/>
            <w:hideMark/>
          </w:tcPr>
          <w:p w:rsidR="00E367B0" w:rsidRPr="00CD5B33" w:rsidRDefault="00E367B0" w:rsidP="00DF4F48">
            <w:pPr>
              <w:spacing w:after="0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E367B0" w:rsidRPr="00CD5B33" w:rsidRDefault="00E367B0" w:rsidP="00DF4F4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E367B0" w:rsidRPr="00DF4F48" w:rsidRDefault="00BA79DA" w:rsidP="00DF4F48">
      <w:pPr>
        <w:pStyle w:val="NormalWeb"/>
        <w:spacing w:line="276" w:lineRule="auto"/>
        <w:jc w:val="both"/>
        <w:rPr>
          <w:lang w:val="es-ES" w:eastAsia="es-ES"/>
        </w:rPr>
      </w:pPr>
      <w:r>
        <w:rPr>
          <w:b/>
          <w:lang w:val="es-ES" w:eastAsia="es-ES"/>
        </w:rPr>
        <w:t>RESOLUCIÓN NÚMERO CUARENTA Y UNO</w:t>
      </w:r>
      <w:r w:rsidR="00E367B0">
        <w:rPr>
          <w:b/>
        </w:rPr>
        <w:t xml:space="preserve">. </w:t>
      </w:r>
      <w:r w:rsidR="00E367B0" w:rsidRPr="005C61E9">
        <w:rPr>
          <w:b/>
          <w:lang w:val="es-ES" w:eastAsia="es-ES"/>
        </w:rPr>
        <w:t>UNIDAD DE ACCESO A LA INFORMACIÓN DEL MINISTERIO DE GOBERN</w:t>
      </w:r>
      <w:r w:rsidR="00E367B0">
        <w:rPr>
          <w:b/>
          <w:lang w:val="es-ES" w:eastAsia="es-ES"/>
        </w:rPr>
        <w:t xml:space="preserve">ACIÓN Y DESARROLLO TERRITORIAL. </w:t>
      </w:r>
      <w:r w:rsidR="00E367B0" w:rsidRPr="0066628E">
        <w:rPr>
          <w:lang w:val="es-ES" w:eastAsia="es-ES"/>
        </w:rPr>
        <w:t xml:space="preserve">San Salvador, </w:t>
      </w:r>
      <w:r w:rsidR="00E367B0" w:rsidRPr="00686D84">
        <w:rPr>
          <w:lang w:val="es-ES" w:eastAsia="es-ES"/>
        </w:rPr>
        <w:t xml:space="preserve">a las </w:t>
      </w:r>
      <w:r>
        <w:rPr>
          <w:lang w:val="es-ES" w:eastAsia="es-ES"/>
        </w:rPr>
        <w:t>once</w:t>
      </w:r>
      <w:r w:rsidR="00E367B0" w:rsidRPr="00686D84">
        <w:rPr>
          <w:lang w:val="es-ES" w:eastAsia="es-ES"/>
        </w:rPr>
        <w:t xml:space="preserve"> horas con </w:t>
      </w:r>
      <w:r>
        <w:rPr>
          <w:lang w:val="es-ES" w:eastAsia="es-ES"/>
        </w:rPr>
        <w:t xml:space="preserve"> treinta minutos del día  tres</w:t>
      </w:r>
      <w:r w:rsidR="00E367B0" w:rsidRPr="00686D84">
        <w:rPr>
          <w:lang w:val="es-ES" w:eastAsia="es-ES"/>
        </w:rPr>
        <w:t xml:space="preserve"> </w:t>
      </w:r>
      <w:r>
        <w:rPr>
          <w:lang w:val="es-ES" w:eastAsia="es-ES"/>
        </w:rPr>
        <w:t>de abril</w:t>
      </w:r>
      <w:r w:rsidR="00E367B0" w:rsidRPr="00686D84">
        <w:rPr>
          <w:lang w:val="es-ES" w:eastAsia="es-ES"/>
        </w:rPr>
        <w:t xml:space="preserve"> de dos mil diecisiete. </w:t>
      </w:r>
      <w:r w:rsidR="00E367B0" w:rsidRPr="005C61E9">
        <w:rPr>
          <w:b/>
          <w:lang w:val="es-ES" w:eastAsia="es-ES"/>
        </w:rPr>
        <w:t>CONSIDERANDO:</w:t>
      </w:r>
      <w:r w:rsidR="00E367B0" w:rsidRPr="005C61E9">
        <w:rPr>
          <w:lang w:val="es-ES" w:eastAsia="es-ES"/>
        </w:rPr>
        <w:t xml:space="preserve"> </w:t>
      </w:r>
      <w:r w:rsidR="00E367B0" w:rsidRPr="005C61E9">
        <w:rPr>
          <w:b/>
          <w:lang w:val="es-ES" w:eastAsia="es-ES"/>
        </w:rPr>
        <w:t>I.</w:t>
      </w:r>
      <w:r w:rsidR="00E367B0" w:rsidRPr="005C61E9">
        <w:rPr>
          <w:lang w:val="es-ES" w:eastAsia="es-ES"/>
        </w:rPr>
        <w:t xml:space="preserve"> Que habiéndose presentado solicitud a la Unidad de Acceso a la Información de esta Secretaria de Estado por</w:t>
      </w:r>
      <w:proofErr w:type="gramStart"/>
      <w:r w:rsidR="00E367B0" w:rsidRPr="005C61E9">
        <w:rPr>
          <w:lang w:val="es-ES" w:eastAsia="es-ES"/>
        </w:rPr>
        <w:t>:</w:t>
      </w:r>
      <w:r w:rsidR="00171AC2">
        <w:rPr>
          <w:b/>
          <w:i/>
          <w:lang w:val="es-ES" w:eastAsia="es-ES"/>
        </w:rPr>
        <w:t>----------------------------------------------------------</w:t>
      </w:r>
      <w:bookmarkStart w:id="0" w:name="_GoBack"/>
      <w:bookmarkEnd w:id="0"/>
      <w:proofErr w:type="gramEnd"/>
      <w:r w:rsidR="00E367B0" w:rsidRPr="00686D84">
        <w:rPr>
          <w:b/>
        </w:rPr>
        <w:t>,</w:t>
      </w:r>
      <w:r w:rsidR="00E367B0">
        <w:rPr>
          <w:b/>
        </w:rPr>
        <w:t xml:space="preserve"> </w:t>
      </w:r>
      <w:r w:rsidR="00E367B0" w:rsidRPr="008D1B28">
        <w:t xml:space="preserve">el día </w:t>
      </w:r>
      <w:r w:rsidR="00BB5470">
        <w:t xml:space="preserve"> treinta y uno</w:t>
      </w:r>
      <w:r w:rsidR="00E367B0">
        <w:t xml:space="preserve"> </w:t>
      </w:r>
      <w:r w:rsidR="00E367B0" w:rsidRPr="008D1B28">
        <w:t xml:space="preserve">del </w:t>
      </w:r>
      <w:r w:rsidR="00E367B0" w:rsidRPr="008D1B28">
        <w:rPr>
          <w:bCs/>
          <w:lang w:val="es-ES" w:eastAsia="es-ES"/>
        </w:rPr>
        <w:t>presente mes y año</w:t>
      </w:r>
      <w:r w:rsidR="00E367B0" w:rsidRPr="005C61E9">
        <w:rPr>
          <w:lang w:val="es-ES" w:eastAsia="es-ES"/>
        </w:rPr>
        <w:t>. En la cual requiere:</w:t>
      </w:r>
      <w:r w:rsidR="00BB5470">
        <w:rPr>
          <w:lang w:val="es-ES" w:eastAsia="es-ES"/>
        </w:rPr>
        <w:t xml:space="preserve"> </w:t>
      </w:r>
      <w:r w:rsidR="00DF4F48">
        <w:rPr>
          <w:lang w:val="es-ES" w:eastAsia="es-ES"/>
        </w:rPr>
        <w:t>“</w:t>
      </w:r>
      <w:r w:rsidR="00BB5470">
        <w:rPr>
          <w:lang w:val="es-ES" w:eastAsia="es-ES"/>
        </w:rPr>
        <w:t xml:space="preserve">Planes de Emergencia Sanitaria Local de los siguientes municipios: 1.Bolívar 2.Conchagua 3.El Carmen 4.Intipuca 5.La Unión 6.Meanguera 7.Pasaquina 8.San Alejo 9.San Jose 10.Santa </w:t>
      </w:r>
      <w:r w:rsidR="00DF4F48">
        <w:rPr>
          <w:lang w:val="es-ES" w:eastAsia="es-ES"/>
        </w:rPr>
        <w:t xml:space="preserve">Rosa de Lima estos del año 2016” </w:t>
      </w:r>
      <w:r w:rsidR="00BB5470">
        <w:rPr>
          <w:lang w:val="es-ES" w:eastAsia="es-ES"/>
        </w:rPr>
        <w:t xml:space="preserve"> </w:t>
      </w:r>
      <w:r w:rsidR="00E367B0" w:rsidRPr="005C61E9">
        <w:rPr>
          <w:b/>
          <w:lang w:eastAsia="es-ES"/>
        </w:rPr>
        <w:t>II</w:t>
      </w:r>
      <w:r w:rsidR="00E367B0" w:rsidRPr="005C61E9">
        <w:rPr>
          <w:lang w:eastAsia="es-ES"/>
        </w:rPr>
        <w:t xml:space="preserve">. </w:t>
      </w:r>
      <w:r w:rsidR="00E367B0" w:rsidRPr="005C61E9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E367B0" w:rsidRPr="005C61E9">
        <w:rPr>
          <w:lang w:eastAsia="es-ES"/>
        </w:rPr>
        <w:t xml:space="preserve"> </w:t>
      </w:r>
      <w:r w:rsidR="00E367B0" w:rsidRPr="005C61E9">
        <w:rPr>
          <w:b/>
          <w:lang w:eastAsia="es-ES"/>
        </w:rPr>
        <w:t>III.</w:t>
      </w:r>
      <w:r>
        <w:rPr>
          <w:lang w:eastAsia="es-ES"/>
        </w:rPr>
        <w:t xml:space="preserve"> </w:t>
      </w:r>
      <w:r w:rsidR="00DF4F48">
        <w:rPr>
          <w:lang w:eastAsia="es-ES"/>
        </w:rPr>
        <w:t xml:space="preserve"> </w:t>
      </w:r>
      <w:r w:rsidR="00DF4F48" w:rsidRPr="005C61E9">
        <w:rPr>
          <w:b/>
          <w:lang w:eastAsia="es-ES"/>
        </w:rPr>
        <w:t>.</w:t>
      </w:r>
      <w:r w:rsidR="00DF4F48" w:rsidRPr="005C61E9">
        <w:rPr>
          <w:lang w:eastAsia="es-ES"/>
        </w:rPr>
        <w:t xml:space="preserve"> </w:t>
      </w:r>
      <w:r w:rsidR="00DF4F48">
        <w:rPr>
          <w:lang w:eastAsia="es-ES"/>
        </w:rPr>
        <w:t xml:space="preserve">Que no obstante cumplir con los requisitos señalados en la Ley para dar trámite a su solicitud, lo requerido no es competencia de esta Cartera de Estado, por la siguiente razón: que es facultad del Ministerio de Salud  determinar, planificar  y  ejecutar  la  política  nacional  en  materia  de  Salud (Art. 40 del Código de Salud y Art. 42 del Reglamento Interno del Órgano Ejecutivo) , por lo que se trasladó la solicitud  por medio del Sistema de Seguimiento de Solicitudes al Ministerio de Salud. </w:t>
      </w:r>
      <w:r w:rsidR="00E367B0" w:rsidRPr="008E4109">
        <w:rPr>
          <w:b/>
          <w:lang w:val="es-ES" w:eastAsia="es-ES"/>
        </w:rPr>
        <w:t xml:space="preserve">POR TANTO, </w:t>
      </w:r>
      <w:r w:rsidR="00E367B0" w:rsidRPr="008E4109">
        <w:rPr>
          <w:lang w:val="es-ES" w:eastAsia="es-ES"/>
        </w:rPr>
        <w:t>conforme a los Art. 86 inc. 3° de la Constitución, y en base al derecho que le asiste a la solicitante enunciado en</w:t>
      </w:r>
      <w:r w:rsidR="00E367B0">
        <w:rPr>
          <w:lang w:val="es-ES" w:eastAsia="es-ES"/>
        </w:rPr>
        <w:t xml:space="preserve"> el Art. 2 </w:t>
      </w:r>
      <w:r w:rsidR="00DF4F48">
        <w:rPr>
          <w:lang w:val="es-ES" w:eastAsia="es-ES"/>
        </w:rPr>
        <w:t xml:space="preserve">y Arts. 7, 9, 50 letra “c” </w:t>
      </w:r>
      <w:r w:rsidR="00DF4F48" w:rsidRPr="005C61E9">
        <w:rPr>
          <w:lang w:val="es-ES" w:eastAsia="es-ES"/>
        </w:rPr>
        <w:t xml:space="preserve"> </w:t>
      </w:r>
      <w:r w:rsidR="00DF4F48">
        <w:rPr>
          <w:lang w:val="es-ES" w:eastAsia="es-ES"/>
        </w:rPr>
        <w:t xml:space="preserve">e “i” </w:t>
      </w:r>
      <w:r w:rsidR="00DF4F48" w:rsidRPr="005C61E9">
        <w:rPr>
          <w:lang w:val="es-ES" w:eastAsia="es-ES"/>
        </w:rPr>
        <w:t>de la Ley de Acceso a la Información Pública</w:t>
      </w:r>
      <w:r w:rsidR="00DF4F48">
        <w:rPr>
          <w:lang w:val="es-ES" w:eastAsia="es-ES"/>
        </w:rPr>
        <w:t xml:space="preserve">, esta dependencia, </w:t>
      </w:r>
      <w:r w:rsidR="00E367B0" w:rsidRPr="008E4109">
        <w:rPr>
          <w:b/>
          <w:lang w:val="es-ES" w:eastAsia="es-ES"/>
        </w:rPr>
        <w:t>RESUELVE: 1°</w:t>
      </w:r>
      <w:r w:rsidR="00E367B0" w:rsidRPr="008E4109">
        <w:rPr>
          <w:lang w:val="es-ES" w:eastAsia="es-ES"/>
        </w:rPr>
        <w:t xml:space="preserve"> </w:t>
      </w:r>
      <w:r w:rsidR="00DF4F48">
        <w:rPr>
          <w:lang w:val="es-ES" w:eastAsia="es-ES"/>
        </w:rPr>
        <w:t xml:space="preserve">instruyese </w:t>
      </w:r>
      <w:r w:rsidR="00C17589">
        <w:rPr>
          <w:lang w:val="es-ES" w:eastAsia="es-ES"/>
        </w:rPr>
        <w:t xml:space="preserve">  al solicitante que la información</w:t>
      </w:r>
      <w:r w:rsidR="00DF4F48">
        <w:rPr>
          <w:lang w:val="es-ES" w:eastAsia="es-ES"/>
        </w:rPr>
        <w:t xml:space="preserve"> requerida</w:t>
      </w:r>
      <w:r w:rsidR="00C17589">
        <w:rPr>
          <w:lang w:val="es-ES" w:eastAsia="es-ES"/>
        </w:rPr>
        <w:t xml:space="preserve"> ha sido </w:t>
      </w:r>
      <w:r w:rsidR="00DF4F48">
        <w:rPr>
          <w:lang w:val="es-ES" w:eastAsia="es-ES"/>
        </w:rPr>
        <w:t xml:space="preserve">remitida al Ministerio de Salud. </w:t>
      </w:r>
      <w:r w:rsidR="008F4D53" w:rsidRPr="008F4D53">
        <w:rPr>
          <w:b/>
          <w:lang w:val="es-ES" w:eastAsia="es-ES"/>
        </w:rPr>
        <w:t>2°</w:t>
      </w:r>
      <w:r w:rsidR="008F4D53">
        <w:rPr>
          <w:lang w:val="es-ES" w:eastAsia="es-ES"/>
        </w:rPr>
        <w:t xml:space="preserve"> </w:t>
      </w:r>
      <w:r w:rsidR="00E367B0" w:rsidRPr="008E4109">
        <w:rPr>
          <w:lang w:val="es-ES" w:eastAsia="es-ES"/>
        </w:rPr>
        <w:t xml:space="preserve">Remítase la presente por medio señalada para tal efecto. </w:t>
      </w:r>
      <w:r w:rsidR="00E367B0" w:rsidRPr="008E4109">
        <w:rPr>
          <w:b/>
          <w:lang w:val="es-ES" w:eastAsia="es-ES"/>
        </w:rPr>
        <w:t xml:space="preserve">NOTIFÍQUESE. </w:t>
      </w:r>
    </w:p>
    <w:p w:rsidR="00E367B0" w:rsidRDefault="00E367B0" w:rsidP="00E367B0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67B0" w:rsidRDefault="00E367B0" w:rsidP="00E367B0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F48" w:rsidRDefault="00DF4F48" w:rsidP="00E367B0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F48" w:rsidRPr="008E4109" w:rsidRDefault="00DF4F48" w:rsidP="00E367B0">
      <w:pPr>
        <w:pStyle w:val="Notaalpie0"/>
        <w:shd w:val="clear" w:color="auto" w:fill="auto"/>
        <w:tabs>
          <w:tab w:val="left" w:pos="1321"/>
        </w:tabs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67B0" w:rsidRPr="008E4109" w:rsidRDefault="00E367B0" w:rsidP="00E367B0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8E4109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E367B0" w:rsidRPr="008E4109" w:rsidRDefault="00E367B0" w:rsidP="00E367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8E4109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E367B0" w:rsidRDefault="00E367B0" w:rsidP="00E367B0">
      <w:pPr>
        <w:spacing w:line="360" w:lineRule="auto"/>
      </w:pPr>
    </w:p>
    <w:p w:rsidR="00E367B0" w:rsidRDefault="00E367B0" w:rsidP="00E367B0"/>
    <w:p w:rsidR="00EE4B73" w:rsidRDefault="00EE4B73"/>
    <w:sectPr w:rsidR="00EE4B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171AC2"/>
    <w:rsid w:val="00313F27"/>
    <w:rsid w:val="003A0E3F"/>
    <w:rsid w:val="008F4D53"/>
    <w:rsid w:val="00BA79DA"/>
    <w:rsid w:val="00BB5470"/>
    <w:rsid w:val="00C17589"/>
    <w:rsid w:val="00D46F38"/>
    <w:rsid w:val="00DF4F48"/>
    <w:rsid w:val="00E367B0"/>
    <w:rsid w:val="00EE4B73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E367B0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E367B0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E3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E367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E367B0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E367B0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paragraph" w:styleId="NormalWeb">
    <w:name w:val="Normal (Web)"/>
    <w:basedOn w:val="Normal"/>
    <w:uiPriority w:val="99"/>
    <w:unhideWhenUsed/>
    <w:rsid w:val="00E3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E36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4</cp:revision>
  <cp:lastPrinted>2017-04-03T19:30:00Z</cp:lastPrinted>
  <dcterms:created xsi:type="dcterms:W3CDTF">2017-04-03T17:57:00Z</dcterms:created>
  <dcterms:modified xsi:type="dcterms:W3CDTF">2017-09-13T19:17:00Z</dcterms:modified>
</cp:coreProperties>
</file>