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F2" w:rsidRPr="008624D8" w:rsidRDefault="007C02F2" w:rsidP="007C02F2">
      <w:pPr>
        <w:rPr>
          <w:rFonts w:ascii="Calibri" w:eastAsia="Calibri" w:hAnsi="Calibri" w:cs="Times New Roman"/>
        </w:rPr>
      </w:pPr>
      <w:bookmarkStart w:id="0" w:name="bookmark0"/>
      <w:r w:rsidRPr="008624D8"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E640D41" wp14:editId="3F5D6AD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38350" cy="1200150"/>
            <wp:effectExtent l="0" t="0" r="0" b="0"/>
            <wp:wrapSquare wrapText="bothSides"/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47" cy="1201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2F2" w:rsidRPr="008624D8" w:rsidRDefault="007C02F2" w:rsidP="007C02F2">
      <w:pPr>
        <w:tabs>
          <w:tab w:val="left" w:pos="5180"/>
        </w:tabs>
        <w:spacing w:after="0" w:line="240" w:lineRule="auto"/>
        <w:rPr>
          <w:rFonts w:ascii="Verdana" w:eastAsia="Calibri" w:hAnsi="Verdana" w:cs="Times New Roman"/>
          <w:sz w:val="20"/>
          <w:szCs w:val="20"/>
          <w:lang w:val="es-ES"/>
        </w:rPr>
      </w:pPr>
    </w:p>
    <w:p w:rsidR="007C02F2" w:rsidRPr="008624D8" w:rsidRDefault="007C02F2" w:rsidP="007C02F2">
      <w:pPr>
        <w:tabs>
          <w:tab w:val="left" w:pos="5180"/>
        </w:tabs>
        <w:spacing w:after="0" w:line="240" w:lineRule="auto"/>
        <w:jc w:val="center"/>
        <w:rPr>
          <w:rFonts w:ascii="Monotype Corsiva" w:eastAsia="Calibri" w:hAnsi="Monotype Corsiva" w:cs="Times New Roman"/>
          <w:b/>
          <w:sz w:val="24"/>
          <w:szCs w:val="24"/>
          <w:lang w:val="es-ES"/>
        </w:rPr>
      </w:pPr>
    </w:p>
    <w:p w:rsidR="007C02F2" w:rsidRDefault="007C02F2" w:rsidP="007C02F2">
      <w:pPr>
        <w:rPr>
          <w:rFonts w:ascii="Georgia" w:hAnsi="Georgia"/>
          <w:b/>
          <w:bCs/>
          <w:sz w:val="24"/>
          <w:lang w:val="es-ES_tradnl"/>
        </w:rPr>
      </w:pPr>
    </w:p>
    <w:p w:rsidR="007C02F2" w:rsidRDefault="007C02F2" w:rsidP="007C02F2">
      <w:pPr>
        <w:jc w:val="center"/>
        <w:rPr>
          <w:rFonts w:ascii="Georgia" w:hAnsi="Georgia"/>
          <w:b/>
          <w:bCs/>
          <w:sz w:val="24"/>
          <w:lang w:val="es-ES_tradnl"/>
        </w:rPr>
      </w:pPr>
    </w:p>
    <w:p w:rsidR="007C02F2" w:rsidRPr="008624D8" w:rsidRDefault="007C02F2" w:rsidP="007C02F2">
      <w:pPr>
        <w:jc w:val="center"/>
        <w:rPr>
          <w:rFonts w:ascii="Georgia" w:hAnsi="Georgia"/>
          <w:sz w:val="24"/>
          <w:lang w:val="es-ES_tradnl"/>
        </w:rPr>
      </w:pPr>
      <w:r w:rsidRPr="008624D8">
        <w:rPr>
          <w:rFonts w:ascii="Georgia" w:hAnsi="Georgia"/>
          <w:b/>
          <w:bCs/>
          <w:sz w:val="24"/>
          <w:lang w:val="es-ES_tradnl"/>
        </w:rPr>
        <w:t>MINISTERIO DE GOBERNACIÓN Y DESARROLLO TERRITORIAL REPÚBLICA DE EL SALVADOR, AMÉRICA CENTRAL</w:t>
      </w:r>
      <w:bookmarkEnd w:id="0"/>
    </w:p>
    <w:p w:rsidR="007C02F2" w:rsidRDefault="007C02F2" w:rsidP="007C02F2">
      <w:pPr>
        <w:tabs>
          <w:tab w:val="left" w:pos="3418"/>
        </w:tabs>
        <w:spacing w:after="0"/>
        <w:jc w:val="center"/>
        <w:rPr>
          <w:rFonts w:ascii="Georgia" w:hAnsi="Georgia"/>
          <w:b/>
          <w:bCs/>
          <w:sz w:val="24"/>
          <w:u w:val="single"/>
          <w:lang w:val="es-ES_tradnl"/>
        </w:rPr>
      </w:pPr>
    </w:p>
    <w:p w:rsidR="007C02F2" w:rsidRPr="007C02F2" w:rsidRDefault="007C02F2" w:rsidP="007C02F2">
      <w:pPr>
        <w:tabs>
          <w:tab w:val="left" w:pos="3418"/>
        </w:tabs>
        <w:spacing w:after="0"/>
        <w:jc w:val="right"/>
        <w:rPr>
          <w:rFonts w:ascii="Georgia" w:hAnsi="Georgia"/>
          <w:bCs/>
          <w:sz w:val="24"/>
          <w:lang w:val="es-ES_tradnl"/>
        </w:rPr>
      </w:pPr>
      <w:r w:rsidRPr="007C02F2">
        <w:rPr>
          <w:rFonts w:ascii="Georgia" w:hAnsi="Georgia"/>
          <w:bCs/>
          <w:sz w:val="24"/>
          <w:lang w:val="es-ES_tradnl"/>
        </w:rPr>
        <w:t xml:space="preserve">San Salvador, </w:t>
      </w:r>
      <w:r w:rsidR="00BC5BE9">
        <w:rPr>
          <w:rFonts w:ascii="Georgia" w:hAnsi="Georgia"/>
          <w:bCs/>
          <w:sz w:val="24"/>
          <w:lang w:val="es-ES_tradnl"/>
        </w:rPr>
        <w:t>18 de agosto</w:t>
      </w:r>
      <w:bookmarkStart w:id="1" w:name="_GoBack"/>
      <w:bookmarkEnd w:id="1"/>
      <w:r w:rsidRPr="007C02F2">
        <w:rPr>
          <w:rFonts w:ascii="Georgia" w:hAnsi="Georgia"/>
          <w:bCs/>
          <w:sz w:val="24"/>
          <w:lang w:val="es-ES_tradnl"/>
        </w:rPr>
        <w:t xml:space="preserve"> </w:t>
      </w:r>
      <w:proofErr w:type="spellStart"/>
      <w:r w:rsidRPr="007C02F2">
        <w:rPr>
          <w:rFonts w:ascii="Georgia" w:hAnsi="Georgia"/>
          <w:bCs/>
          <w:sz w:val="24"/>
          <w:lang w:val="es-ES_tradnl"/>
        </w:rPr>
        <w:t>de</w:t>
      </w:r>
      <w:proofErr w:type="spellEnd"/>
      <w:r w:rsidRPr="007C02F2">
        <w:rPr>
          <w:rFonts w:ascii="Georgia" w:hAnsi="Georgia"/>
          <w:bCs/>
          <w:sz w:val="24"/>
          <w:lang w:val="es-ES_tradnl"/>
        </w:rPr>
        <w:t xml:space="preserve"> 2017.</w:t>
      </w:r>
    </w:p>
    <w:p w:rsidR="007C02F2" w:rsidRPr="007C02F2" w:rsidRDefault="007C02F2" w:rsidP="007C02F2">
      <w:pPr>
        <w:tabs>
          <w:tab w:val="left" w:pos="3418"/>
        </w:tabs>
        <w:spacing w:after="0"/>
        <w:jc w:val="both"/>
        <w:rPr>
          <w:rFonts w:ascii="Georgia" w:hAnsi="Georgia"/>
          <w:bCs/>
          <w:sz w:val="24"/>
          <w:lang w:val="es-ES_tradnl"/>
        </w:rPr>
      </w:pPr>
    </w:p>
    <w:p w:rsidR="007C02F2" w:rsidRPr="007C02F2" w:rsidRDefault="007C02F2" w:rsidP="007C02F2">
      <w:pPr>
        <w:tabs>
          <w:tab w:val="left" w:pos="3418"/>
        </w:tabs>
        <w:spacing w:after="0"/>
        <w:jc w:val="both"/>
        <w:rPr>
          <w:rFonts w:ascii="Georgia" w:hAnsi="Georgia"/>
          <w:bCs/>
          <w:sz w:val="24"/>
          <w:lang w:val="es-ES_tradnl"/>
        </w:rPr>
      </w:pPr>
    </w:p>
    <w:p w:rsidR="007C02F2" w:rsidRPr="007C02F2" w:rsidRDefault="007C02F2" w:rsidP="007C02F2">
      <w:pPr>
        <w:tabs>
          <w:tab w:val="left" w:pos="3418"/>
        </w:tabs>
        <w:spacing w:after="0" w:line="360" w:lineRule="auto"/>
        <w:jc w:val="both"/>
        <w:rPr>
          <w:rFonts w:ascii="Georgia" w:hAnsi="Georgia"/>
          <w:bCs/>
          <w:sz w:val="24"/>
          <w:lang w:val="es-ES_tradnl"/>
        </w:rPr>
      </w:pPr>
      <w:r w:rsidRPr="007C02F2">
        <w:rPr>
          <w:rFonts w:ascii="Georgia" w:hAnsi="Georgia"/>
          <w:bCs/>
          <w:sz w:val="24"/>
          <w:lang w:val="es-ES_tradnl"/>
        </w:rPr>
        <w:t xml:space="preserve">A la sociedad en general </w:t>
      </w:r>
    </w:p>
    <w:p w:rsidR="007C02F2" w:rsidRPr="007C02F2" w:rsidRDefault="007C02F2" w:rsidP="007C02F2">
      <w:pPr>
        <w:tabs>
          <w:tab w:val="left" w:pos="3418"/>
        </w:tabs>
        <w:spacing w:after="0" w:line="360" w:lineRule="auto"/>
        <w:jc w:val="both"/>
        <w:rPr>
          <w:rFonts w:ascii="Georgia" w:hAnsi="Georgia"/>
          <w:bCs/>
          <w:sz w:val="24"/>
          <w:lang w:val="es-ES_tradnl"/>
        </w:rPr>
      </w:pPr>
      <w:r w:rsidRPr="007C02F2">
        <w:rPr>
          <w:rFonts w:ascii="Georgia" w:hAnsi="Georgia"/>
          <w:bCs/>
          <w:sz w:val="24"/>
          <w:lang w:val="es-ES_tradnl"/>
        </w:rPr>
        <w:t>PRESENTE</w:t>
      </w:r>
    </w:p>
    <w:p w:rsidR="007C02F2" w:rsidRPr="007C02F2" w:rsidRDefault="007C02F2" w:rsidP="007C02F2">
      <w:pPr>
        <w:tabs>
          <w:tab w:val="left" w:pos="3418"/>
        </w:tabs>
        <w:spacing w:after="0"/>
        <w:jc w:val="both"/>
        <w:rPr>
          <w:rFonts w:ascii="Georgia" w:hAnsi="Georgia"/>
          <w:bCs/>
          <w:sz w:val="24"/>
          <w:lang w:val="es-ES_tradnl"/>
        </w:rPr>
      </w:pPr>
    </w:p>
    <w:p w:rsidR="007C02F2" w:rsidRPr="007C02F2" w:rsidRDefault="007C02F2" w:rsidP="007C02F2">
      <w:pPr>
        <w:tabs>
          <w:tab w:val="left" w:pos="3418"/>
        </w:tabs>
        <w:spacing w:after="0"/>
        <w:jc w:val="both"/>
        <w:rPr>
          <w:rFonts w:ascii="Georgia" w:hAnsi="Georgia"/>
          <w:bCs/>
          <w:sz w:val="24"/>
          <w:lang w:val="es-ES_tradnl"/>
        </w:rPr>
      </w:pPr>
    </w:p>
    <w:p w:rsidR="007C02F2" w:rsidRPr="007C02F2" w:rsidRDefault="00BC5BE9" w:rsidP="007C02F2">
      <w:pPr>
        <w:tabs>
          <w:tab w:val="left" w:pos="3418"/>
        </w:tabs>
        <w:spacing w:after="0"/>
        <w:jc w:val="both"/>
        <w:rPr>
          <w:rFonts w:ascii="Georgia" w:hAnsi="Georgia"/>
          <w:bCs/>
          <w:sz w:val="24"/>
          <w:lang w:val="es-ES_tradnl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3BD1C63" wp14:editId="38F6E937">
            <wp:simplePos x="0" y="0"/>
            <wp:positionH relativeFrom="column">
              <wp:posOffset>948690</wp:posOffset>
            </wp:positionH>
            <wp:positionV relativeFrom="paragraph">
              <wp:posOffset>2399030</wp:posOffset>
            </wp:positionV>
            <wp:extent cx="3562350" cy="1866900"/>
            <wp:effectExtent l="0" t="0" r="0" b="0"/>
            <wp:wrapSquare wrapText="bothSides"/>
            <wp:docPr id="3" name="Imagen 3" descr="C:\Users\KARENC~1.GOB\AppData\Local\Temp\FineReader10\media\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KARENC~1.GOB\AppData\Local\Temp\FineReader10\media\image2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7199" l="2960" r="950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2F2" w:rsidRPr="007C02F2">
        <w:rPr>
          <w:rFonts w:ascii="Georgia" w:hAnsi="Georgia"/>
          <w:bCs/>
          <w:sz w:val="24"/>
          <w:lang w:val="es-ES_tradnl"/>
        </w:rPr>
        <w:t xml:space="preserve">El Ministerio de Gobernación y Desarrollo Territorial hace del conocimiento general que en lo relativo a la divulgación de Información Oficiosa, y en cumplimiento a lo establecido en el artículo 10 numeral 16 de Ia Ley de Acceso a Ia Información Pública, y Lineamiento No. 2 para la Publicación de Información Oficiosa, Art 1.15 y el cual reza así: </w:t>
      </w:r>
      <w:r w:rsidR="007C02F2" w:rsidRPr="007C02F2">
        <w:rPr>
          <w:rFonts w:ascii="Georgia" w:hAnsi="Georgia"/>
          <w:b/>
          <w:bCs/>
          <w:sz w:val="24"/>
          <w:lang w:val="es-ES_tradnl"/>
        </w:rPr>
        <w:t>"Subsidios e incentivos fiscales. Deben detallarse de forma clara y precisa los programas de subsidios o incentivos fiscales que ofrece el ente obligado, incluyendo: diseño, ejecución, montos asignados, criterios de acceso y número de beneficiarios; y un enlace al informe o expediente que los contenga dicha información."</w:t>
      </w:r>
      <w:r w:rsidR="007C02F2" w:rsidRPr="007C02F2">
        <w:rPr>
          <w:rFonts w:ascii="Georgia" w:hAnsi="Georgia"/>
          <w:bCs/>
          <w:sz w:val="24"/>
          <w:lang w:val="es-ES_tradnl"/>
        </w:rPr>
        <w:t xml:space="preserve"> Esta institución aclara que no posee la información requerida, ya que no tiene competencia para realizar esas funciones, por tal razón, no existen subsidios e incentivos fiscales, ni informes de esa índole para publicarlos.</w:t>
      </w:r>
    </w:p>
    <w:p w:rsidR="007C02F2" w:rsidRPr="007C02F2" w:rsidRDefault="007C02F2" w:rsidP="007C02F2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7C02F2" w:rsidRDefault="007C02F2" w:rsidP="007C02F2">
      <w:pPr>
        <w:tabs>
          <w:tab w:val="left" w:pos="341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</w:p>
    <w:p w:rsidR="007C02F2" w:rsidRDefault="007C02F2" w:rsidP="007C02F2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</w:p>
    <w:p w:rsidR="007C02F2" w:rsidRPr="008624D8" w:rsidRDefault="007C02F2" w:rsidP="007C02F2">
      <w:pPr>
        <w:jc w:val="both"/>
        <w:rPr>
          <w:rFonts w:ascii="Georgia" w:hAnsi="Georgia"/>
          <w:lang w:val="es-ES_tradnl"/>
        </w:rPr>
      </w:pPr>
    </w:p>
    <w:sectPr w:rsidR="007C02F2" w:rsidRPr="008624D8" w:rsidSect="008624D8">
      <w:footerReference w:type="default" r:id="rId10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8D" w:rsidRDefault="0057068D">
      <w:pPr>
        <w:spacing w:after="0" w:line="240" w:lineRule="auto"/>
      </w:pPr>
      <w:r>
        <w:separator/>
      </w:r>
    </w:p>
  </w:endnote>
  <w:endnote w:type="continuationSeparator" w:id="0">
    <w:p w:rsidR="0057068D" w:rsidRDefault="0057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D8" w:rsidRPr="008624D8" w:rsidRDefault="007C02F2" w:rsidP="008624D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8624D8">
      <w:rPr>
        <w:rFonts w:ascii="Monotype Corsiva" w:hAnsi="Monotype Corsiva"/>
      </w:rPr>
      <w:t>_______________________________________________________________________________</w:t>
    </w:r>
  </w:p>
  <w:p w:rsidR="008624D8" w:rsidRPr="008624D8" w:rsidRDefault="007C02F2" w:rsidP="008624D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8624D8">
      <w:rPr>
        <w:rFonts w:ascii="Monotype Corsiva" w:hAnsi="Monotype Corsiva"/>
        <w:vanish/>
        <w:sz w:val="21"/>
        <w:szCs w:val="21"/>
      </w:rPr>
      <w:t>&lt;_______________________________</w:t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vanish/>
        <w:sz w:val="21"/>
        <w:szCs w:val="21"/>
      </w:rPr>
      <w:pgNum/>
    </w:r>
    <w:r w:rsidRPr="008624D8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8624D8" w:rsidRPr="008624D8" w:rsidRDefault="007C02F2" w:rsidP="008624D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8624D8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E7C1F13" wp14:editId="3AC0F4FE">
          <wp:simplePos x="0" y="0"/>
          <wp:positionH relativeFrom="column">
            <wp:posOffset>-27940</wp:posOffset>
          </wp:positionH>
          <wp:positionV relativeFrom="paragraph">
            <wp:posOffset>124460</wp:posOffset>
          </wp:positionV>
          <wp:extent cx="2863850" cy="543560"/>
          <wp:effectExtent l="0" t="0" r="0" b="8890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86385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24D8">
      <w:rPr>
        <w:rFonts w:ascii="Monotype Corsiva" w:hAnsi="Monotype Corsiva"/>
        <w:sz w:val="21"/>
        <w:szCs w:val="21"/>
      </w:rPr>
      <w:t>Unidad de Acceso a la Información Pública Tel: 2527-7022</w:t>
    </w:r>
  </w:p>
  <w:p w:rsidR="008624D8" w:rsidRPr="008624D8" w:rsidRDefault="0057068D" w:rsidP="008624D8">
    <w:pPr>
      <w:tabs>
        <w:tab w:val="center" w:pos="4419"/>
        <w:tab w:val="right" w:pos="8838"/>
      </w:tabs>
      <w:spacing w:after="0" w:line="240" w:lineRule="auto"/>
    </w:pPr>
  </w:p>
  <w:p w:rsidR="008624D8" w:rsidRPr="008624D8" w:rsidRDefault="0057068D" w:rsidP="008624D8">
    <w:pPr>
      <w:tabs>
        <w:tab w:val="center" w:pos="4419"/>
        <w:tab w:val="right" w:pos="8838"/>
      </w:tabs>
      <w:spacing w:after="0" w:line="240" w:lineRule="auto"/>
    </w:pPr>
  </w:p>
  <w:p w:rsidR="008624D8" w:rsidRPr="008624D8" w:rsidRDefault="0057068D" w:rsidP="008624D8">
    <w:pPr>
      <w:tabs>
        <w:tab w:val="center" w:pos="4419"/>
        <w:tab w:val="right" w:pos="8838"/>
      </w:tabs>
      <w:spacing w:after="0" w:line="240" w:lineRule="auto"/>
    </w:pPr>
  </w:p>
  <w:p w:rsidR="008624D8" w:rsidRDefault="005706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8D" w:rsidRDefault="0057068D">
      <w:pPr>
        <w:spacing w:after="0" w:line="240" w:lineRule="auto"/>
      </w:pPr>
      <w:r>
        <w:separator/>
      </w:r>
    </w:p>
  </w:footnote>
  <w:footnote w:type="continuationSeparator" w:id="0">
    <w:p w:rsidR="0057068D" w:rsidRDefault="00570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F2"/>
    <w:rsid w:val="0057068D"/>
    <w:rsid w:val="007C02F2"/>
    <w:rsid w:val="009F21A5"/>
    <w:rsid w:val="00BC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C02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2F2"/>
  </w:style>
  <w:style w:type="paragraph" w:styleId="Textodeglobo">
    <w:name w:val="Balloon Text"/>
    <w:basedOn w:val="Normal"/>
    <w:link w:val="TextodegloboCar"/>
    <w:uiPriority w:val="99"/>
    <w:semiHidden/>
    <w:unhideWhenUsed/>
    <w:rsid w:val="00BC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C02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2F2"/>
  </w:style>
  <w:style w:type="paragraph" w:styleId="Textodeglobo">
    <w:name w:val="Balloon Text"/>
    <w:basedOn w:val="Normal"/>
    <w:link w:val="TextodegloboCar"/>
    <w:uiPriority w:val="99"/>
    <w:semiHidden/>
    <w:unhideWhenUsed/>
    <w:rsid w:val="00BC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2</cp:revision>
  <dcterms:created xsi:type="dcterms:W3CDTF">2017-09-04T17:21:00Z</dcterms:created>
  <dcterms:modified xsi:type="dcterms:W3CDTF">2017-12-21T16:16:00Z</dcterms:modified>
</cp:coreProperties>
</file>