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A7E" w:rsidRDefault="00B565F8" w:rsidP="00B565F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87FC719" wp14:editId="3905EB1D">
            <wp:extent cx="1817954" cy="8096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ARN-0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773" cy="81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5F8" w:rsidRPr="00BC4FCC" w:rsidRDefault="00B565F8" w:rsidP="00B565F8">
      <w:pPr>
        <w:jc w:val="center"/>
        <w:rPr>
          <w:rFonts w:ascii="Museo Sans 300" w:hAnsi="Museo Sans 300"/>
          <w:sz w:val="24"/>
          <w:szCs w:val="24"/>
        </w:rPr>
      </w:pPr>
      <w:r w:rsidRPr="00BC4FCC">
        <w:rPr>
          <w:rFonts w:ascii="Museo Sans 300" w:hAnsi="Museo Sans 300"/>
          <w:sz w:val="24"/>
          <w:szCs w:val="24"/>
        </w:rPr>
        <w:t xml:space="preserve">Gerencia de Comunicaciones y Educación Ambiental </w:t>
      </w:r>
    </w:p>
    <w:p w:rsidR="00B565F8" w:rsidRDefault="00B565F8" w:rsidP="00B565F8">
      <w:pPr>
        <w:jc w:val="center"/>
        <w:rPr>
          <w:rFonts w:ascii="Museo Sans 300" w:hAnsi="Museo Sans 300"/>
          <w:b/>
          <w:bCs/>
          <w:i/>
          <w:sz w:val="24"/>
          <w:szCs w:val="24"/>
          <w:u w:val="single"/>
        </w:rPr>
      </w:pPr>
      <w:r w:rsidRPr="00BC4FCC">
        <w:rPr>
          <w:rFonts w:ascii="Museo Sans 300" w:hAnsi="Museo Sans 300"/>
          <w:b/>
          <w:i/>
          <w:sz w:val="24"/>
          <w:szCs w:val="24"/>
          <w:u w:val="single"/>
        </w:rPr>
        <w:t xml:space="preserve"> Solicitud de Información</w:t>
      </w:r>
      <w:r w:rsidRPr="00BC4FCC">
        <w:rPr>
          <w:rFonts w:ascii="Museo Sans 300" w:hAnsi="Museo Sans 300"/>
          <w:b/>
          <w:bCs/>
          <w:i/>
          <w:sz w:val="24"/>
          <w:szCs w:val="24"/>
          <w:u w:val="single"/>
        </w:rPr>
        <w:t xml:space="preserve"> MARN-UAIP-2022- 0026</w:t>
      </w:r>
      <w:r>
        <w:rPr>
          <w:rFonts w:ascii="Museo Sans 300" w:hAnsi="Museo Sans 300"/>
          <w:b/>
          <w:bCs/>
          <w:i/>
          <w:sz w:val="24"/>
          <w:szCs w:val="24"/>
          <w:u w:val="single"/>
        </w:rPr>
        <w:t>4</w:t>
      </w:r>
    </w:p>
    <w:p w:rsidR="002A56E8" w:rsidRDefault="002A56E8" w:rsidP="002A56E8">
      <w:pPr>
        <w:jc w:val="center"/>
        <w:rPr>
          <w:rFonts w:ascii="Museo Sans 300" w:hAnsi="Museo Sans 300"/>
          <w:b/>
          <w:i/>
          <w:sz w:val="24"/>
          <w:szCs w:val="24"/>
          <w:u w:val="single"/>
        </w:rPr>
      </w:pPr>
      <w:r>
        <w:rPr>
          <w:rFonts w:ascii="Museo Sans 300" w:hAnsi="Museo Sans 300"/>
          <w:b/>
          <w:i/>
          <w:sz w:val="24"/>
          <w:szCs w:val="24"/>
          <w:u w:val="single"/>
        </w:rPr>
        <w:t>Preguntas</w:t>
      </w:r>
    </w:p>
    <w:p w:rsidR="002A56E8" w:rsidRDefault="002A56E8" w:rsidP="002A56E8">
      <w:pPr>
        <w:spacing w:after="0" w:line="240" w:lineRule="auto"/>
        <w:jc w:val="both"/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>1. ¿Cuáles son las principales causas del cambio climático?</w:t>
      </w:r>
    </w:p>
    <w:p w:rsidR="002A56E8" w:rsidRDefault="002A56E8" w:rsidP="002A56E8">
      <w:pPr>
        <w:spacing w:after="0" w:line="240" w:lineRule="auto"/>
        <w:jc w:val="both"/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>2. Según el documento compartido por ustedes Perspectiva nacional del clima del mes de agosto a noviembre mencionan que las lluvias subieron un porcentaje de 6% Y 7% en el mes de mayo y junio. Con esto queremos saber ¿Qué áreas han sido afectadas específicamente por el aumento de lluvias en el medio ambiente de El Salvador?</w:t>
      </w:r>
    </w:p>
    <w:p w:rsidR="002A56E8" w:rsidRDefault="002A56E8" w:rsidP="002A56E8">
      <w:pPr>
        <w:spacing w:after="0" w:line="240" w:lineRule="auto"/>
        <w:jc w:val="both"/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>3. ¿Cuál es el estado actual de las tierras agrícolas debido a los fenómenos del cambio climático?</w:t>
      </w:r>
    </w:p>
    <w:p w:rsidR="002A56E8" w:rsidRDefault="002A56E8" w:rsidP="002A56E8">
      <w:pPr>
        <w:spacing w:after="0" w:line="240" w:lineRule="auto"/>
        <w:jc w:val="both"/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>4. ¿De qué manera ha afectado el cambio climático las tierras agrícolas en este año 2022?</w:t>
      </w:r>
    </w:p>
    <w:p w:rsidR="002A56E8" w:rsidRDefault="002A56E8" w:rsidP="002A56E8">
      <w:pPr>
        <w:spacing w:after="0" w:line="240" w:lineRule="auto"/>
        <w:jc w:val="both"/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>5. ¿A comparación de los años anteriores hay un incremento de daños en las tierras agrícolas ocurridas por el cambio climático?</w:t>
      </w:r>
    </w:p>
    <w:p w:rsidR="002A56E8" w:rsidRDefault="002A56E8" w:rsidP="002A56E8">
      <w:pPr>
        <w:spacing w:after="0" w:line="240" w:lineRule="auto"/>
        <w:jc w:val="both"/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>6. ¿Cómo afecta a la población la ocurrencia de fenómenos meteorológicos?</w:t>
      </w:r>
    </w:p>
    <w:p w:rsidR="002A56E8" w:rsidRDefault="002A56E8" w:rsidP="002A56E8">
      <w:pPr>
        <w:spacing w:after="0" w:line="240" w:lineRule="auto"/>
        <w:jc w:val="both"/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>7. ¿Cuáles son las precauciones que se toman ante este tipo de fenómenos que dañan las tierras agrícolas?</w:t>
      </w:r>
    </w:p>
    <w:p w:rsidR="002A56E8" w:rsidRDefault="002A56E8" w:rsidP="002A56E8">
      <w:pPr>
        <w:spacing w:after="0" w:line="240" w:lineRule="auto"/>
        <w:rPr>
          <w:rFonts w:ascii="Museo Sans 300" w:hAnsi="Museo Sans 300"/>
          <w:sz w:val="24"/>
          <w:szCs w:val="24"/>
        </w:rPr>
      </w:pPr>
    </w:p>
    <w:p w:rsidR="002A56E8" w:rsidRDefault="002A56E8" w:rsidP="002A56E8">
      <w:pPr>
        <w:jc w:val="center"/>
        <w:rPr>
          <w:rFonts w:ascii="Museo Sans 300" w:hAnsi="Museo Sans 300"/>
          <w:b/>
          <w:bCs/>
          <w:i/>
          <w:sz w:val="24"/>
          <w:szCs w:val="24"/>
          <w:u w:val="single"/>
        </w:rPr>
      </w:pPr>
      <w:r>
        <w:rPr>
          <w:rFonts w:ascii="Museo Sans 300" w:hAnsi="Museo Sans 300"/>
          <w:b/>
          <w:i/>
          <w:sz w:val="24"/>
          <w:szCs w:val="24"/>
          <w:u w:val="single"/>
        </w:rPr>
        <w:t>Respuesta Solicitud de Información</w:t>
      </w:r>
      <w:r>
        <w:rPr>
          <w:rFonts w:ascii="Museo Sans 300" w:hAnsi="Museo Sans 300"/>
          <w:b/>
          <w:bCs/>
          <w:i/>
          <w:sz w:val="24"/>
          <w:szCs w:val="24"/>
          <w:u w:val="single"/>
        </w:rPr>
        <w:t xml:space="preserve"> MARN-UAIP-2022- 00264</w:t>
      </w:r>
    </w:p>
    <w:p w:rsidR="002A56E8" w:rsidRDefault="002A56E8" w:rsidP="002A56E8">
      <w:pPr>
        <w:jc w:val="both"/>
        <w:rPr>
          <w:rFonts w:ascii="Museo Sans 300" w:hAnsi="Museo Sans 300"/>
          <w:sz w:val="24"/>
        </w:rPr>
      </w:pPr>
      <w:r>
        <w:rPr>
          <w:rFonts w:ascii="Museo Sans 300" w:hAnsi="Museo Sans 300"/>
          <w:sz w:val="24"/>
        </w:rPr>
        <w:t>Atendiendo la solicitud UAIP-2022-00264 que hace referencia al Cambio Climático, se atenderá la pregunta 1, 2 y 6, sin embargo, el resto de preguntas, deberá direccionarse al Ministerio de Agricultura y Ganadería (MAG), por ser competencia de ellos.</w:t>
      </w:r>
    </w:p>
    <w:p w:rsidR="002A56E8" w:rsidRDefault="002A56E8" w:rsidP="002A56E8">
      <w:pPr>
        <w:jc w:val="both"/>
        <w:rPr>
          <w:rFonts w:ascii="Museo Sans 300" w:hAnsi="Museo Sans 300"/>
          <w:sz w:val="24"/>
        </w:rPr>
      </w:pPr>
      <w:r>
        <w:rPr>
          <w:rFonts w:ascii="Museo Sans 300" w:hAnsi="Museo Sans 300"/>
          <w:sz w:val="24"/>
        </w:rPr>
        <w:t xml:space="preserve">Dicho lo anterior, </w:t>
      </w:r>
      <w:r w:rsidR="00AF71DF">
        <w:rPr>
          <w:rFonts w:ascii="Museo Sans 300" w:hAnsi="Museo Sans 300"/>
          <w:sz w:val="24"/>
        </w:rPr>
        <w:t>la entrevista se ha</w:t>
      </w:r>
      <w:r>
        <w:rPr>
          <w:rFonts w:ascii="Museo Sans 300" w:hAnsi="Museo Sans 300"/>
          <w:sz w:val="24"/>
        </w:rPr>
        <w:t xml:space="preserve"> asignado de la siguiente manera:</w:t>
      </w:r>
    </w:p>
    <w:p w:rsidR="002A56E8" w:rsidRDefault="002A56E8" w:rsidP="002A56E8">
      <w:pPr>
        <w:jc w:val="both"/>
        <w:rPr>
          <w:rFonts w:ascii="Museo Sans 300" w:hAnsi="Museo Sans 300"/>
          <w:sz w:val="24"/>
        </w:rPr>
      </w:pPr>
      <w:r>
        <w:rPr>
          <w:rFonts w:ascii="Museo Sans 300" w:hAnsi="Museo Sans 300"/>
          <w:sz w:val="24"/>
        </w:rPr>
        <w:t>Jessica Laguardia, de la Unidad de Cambio Climático, jueves 10 de noviembre, a las 2:00 pm en edificio MARN.</w:t>
      </w:r>
    </w:p>
    <w:p w:rsidR="002A56E8" w:rsidRDefault="002A56E8" w:rsidP="002A56E8">
      <w:pPr>
        <w:pStyle w:val="Prrafodelista"/>
        <w:numPr>
          <w:ilvl w:val="0"/>
          <w:numId w:val="2"/>
        </w:numPr>
        <w:spacing w:line="256" w:lineRule="auto"/>
        <w:jc w:val="both"/>
        <w:rPr>
          <w:rFonts w:ascii="Museo Sans 300" w:hAnsi="Museo Sans 300"/>
          <w:sz w:val="24"/>
        </w:rPr>
      </w:pPr>
      <w:r>
        <w:rPr>
          <w:rFonts w:ascii="Museo Sans 300" w:hAnsi="Museo Sans 300"/>
          <w:sz w:val="24"/>
          <w:szCs w:val="24"/>
        </w:rPr>
        <w:t>1. ¿Cuáles son las principales causas del cambio climático?</w:t>
      </w:r>
    </w:p>
    <w:p w:rsidR="002A56E8" w:rsidRDefault="002A56E8" w:rsidP="002A56E8">
      <w:pPr>
        <w:jc w:val="both"/>
        <w:rPr>
          <w:rFonts w:ascii="Museo Sans 300" w:hAnsi="Museo Sans 300"/>
          <w:sz w:val="24"/>
        </w:rPr>
      </w:pPr>
      <w:proofErr w:type="spellStart"/>
      <w:r>
        <w:rPr>
          <w:rFonts w:ascii="Museo Sans 300" w:hAnsi="Museo Sans 300"/>
          <w:sz w:val="24"/>
        </w:rPr>
        <w:t>Sidia</w:t>
      </w:r>
      <w:proofErr w:type="spellEnd"/>
      <w:r>
        <w:rPr>
          <w:rFonts w:ascii="Museo Sans 300" w:hAnsi="Museo Sans 300"/>
          <w:sz w:val="24"/>
        </w:rPr>
        <w:t xml:space="preserve"> Marinero, Coordinadora del área de Clima, jueves 10 de noviembre, a las 2:30 en edificio MARN</w:t>
      </w:r>
    </w:p>
    <w:p w:rsidR="002A56E8" w:rsidRDefault="002A56E8" w:rsidP="002A56E8">
      <w:pPr>
        <w:pStyle w:val="Prrafodelista"/>
        <w:numPr>
          <w:ilvl w:val="0"/>
          <w:numId w:val="2"/>
        </w:numPr>
        <w:spacing w:after="0" w:line="240" w:lineRule="auto"/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 xml:space="preserve">2. Según el documento compartido por ustedes Perspectiva nacional del clima del mes de agosto a noviembre mencionan que las lluvias subieron un porcentaje de 6% Y 7% en el mes de mayo y junio. Con esto queremos </w:t>
      </w:r>
      <w:r>
        <w:rPr>
          <w:rFonts w:ascii="Museo Sans 300" w:hAnsi="Museo Sans 300"/>
          <w:sz w:val="24"/>
          <w:szCs w:val="24"/>
        </w:rPr>
        <w:lastRenderedPageBreak/>
        <w:t>saber ¿Qué áreas han sido afectadas específicamente por el aumento de lluvias en el medio ambiente de El Salvador?</w:t>
      </w:r>
    </w:p>
    <w:p w:rsidR="002A56E8" w:rsidRDefault="002A56E8" w:rsidP="002A56E8">
      <w:pPr>
        <w:pStyle w:val="Prrafodelista"/>
        <w:numPr>
          <w:ilvl w:val="0"/>
          <w:numId w:val="2"/>
        </w:numPr>
        <w:spacing w:line="256" w:lineRule="auto"/>
        <w:jc w:val="both"/>
        <w:rPr>
          <w:rFonts w:ascii="Museo Sans 300" w:hAnsi="Museo Sans 300"/>
          <w:sz w:val="24"/>
        </w:rPr>
      </w:pPr>
      <w:r>
        <w:rPr>
          <w:rFonts w:ascii="Museo Sans 300" w:hAnsi="Museo Sans 300"/>
          <w:sz w:val="24"/>
          <w:szCs w:val="24"/>
        </w:rPr>
        <w:t>6. ¿Cómo afecta a la población la ocurrencia de fenómenos meteorológicos?</w:t>
      </w:r>
    </w:p>
    <w:p w:rsidR="002A56E8" w:rsidRPr="002A56E8" w:rsidRDefault="002A56E8" w:rsidP="002A56E8">
      <w:pPr>
        <w:ind w:left="360"/>
        <w:jc w:val="both"/>
        <w:rPr>
          <w:rFonts w:ascii="Museo Sans 300" w:hAnsi="Museo Sans 300"/>
          <w:sz w:val="24"/>
        </w:rPr>
      </w:pPr>
    </w:p>
    <w:p w:rsidR="002A56E8" w:rsidRDefault="002A56E8" w:rsidP="00B565F8">
      <w:pPr>
        <w:jc w:val="both"/>
        <w:rPr>
          <w:rFonts w:ascii="Museo Sans 300" w:hAnsi="Museo Sans 300"/>
          <w:szCs w:val="24"/>
        </w:rPr>
      </w:pPr>
    </w:p>
    <w:p w:rsidR="00B565F8" w:rsidRDefault="00B565F8" w:rsidP="002A56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useo Sans 300" w:hAnsi="Museo Sans 300" w:cs="Arial"/>
          <w:color w:val="000000"/>
          <w:lang w:eastAsia="en-US"/>
        </w:rPr>
      </w:pPr>
    </w:p>
    <w:p w:rsidR="00B565F8" w:rsidRDefault="00B565F8"/>
    <w:sectPr w:rsidR="00B565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62E1"/>
    <w:multiLevelType w:val="hybridMultilevel"/>
    <w:tmpl w:val="EC089D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F8"/>
    <w:rsid w:val="002A56E8"/>
    <w:rsid w:val="00602852"/>
    <w:rsid w:val="00781153"/>
    <w:rsid w:val="009D0C24"/>
    <w:rsid w:val="00AF71DF"/>
    <w:rsid w:val="00B32A7E"/>
    <w:rsid w:val="00B565F8"/>
    <w:rsid w:val="00D1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75322C-A40B-4A30-9623-59D88B72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5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2A5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Aarón Fogoaga Fernández</dc:creator>
  <cp:keywords/>
  <dc:description/>
  <cp:lastModifiedBy>Sonia del Carmen Miranda de Aguilar</cp:lastModifiedBy>
  <cp:revision>2</cp:revision>
  <dcterms:created xsi:type="dcterms:W3CDTF">2022-11-08T14:54:00Z</dcterms:created>
  <dcterms:modified xsi:type="dcterms:W3CDTF">2022-11-08T14:54:00Z</dcterms:modified>
</cp:coreProperties>
</file>