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C4" w:rsidRDefault="00DF2DC4" w:rsidP="00F94A77">
      <w:pPr>
        <w:spacing w:after="0" w:line="240" w:lineRule="auto"/>
        <w:jc w:val="both"/>
      </w:pPr>
    </w:p>
    <w:p w:rsidR="004B672E" w:rsidRDefault="004B672E" w:rsidP="004B672E">
      <w:pPr>
        <w:spacing w:after="0" w:line="240" w:lineRule="auto"/>
        <w:jc w:val="center"/>
      </w:pPr>
      <w:r>
        <w:rPr>
          <w:noProof/>
          <w:lang w:val="es-SV" w:eastAsia="es-SV"/>
        </w:rPr>
        <w:drawing>
          <wp:inline distT="0" distB="0" distL="0" distR="0" wp14:anchorId="6FEFB294" wp14:editId="59A2D831">
            <wp:extent cx="1920240" cy="713105"/>
            <wp:effectExtent l="0" t="0" r="381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72E" w:rsidRDefault="004B672E" w:rsidP="004B672E">
      <w:pPr>
        <w:tabs>
          <w:tab w:val="left" w:pos="4536"/>
        </w:tabs>
        <w:jc w:val="center"/>
        <w:rPr>
          <w:rFonts w:ascii="Bembo Std" w:hAnsi="Bembo Std"/>
        </w:rPr>
      </w:pPr>
    </w:p>
    <w:p w:rsidR="004B672E" w:rsidRPr="004B672E" w:rsidRDefault="004B672E" w:rsidP="004B672E">
      <w:pPr>
        <w:tabs>
          <w:tab w:val="left" w:pos="4536"/>
        </w:tabs>
        <w:jc w:val="center"/>
        <w:rPr>
          <w:rFonts w:ascii="Museo 300" w:hAnsi="Museo 300"/>
        </w:rPr>
      </w:pPr>
      <w:r w:rsidRPr="004B672E">
        <w:rPr>
          <w:rFonts w:ascii="Museo 300" w:hAnsi="Museo 300"/>
        </w:rPr>
        <w:t>DIRECCIÓN GENERAL DE ECOSISTEMAS Y VIDA SILVESTRE.</w:t>
      </w:r>
    </w:p>
    <w:p w:rsidR="004B672E" w:rsidRPr="004B672E" w:rsidRDefault="004B672E" w:rsidP="004B672E">
      <w:pPr>
        <w:tabs>
          <w:tab w:val="left" w:pos="4536"/>
        </w:tabs>
        <w:jc w:val="center"/>
        <w:rPr>
          <w:rFonts w:ascii="Museo 300" w:hAnsi="Museo 300"/>
        </w:rPr>
      </w:pPr>
      <w:r w:rsidRPr="004B672E">
        <w:rPr>
          <w:rFonts w:ascii="Museo 300" w:hAnsi="Museo 300"/>
        </w:rPr>
        <w:t>RESPUESTA A SOLICITUD   # MARN 2019-306</w:t>
      </w:r>
    </w:p>
    <w:p w:rsidR="004B672E" w:rsidRPr="004B672E" w:rsidRDefault="004B672E" w:rsidP="004B672E">
      <w:pPr>
        <w:pStyle w:val="Textoindependiente"/>
        <w:jc w:val="center"/>
        <w:rPr>
          <w:rFonts w:ascii="Museo 300" w:hAnsi="Museo 300"/>
          <w:sz w:val="22"/>
          <w:szCs w:val="22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  <w:b/>
          <w:bCs/>
        </w:rPr>
      </w:pPr>
      <w:r w:rsidRPr="004B672E">
        <w:rPr>
          <w:rFonts w:ascii="Museo 300" w:hAnsi="Museo 300"/>
          <w:b/>
          <w:bCs/>
        </w:rPr>
        <w:t xml:space="preserve">Requerimiento 1. 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  <w:bCs/>
          <w:lang w:val="es-SV"/>
        </w:rPr>
      </w:pPr>
      <w:r w:rsidRPr="004B672E">
        <w:rPr>
          <w:rFonts w:ascii="Museo 300" w:hAnsi="Museo 300"/>
          <w:bCs/>
          <w:lang w:val="es-SV"/>
        </w:rPr>
        <w:t xml:space="preserve">Fichas técnicas o en su defecto el listado con nombre común y científico de especies de flores y arbustos, nativos de El Salvador, con hojas perennes, que requieran bajo consumo de agua para subsistir, y que se adapten al clima de La Libertad, específicamente cerca de la zona de Tuscania en la CA-4 Zaragoza, entre 790 y 810 msnm. Para utilizar en zonas verdes de complejos corporativos. 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  <w:lang w:val="es-SV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  <w:b/>
          <w:bCs/>
          <w:lang w:val="es-SV"/>
        </w:rPr>
        <w:t>Requerimiento 2.</w:t>
      </w:r>
      <w:r w:rsidRPr="004B672E">
        <w:rPr>
          <w:rFonts w:ascii="Museo 300" w:hAnsi="Museo 300"/>
          <w:bCs/>
          <w:lang w:val="es-SV"/>
        </w:rPr>
        <w:t xml:space="preserve"> Fichas técnicas de especies de árboles de altura aproximada de 3-5 metros, nativos de El Salvador, con hojas perennes, que requieran bajo consumo de agua para subsistir, y que se adapten al clima de La Libertad, específicamente cerca de la zona de Tuscania en la CA-4 Zaragoza, entre 790 y 810 msnm. Si fuera posible que fueran especies que se encuentren en peligro o amenazadas según la clasificación del inventario nacional de</w:t>
      </w:r>
      <w:r w:rsidRPr="004B672E">
        <w:rPr>
          <w:rFonts w:ascii="Museo 300" w:hAnsi="Museo 300"/>
        </w:rPr>
        <w:t xml:space="preserve"> </w:t>
      </w:r>
      <w:r w:rsidRPr="004B672E">
        <w:rPr>
          <w:rFonts w:ascii="Museo 300" w:hAnsi="Museo 300"/>
          <w:bCs/>
          <w:lang w:val="es-SV"/>
        </w:rPr>
        <w:t>Bosques de El Salvador para apoyar la reforestación de dichas especies en zonas verdes y estacionamientos de áreas corporativas.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>Se ha revisado en las bases de datos del MARN y no se cuenta con información con el nivel de especificidad requerido; sin embargo se comparte la siguiente información y contactos de referencia: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 xml:space="preserve"> 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>•</w:t>
      </w:r>
      <w:r w:rsidRPr="004B672E">
        <w:rPr>
          <w:rFonts w:ascii="Museo 300" w:hAnsi="Museo 300"/>
        </w:rPr>
        <w:tab/>
        <w:t xml:space="preserve">Inventario Nacional de Bosques. </w:t>
      </w:r>
      <w:hyperlink r:id="rId5" w:history="1">
        <w:r w:rsidRPr="004B672E">
          <w:rPr>
            <w:rStyle w:val="Hipervnculo"/>
            <w:rFonts w:ascii="Museo 300" w:hAnsi="Museo 300"/>
          </w:rPr>
          <w:t>http://www.marn.gob.sv/inventario-nacional-de-bosques/</w:t>
        </w:r>
      </w:hyperlink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>•</w:t>
      </w:r>
      <w:r w:rsidRPr="004B672E">
        <w:rPr>
          <w:rFonts w:ascii="Museo 300" w:hAnsi="Museo 300"/>
        </w:rPr>
        <w:tab/>
        <w:t xml:space="preserve">Especies de árboles para la restauración de ecosistemas propuestos en base a rangos altitudinales. </w:t>
      </w:r>
      <w:r w:rsidR="001707CE" w:rsidRPr="004B672E">
        <w:rPr>
          <w:rFonts w:ascii="Museo 300" w:hAnsi="Museo 300"/>
        </w:rPr>
        <w:t xml:space="preserve">Se comparten los listados </w:t>
      </w:r>
      <w:r w:rsidR="000044FF" w:rsidRPr="004B672E">
        <w:rPr>
          <w:rFonts w:ascii="Museo 300" w:hAnsi="Museo 300"/>
        </w:rPr>
        <w:t xml:space="preserve">generados en el MARN, considerando básicamente por gradientes altitudinales, y para condiciones de poca pluviosidad o condiciones secas. </w:t>
      </w:r>
      <w:r w:rsidRPr="004B672E">
        <w:rPr>
          <w:rFonts w:ascii="Museo 300" w:hAnsi="Museo 300"/>
        </w:rPr>
        <w:t>Ver Anexo</w:t>
      </w:r>
      <w:r w:rsidR="000044FF" w:rsidRPr="004B672E">
        <w:rPr>
          <w:rFonts w:ascii="Museo 300" w:hAnsi="Museo 300"/>
        </w:rPr>
        <w:t xml:space="preserve"> 1</w:t>
      </w:r>
      <w:r w:rsidR="004B672E" w:rsidRPr="004B672E">
        <w:rPr>
          <w:rFonts w:ascii="Museo 300" w:hAnsi="Museo 300"/>
        </w:rPr>
        <w:t xml:space="preserve"> al 3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>•</w:t>
      </w:r>
      <w:r w:rsidRPr="004B672E">
        <w:rPr>
          <w:rFonts w:ascii="Museo 300" w:hAnsi="Museo 300"/>
        </w:rPr>
        <w:tab/>
        <w:t>Contactos: Otras entidades que podrían brindar información.</w:t>
      </w:r>
    </w:p>
    <w:p w:rsidR="00F94A77" w:rsidRPr="004B672E" w:rsidRDefault="00F94A77" w:rsidP="00F94A77">
      <w:pPr>
        <w:spacing w:after="0" w:line="240" w:lineRule="auto"/>
        <w:jc w:val="both"/>
        <w:rPr>
          <w:rFonts w:ascii="Museo 300" w:hAnsi="Museo 300"/>
        </w:rPr>
      </w:pPr>
    </w:p>
    <w:p w:rsidR="00F94A77" w:rsidRPr="004B672E" w:rsidRDefault="00343895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 xml:space="preserve">- </w:t>
      </w:r>
      <w:r w:rsidR="00F94A77" w:rsidRPr="004B672E">
        <w:rPr>
          <w:rFonts w:ascii="Museo 300" w:hAnsi="Museo 300"/>
        </w:rPr>
        <w:t>Dirección General de Ordenamiento Forestal, Cuencas y Riego del MAG. Tel. 2202-8253</w:t>
      </w:r>
    </w:p>
    <w:p w:rsidR="00F94A77" w:rsidRPr="004B672E" w:rsidRDefault="00343895" w:rsidP="00F94A77">
      <w:pPr>
        <w:spacing w:after="0" w:line="240" w:lineRule="auto"/>
        <w:jc w:val="both"/>
        <w:rPr>
          <w:rFonts w:ascii="Museo 300" w:hAnsi="Museo 300"/>
        </w:rPr>
      </w:pPr>
      <w:r w:rsidRPr="004B672E">
        <w:rPr>
          <w:rFonts w:ascii="Museo 300" w:hAnsi="Museo 300"/>
        </w:rPr>
        <w:t xml:space="preserve">- </w:t>
      </w:r>
      <w:r w:rsidR="00F94A77" w:rsidRPr="004B672E">
        <w:rPr>
          <w:rFonts w:ascii="Museo 300" w:hAnsi="Museo 300"/>
        </w:rPr>
        <w:t>Museo de Historia Natural de El Salvador  2270-9228.</w:t>
      </w:r>
    </w:p>
    <w:p w:rsidR="00F94A77" w:rsidRDefault="00343895" w:rsidP="00F94A77">
      <w:pPr>
        <w:spacing w:after="0" w:line="240" w:lineRule="auto"/>
        <w:jc w:val="both"/>
      </w:pPr>
      <w:r w:rsidRPr="004B672E">
        <w:rPr>
          <w:rFonts w:ascii="Museo 300" w:hAnsi="Museo 300"/>
        </w:rPr>
        <w:t xml:space="preserve">- </w:t>
      </w:r>
      <w:r w:rsidR="00F94A77" w:rsidRPr="004B672E">
        <w:rPr>
          <w:rFonts w:ascii="Museo 300" w:hAnsi="Museo 300"/>
        </w:rPr>
        <w:t>Asociación Jardín Botánico La Laguna. 2243-2012.</w:t>
      </w:r>
    </w:p>
    <w:p w:rsidR="00F94A77" w:rsidRDefault="00F94A77" w:rsidP="00F94A77">
      <w:pPr>
        <w:spacing w:after="0" w:line="240" w:lineRule="auto"/>
        <w:jc w:val="both"/>
      </w:pPr>
    </w:p>
    <w:p w:rsidR="00AC429D" w:rsidRDefault="00AC429D" w:rsidP="00F94A77">
      <w:pPr>
        <w:spacing w:after="0" w:line="240" w:lineRule="auto"/>
        <w:jc w:val="both"/>
      </w:pPr>
    </w:p>
    <w:p w:rsidR="00F94A77" w:rsidRDefault="00F94A77" w:rsidP="00F94A77">
      <w:pPr>
        <w:spacing w:after="0" w:line="240" w:lineRule="auto"/>
        <w:jc w:val="both"/>
      </w:pPr>
      <w:bookmarkStart w:id="0" w:name="_GoBack"/>
      <w:bookmarkEnd w:id="0"/>
    </w:p>
    <w:p w:rsidR="00F94A77" w:rsidRPr="00F94A77" w:rsidRDefault="00F94A77" w:rsidP="00F94A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20"/>
          <w:lang w:val="es-ES" w:eastAsia="es-ES"/>
        </w:rPr>
      </w:pPr>
      <w:r w:rsidRPr="00F94A77">
        <w:rPr>
          <w:b/>
        </w:rPr>
        <w:lastRenderedPageBreak/>
        <w:t>ANEXO 1.</w:t>
      </w:r>
      <w:r>
        <w:rPr>
          <w:b/>
        </w:rPr>
        <w:t xml:space="preserve"> </w:t>
      </w:r>
      <w:r w:rsidRPr="00F94A77">
        <w:rPr>
          <w:rFonts w:ascii="Arial" w:eastAsia="Times New Roman" w:hAnsi="Arial" w:cs="Arial"/>
          <w:b/>
          <w:color w:val="000000"/>
          <w:sz w:val="16"/>
          <w:szCs w:val="20"/>
          <w:lang w:val="es-ES" w:eastAsia="es-ES"/>
        </w:rPr>
        <w:t>Especies arbóreas recomendadas para la reforestación y restauración.</w:t>
      </w:r>
    </w:p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20"/>
          <w:lang w:val="es-ES" w:eastAsia="es-ES"/>
        </w:rPr>
      </w:pPr>
    </w:p>
    <w:p w:rsidR="00F94A77" w:rsidRPr="00F94A77" w:rsidRDefault="00F94A77" w:rsidP="00F94A77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</w:pPr>
      <w:bookmarkStart w:id="1" w:name="_Toc134955388"/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t>Cuadro 1. Especies nativas potenciales para el establecimiento</w:t>
      </w:r>
      <w:bookmarkEnd w:id="1"/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t>; preferiblemente en sitios de condiciones cálidas, tierras bajas, valles interiores y pie de monte de cordilleras.</w:t>
      </w: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2410"/>
        <w:gridCol w:w="648"/>
        <w:gridCol w:w="850"/>
        <w:gridCol w:w="4536"/>
      </w:tblGrid>
      <w:tr w:rsidR="00343895" w:rsidRPr="00F94A77" w:rsidTr="00343895">
        <w:trPr>
          <w:jc w:val="center"/>
        </w:trPr>
        <w:tc>
          <w:tcPr>
            <w:tcW w:w="2443" w:type="dxa"/>
            <w:shd w:val="clear" w:color="auto" w:fill="DBE5F1" w:themeFill="accent1" w:themeFillTint="33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Nombre Común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8"/>
                <w:lang w:val="es-ES" w:eastAsia="es-ES"/>
              </w:rPr>
              <w:t xml:space="preserve">Nombre Científico 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>Hojas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Altitud (msnm) 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Tipo de reforestación 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Achiote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Bixa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orellana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Amate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Ficus spp. (</w:t>
            </w:r>
            <w:r w:rsidRPr="00F94A77">
              <w:rPr>
                <w:rFonts w:ascii="Arial" w:eastAsia="Times New Roman" w:hAnsi="Arial" w:cs="Arial"/>
                <w:iCs/>
                <w:color w:val="000000" w:themeColor="text1"/>
                <w:sz w:val="14"/>
                <w:szCs w:val="18"/>
                <w:lang w:val="es-ES" w:eastAsia="es-ES"/>
              </w:rPr>
              <w:t>Incluye amates de río</w:t>
            </w: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iCs/>
                <w:color w:val="000000" w:themeColor="text1"/>
                <w:sz w:val="14"/>
                <w:szCs w:val="18"/>
                <w:lang w:val="es-ES" w:eastAsia="es-ES"/>
              </w:rPr>
              <w:t>chilamates</w:t>
            </w:r>
            <w:proofErr w:type="spellEnd"/>
            <w:r w:rsidRPr="00F94A77">
              <w:rPr>
                <w:rFonts w:ascii="Arial" w:eastAsia="Times New Roman" w:hAnsi="Arial" w:cs="Arial"/>
                <w:iCs/>
                <w:color w:val="000000" w:themeColor="text1"/>
                <w:sz w:val="14"/>
                <w:szCs w:val="18"/>
                <w:lang w:val="es-ES" w:eastAsia="es-ES"/>
              </w:rPr>
              <w:t>, etc.; excluye los</w:t>
            </w: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Ficus </w:t>
            </w:r>
            <w:r w:rsidRPr="00F94A77">
              <w:rPr>
                <w:rFonts w:ascii="Arial" w:eastAsia="Times New Roman" w:hAnsi="Arial" w:cs="Arial"/>
                <w:iCs/>
                <w:color w:val="000000" w:themeColor="text1"/>
                <w:sz w:val="14"/>
                <w:szCs w:val="18"/>
                <w:lang w:val="es-ES" w:eastAsia="es-ES"/>
              </w:rPr>
              <w:t>exóticos y ornamentales</w:t>
            </w: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).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Rural, para patios, bosques de galería y nacimientos/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Aceituno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Simaruba glauca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Aguacate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Persea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americana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0-1700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Almendro de río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Andira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inermis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Rural, para patios, bosques de galería y nacimientos/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Anona rosada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Annona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diversifolia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150-900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Bálsamo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Myroxilon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balsamum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var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.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pereirae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Barillo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Marillo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Cedro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Marillo</w:t>
            </w:r>
            <w:proofErr w:type="spellEnd"/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Callophylum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brasiliense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50-1300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trHeight w:val="70"/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Caoba, Cóbano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Swietenia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humilis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0-700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trHeight w:val="70"/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Caimito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Chrysophyllum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cainito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Carreto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Samanea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saman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Carao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Cassia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grandis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Castaño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Sterculia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apetala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Ceiba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Ceiba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pentandra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Ceibillo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, Pochote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Ceiba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aesculifolia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Cedro, Cedro rojo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Cedrela odorata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0-1000 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Cedro, Cedro real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Cedrela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salvadorensis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0-1300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Cola de pava, Cedrillo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Trichilia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hirta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Conacaste negro 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Enterolobium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cyclocarpum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0-1500 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Conacaste blanco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Albizzia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caribaea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Copinol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Hymenaea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courbaril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Cortés blanco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Tabebuia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donnell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smithii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Cortés negro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Tabebuia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impetiginosa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Chaperno*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Lonchocarpus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spp.*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0-1300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Chaquiro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Colubrina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ferruginosa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Chichipate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Acosmium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panamense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Funera, Dalbergia, Panza de</w:t>
            </w: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 rana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Dalbergia spp. **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Guachipilín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Diphysa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robinoides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0-1700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Guaicume</w:t>
            </w:r>
            <w:proofErr w:type="spellEnd"/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Pouteria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viridis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Jacaranda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Jacaranda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mimosifolia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r w:rsidRPr="00F94A77">
              <w:rPr>
                <w:rFonts w:ascii="Arial" w:eastAsia="Times New Roman" w:hAnsi="Arial" w:cs="Arial"/>
                <w:iCs/>
                <w:color w:val="000000" w:themeColor="text1"/>
                <w:sz w:val="14"/>
                <w:szCs w:val="18"/>
                <w:lang w:val="es-ES" w:eastAsia="es-ES"/>
              </w:rPr>
              <w:t>(Exótica)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0-2000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Jocote de verano, J. </w:t>
            </w: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invierneño</w:t>
            </w:r>
            <w:proofErr w:type="spellEnd"/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Spondias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purpurea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Laurel, Laurel blanco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Cordia alliodora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0-1000 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Leucaena, Guaje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Leucaena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salvadorensis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Mamey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Mammea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americana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100-1500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Madrecacao 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Gliricidia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sepium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0-1600 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Maquilishuat 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Tabebuia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rosea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0-1200 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Marañón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Anacardium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occidentale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0-800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Marañón Japonés</w:t>
            </w:r>
            <w:r w:rsidRPr="00343895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(Exótica)</w:t>
            </w:r>
          </w:p>
        </w:tc>
        <w:tc>
          <w:tcPr>
            <w:tcW w:w="2410" w:type="dxa"/>
          </w:tcPr>
          <w:p w:rsidR="00343895" w:rsidRPr="00F94A77" w:rsidRDefault="00343895" w:rsidP="0034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Syzygium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malaccensis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350-1200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Memble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Tepemisque</w:t>
            </w:r>
            <w:proofErr w:type="spellEnd"/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Poepiggia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procera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Nance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Byrsonima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crassifolia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Níspero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Manilkara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sapota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Níspero de montaña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Manilkara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chicle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700-1500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Nogal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Juglans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olanchana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600-1200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Pacún, Jaboncillo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Sapindus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saponaria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Palma de sombrero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Brahea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salvadorensis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Papaturro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Coccoloba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caracasana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Palo mora, Mora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Maclura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tinctoria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Pepeto, Paterna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Inga spp</w:t>
            </w:r>
            <w:proofErr w:type="gram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.*</w:t>
            </w:r>
            <w:proofErr w:type="gram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**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400-1500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Pito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Erythrina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berteroana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200-1000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Quebracho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Lysiloma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divaricatum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Ronrón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Astronuim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graveolens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San Andrés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Tecoma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stans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Sauce, Sauce llorón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Salix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spp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.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Rural, para bosques de galería y nacimientos/ Urbana, para arriates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Sicahuite</w:t>
            </w:r>
            <w:proofErr w:type="spellEnd"/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Lysiloma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auritum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Sincuya</w:t>
            </w:r>
            <w:proofErr w:type="spellEnd"/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Annona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purpurea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Tempisque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Sideroxylon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capiri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Ujushte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Brosimun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alicastrum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Rural, para patios, bosques de galería y nacimientos/ Urbana, zonas verdes y parques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Volador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Terminalia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oblonga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Zapote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Pouteria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sapota</w:t>
            </w:r>
            <w:proofErr w:type="spellEnd"/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343895" w:rsidRPr="00F94A77" w:rsidTr="00343895">
        <w:trPr>
          <w:jc w:val="center"/>
        </w:trPr>
        <w:tc>
          <w:tcPr>
            <w:tcW w:w="2443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Zapotillo, Zapotillo de bolo</w:t>
            </w:r>
          </w:p>
        </w:tc>
        <w:tc>
          <w:tcPr>
            <w:tcW w:w="241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Coupeia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poliandra</w:t>
            </w:r>
          </w:p>
        </w:tc>
        <w:tc>
          <w:tcPr>
            <w:tcW w:w="648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850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200-1200</w:t>
            </w:r>
          </w:p>
        </w:tc>
        <w:tc>
          <w:tcPr>
            <w:tcW w:w="4536" w:type="dxa"/>
          </w:tcPr>
          <w:p w:rsidR="00343895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</w:tbl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0"/>
          <w:lang w:val="es-ES" w:eastAsia="es-ES"/>
        </w:rPr>
      </w:pPr>
      <w:r w:rsidRPr="00F94A77">
        <w:rPr>
          <w:rFonts w:ascii="Arial" w:eastAsia="Times New Roman" w:hAnsi="Arial" w:cs="Arial"/>
          <w:sz w:val="14"/>
          <w:szCs w:val="20"/>
          <w:lang w:val="es-ES" w:eastAsia="es-ES"/>
        </w:rPr>
        <w:t>Fuentes: DGFCR-MAG, 2005; DEV, MARN 2015.</w:t>
      </w:r>
    </w:p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*Incluye diversas especies, reconocidas como: Cincho,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Chaperno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 negro,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Chaperno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 blanco,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Chapulo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Chapulaltapa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Matalchapul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</w:t>
      </w:r>
    </w:p>
    <w:p w:rsidR="00343895" w:rsidRDefault="00F94A77" w:rsidP="00F94A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** Incluye 10 especies posibles, y su siembra será en base a disponibilidad de semillas y existencias en viveros: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agudeloi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brownei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D. calderonii, D. calycina,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chontalensis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congestyflora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melanocardium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, D. tucurensis,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retusa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var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. Cuscatlanica y D.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salvanaturae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.</w:t>
      </w:r>
      <w:r w:rsidR="00343895">
        <w:rPr>
          <w:rFonts w:ascii="Arial" w:eastAsia="Times New Roman" w:hAnsi="Arial" w:cs="Arial"/>
          <w:sz w:val="12"/>
          <w:szCs w:val="12"/>
          <w:lang w:val="es-ES" w:eastAsia="es-ES"/>
        </w:rPr>
        <w:t xml:space="preserve"> </w:t>
      </w:r>
    </w:p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*** Inga spp. Incluye diversas especies como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pepeto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 xml:space="preserve"> </w:t>
      </w:r>
      <w:proofErr w:type="spellStart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cujinicuil</w:t>
      </w:r>
      <w:proofErr w:type="spellEnd"/>
      <w:r w:rsidRPr="00F94A77">
        <w:rPr>
          <w:rFonts w:ascii="Arial" w:eastAsia="Times New Roman" w:hAnsi="Arial" w:cs="Arial"/>
          <w:sz w:val="12"/>
          <w:szCs w:val="12"/>
          <w:lang w:val="es-ES" w:eastAsia="es-ES"/>
        </w:rPr>
        <w:t>, paterna, entre otros.</w:t>
      </w:r>
    </w:p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94A77" w:rsidRPr="00F94A77" w:rsidRDefault="00F94A77" w:rsidP="00F94A77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8000"/>
          <w:sz w:val="16"/>
          <w:szCs w:val="24"/>
          <w:lang w:val="es-ES" w:eastAsia="es-ES"/>
        </w:rPr>
      </w:pP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lastRenderedPageBreak/>
        <w:t xml:space="preserve">Cuadro </w:t>
      </w: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fldChar w:fldCharType="begin"/>
      </w: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instrText xml:space="preserve"> SEQ Tabla \* ARABIC </w:instrText>
      </w: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fldChar w:fldCharType="separate"/>
      </w:r>
      <w:r w:rsidR="00AC429D">
        <w:rPr>
          <w:rFonts w:ascii="Arial" w:eastAsia="Times New Roman" w:hAnsi="Arial" w:cs="Times New Roman"/>
          <w:b/>
          <w:bCs/>
          <w:noProof/>
          <w:color w:val="008000"/>
          <w:sz w:val="16"/>
          <w:szCs w:val="20"/>
          <w:lang w:val="es-ES" w:eastAsia="es-ES"/>
        </w:rPr>
        <w:t>1</w:t>
      </w: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fldChar w:fldCharType="end"/>
      </w: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t>. Especies nativas potenciales para el establecimiento; preferiblemente</w:t>
      </w:r>
      <w:r w:rsidRPr="00F94A77">
        <w:rPr>
          <w:rFonts w:ascii="Arial" w:eastAsia="Times New Roman" w:hAnsi="Arial" w:cs="Times New Roman"/>
          <w:color w:val="008000"/>
          <w:sz w:val="16"/>
          <w:szCs w:val="24"/>
          <w:lang w:val="es-ES" w:eastAsia="es-ES"/>
        </w:rPr>
        <w:t xml:space="preserve"> </w:t>
      </w: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4"/>
          <w:lang w:val="es-ES" w:eastAsia="es-ES"/>
        </w:rPr>
        <w:t>en sitios de condiciones frescas y templadas, tierras medias-altas; laderas y alturas de cordilleras.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1"/>
        <w:gridCol w:w="2552"/>
        <w:gridCol w:w="1417"/>
        <w:gridCol w:w="1417"/>
        <w:gridCol w:w="2922"/>
      </w:tblGrid>
      <w:tr w:rsidR="000044FF" w:rsidRPr="00F94A77" w:rsidTr="000044FF">
        <w:trPr>
          <w:jc w:val="center"/>
        </w:trPr>
        <w:tc>
          <w:tcPr>
            <w:tcW w:w="1921" w:type="dxa"/>
            <w:shd w:val="clear" w:color="auto" w:fill="DBE5F1" w:themeFill="accent1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Nombre Común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Nombre Científico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>Condición hoja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Altitud (msnm) </w:t>
            </w:r>
          </w:p>
        </w:tc>
        <w:tc>
          <w:tcPr>
            <w:tcW w:w="2922" w:type="dxa"/>
            <w:shd w:val="clear" w:color="auto" w:fill="DBE5F1" w:themeFill="accent1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>Tipo de reforestación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Aguacate mico, Aguacate de montaña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Persea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steyermarkii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800-2400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Anona de montaña, Chirimoya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Annona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cherimolla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1000-2400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Matazano, Matasano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Casimiroa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edulis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700-1700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Cashal</w:t>
            </w:r>
            <w:proofErr w:type="spellEnd"/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Dussia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cuscatlanica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700-1400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Cedro de montaña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Cedrela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tonduzii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700-1900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Ciprés 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Cupressus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 lusitánica 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1000-2500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Pinabete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Abies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guatemalensis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1500-2500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Jocote de corona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Spondias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purpurea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var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. Corona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700-1700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Liquidámbar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Liquidambar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styraciflua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800-1900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Mezcal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Ulmus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mexicana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800-1800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Pino blanco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Pinus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ayacahuite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1000-2500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Pino, Pino blanco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Pinus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maximinoi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1100-2700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Pino caribe, pino costeño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Pinus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caribaea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Pino ocote 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Pinus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oocarpa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600-1600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Shupte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Chupte</w:t>
            </w:r>
            <w:proofErr w:type="spellEnd"/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Persea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schiedeana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50-1600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  <w:tr w:rsidR="000044FF" w:rsidRPr="00F94A77" w:rsidTr="000044FF">
        <w:trPr>
          <w:jc w:val="center"/>
        </w:trPr>
        <w:tc>
          <w:tcPr>
            <w:tcW w:w="1921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Roble, Encino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Quercus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spp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sz w:val="14"/>
                <w:szCs w:val="18"/>
                <w:lang w:val="es-ES" w:eastAsia="es-ES"/>
              </w:rPr>
              <w:t>.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700-2300</w:t>
            </w:r>
          </w:p>
        </w:tc>
        <w:tc>
          <w:tcPr>
            <w:tcW w:w="292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Rural/ Urbana, para zonas verdes y parques </w:t>
            </w:r>
          </w:p>
        </w:tc>
      </w:tr>
    </w:tbl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94A77">
        <w:rPr>
          <w:rFonts w:ascii="Arial" w:eastAsia="Times New Roman" w:hAnsi="Arial" w:cs="Arial"/>
          <w:sz w:val="14"/>
          <w:szCs w:val="20"/>
          <w:lang w:val="es-ES" w:eastAsia="es-ES"/>
        </w:rPr>
        <w:t>Fuentes: DGFCR-MAG, 2005; DEV, MARN 2015.</w:t>
      </w:r>
    </w:p>
    <w:p w:rsidR="00F94A77" w:rsidRPr="00F94A77" w:rsidRDefault="00F94A77" w:rsidP="00F94A77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val="es-ES" w:eastAsia="es-ES"/>
        </w:rPr>
      </w:pPr>
    </w:p>
    <w:p w:rsidR="00F94A77" w:rsidRPr="00F94A77" w:rsidRDefault="00F94A77" w:rsidP="00F94A77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</w:pPr>
      <w:r w:rsidRPr="00F94A77">
        <w:rPr>
          <w:rFonts w:ascii="Arial" w:eastAsia="Times New Roman" w:hAnsi="Arial" w:cs="Times New Roman"/>
          <w:b/>
          <w:bCs/>
          <w:color w:val="008000"/>
          <w:sz w:val="16"/>
          <w:szCs w:val="20"/>
          <w:lang w:val="es-ES" w:eastAsia="es-ES"/>
        </w:rPr>
        <w:t>Cuadro 3. Especies recomendadas en zonas secas o de poca lluvia.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2552"/>
        <w:gridCol w:w="1417"/>
        <w:gridCol w:w="1418"/>
        <w:gridCol w:w="2894"/>
      </w:tblGrid>
      <w:tr w:rsidR="000044FF" w:rsidRPr="00F94A77" w:rsidTr="000044FF">
        <w:trPr>
          <w:jc w:val="center"/>
        </w:trPr>
        <w:tc>
          <w:tcPr>
            <w:tcW w:w="1996" w:type="dxa"/>
            <w:shd w:val="clear" w:color="auto" w:fill="C6D9F1" w:themeFill="text2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Nombre Común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Nombre Científico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 xml:space="preserve">Altitud (msnm) </w:t>
            </w:r>
          </w:p>
        </w:tc>
        <w:tc>
          <w:tcPr>
            <w:tcW w:w="2894" w:type="dxa"/>
            <w:shd w:val="clear" w:color="auto" w:fill="C6D9F1" w:themeFill="text2" w:themeFillTint="33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b/>
                <w:bCs/>
                <w:sz w:val="14"/>
                <w:szCs w:val="18"/>
                <w:lang w:val="es-ES" w:eastAsia="es-ES"/>
              </w:rPr>
              <w:t>Tipo de reforestación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Achiote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Bixa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orellana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2894" w:type="dxa"/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Ceibillo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, Pochote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Ceiba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aesculifolia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Cola de pava, Cedrillo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Trichilia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hirta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Cojón, Cojón de puerco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Stemmadenia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donnell-smithii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2894" w:type="dxa"/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Flor de mayo, flor de ensarta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Plumeria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rubra</w:t>
            </w:r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Guayacán</w:t>
            </w:r>
          </w:p>
        </w:tc>
        <w:tc>
          <w:tcPr>
            <w:tcW w:w="2552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Guaiacum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sanctum</w:t>
            </w:r>
            <w:proofErr w:type="spellEnd"/>
          </w:p>
        </w:tc>
        <w:tc>
          <w:tcPr>
            <w:tcW w:w="1417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Irayol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Genipa americana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Icaco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Chrysobalanus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icaco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0-500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 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Jabillo, Javillo, Pistolero del diablo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Hura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polyandra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Jiote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Bursera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simaruba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Jocote de verano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Spondias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purpurea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 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Mangollano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Pithecellobium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dulce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Marañón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Anacardium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occidentale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0-800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Morro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Crescentia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alata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0-800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Nance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Byrsonima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crassifolia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0-1500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 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Palo mora, Mora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Maclura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tinctoria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Pie de venado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Bauhinia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ungulata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Erythrina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berteroana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200-1000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Peine de mico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Apeiba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tibourbou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Quebracho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Lysiloma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divaricatum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Ronrón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Astronuim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graveolens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Shila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Chilo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Jila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Pseudobombax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ellipticum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Sicahuite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Lysiloma</w:t>
            </w:r>
            <w:proofErr w:type="spellEnd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 xml:space="preserve"> </w:t>
            </w:r>
            <w:proofErr w:type="spellStart"/>
            <w:r w:rsidRPr="00F94A77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  <w:t>auritum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zonas verdes y parques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Taberinto</w:t>
            </w:r>
            <w:proofErr w:type="spellEnd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, </w:t>
            </w:r>
            <w:proofErr w:type="spellStart"/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Teberinto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</w:pPr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Moringa oleífera </w:t>
            </w:r>
            <w:r w:rsidRPr="00F94A77">
              <w:rPr>
                <w:rFonts w:ascii="Arial" w:eastAsia="Times New Roman" w:hAnsi="Arial" w:cs="Arial"/>
                <w:bCs/>
                <w:iCs/>
                <w:color w:val="000000" w:themeColor="text1"/>
                <w:sz w:val="14"/>
                <w:szCs w:val="18"/>
                <w:lang w:eastAsia="es-ES"/>
              </w:rPr>
              <w:t>(Exótica)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0-1000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  <w:tr w:rsidR="000044FF" w:rsidRPr="00F94A77" w:rsidTr="000044FF">
        <w:trPr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Tempate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8"/>
                <w:lang w:val="es-ES" w:eastAsia="es-ES"/>
              </w:rPr>
            </w:pPr>
            <w:proofErr w:type="spellStart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>Jatropha</w:t>
            </w:r>
            <w:proofErr w:type="spellEnd"/>
            <w:r w:rsidRPr="00F94A7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4"/>
                <w:szCs w:val="18"/>
                <w:lang w:eastAsia="es-ES"/>
              </w:rPr>
              <w:t xml:space="preserve"> curcas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343895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0-900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FF" w:rsidRPr="00F94A77" w:rsidRDefault="000044FF" w:rsidP="00F94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F94A77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Rural/ Urbana, para arriates</w:t>
            </w:r>
          </w:p>
        </w:tc>
      </w:tr>
    </w:tbl>
    <w:p w:rsidR="00F94A77" w:rsidRPr="00F94A77" w:rsidRDefault="00F94A77" w:rsidP="00F9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94A77">
        <w:rPr>
          <w:rFonts w:ascii="Arial" w:eastAsia="Times New Roman" w:hAnsi="Arial" w:cs="Arial"/>
          <w:sz w:val="14"/>
          <w:szCs w:val="20"/>
          <w:lang w:val="es-ES" w:eastAsia="es-ES"/>
        </w:rPr>
        <w:t>Fuentes: DGFCR-MAG, 2005; DEV, MARN 2015.</w:t>
      </w:r>
    </w:p>
    <w:p w:rsidR="00F94A77" w:rsidRPr="00F94A77" w:rsidRDefault="00F94A77" w:rsidP="00F94A77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val="es-ES" w:eastAsia="es-ES"/>
        </w:rPr>
      </w:pPr>
    </w:p>
    <w:p w:rsidR="00F94A77" w:rsidRPr="00F94A77" w:rsidRDefault="00F94A77" w:rsidP="00F94A77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val="es-ES" w:eastAsia="es-ES"/>
        </w:rPr>
      </w:pPr>
    </w:p>
    <w:p w:rsidR="00F94A77" w:rsidRPr="00343895" w:rsidRDefault="00343895" w:rsidP="00F94A77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4"/>
          <w:u w:val="single"/>
          <w:lang w:val="es-ES" w:eastAsia="es-ES"/>
        </w:rPr>
      </w:pPr>
      <w:r w:rsidRPr="00343895">
        <w:rPr>
          <w:rFonts w:ascii="Arial" w:eastAsia="Times New Roman" w:hAnsi="Arial" w:cs="Times New Roman"/>
          <w:b/>
          <w:sz w:val="16"/>
          <w:szCs w:val="24"/>
          <w:u w:val="single"/>
          <w:lang w:val="es-ES" w:eastAsia="es-ES"/>
        </w:rPr>
        <w:t>Hojas.</w:t>
      </w:r>
    </w:p>
    <w:p w:rsidR="00343895" w:rsidRPr="00343895" w:rsidRDefault="00343895" w:rsidP="00F94A77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4"/>
          <w:lang w:val="es-ES" w:eastAsia="es-ES"/>
        </w:rPr>
      </w:pPr>
      <w:r w:rsidRPr="00343895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>C: Caduca</w:t>
      </w:r>
    </w:p>
    <w:p w:rsidR="00F94A77" w:rsidRPr="00343895" w:rsidRDefault="00343895" w:rsidP="00F94A77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4"/>
          <w:lang w:val="es-ES" w:eastAsia="es-ES"/>
        </w:rPr>
      </w:pPr>
      <w:r w:rsidRPr="00343895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 xml:space="preserve">SP: </w:t>
      </w:r>
      <w:proofErr w:type="spellStart"/>
      <w:r w:rsidRPr="00343895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>Semiperenne</w:t>
      </w:r>
      <w:proofErr w:type="spellEnd"/>
    </w:p>
    <w:p w:rsidR="00343895" w:rsidRPr="00343895" w:rsidRDefault="00343895" w:rsidP="00F94A77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24"/>
          <w:lang w:val="es-ES" w:eastAsia="es-ES"/>
        </w:rPr>
      </w:pPr>
      <w:r w:rsidRPr="00343895">
        <w:rPr>
          <w:rFonts w:ascii="Arial" w:eastAsia="Times New Roman" w:hAnsi="Arial" w:cs="Times New Roman"/>
          <w:b/>
          <w:sz w:val="16"/>
          <w:szCs w:val="24"/>
          <w:lang w:val="es-ES" w:eastAsia="es-ES"/>
        </w:rPr>
        <w:t>P: Perenne</w:t>
      </w:r>
    </w:p>
    <w:p w:rsidR="00343895" w:rsidRPr="00343895" w:rsidRDefault="00343895" w:rsidP="00F94A77">
      <w:pPr>
        <w:spacing w:after="0" w:line="240" w:lineRule="auto"/>
        <w:jc w:val="both"/>
        <w:rPr>
          <w:sz w:val="16"/>
          <w:szCs w:val="16"/>
        </w:rPr>
      </w:pPr>
      <w:r w:rsidRPr="00343895">
        <w:rPr>
          <w:sz w:val="16"/>
          <w:szCs w:val="16"/>
        </w:rPr>
        <w:t>Nota: Este comportamiento puede modificarse de acuerdo a condiciones microclimáticas y variaciones locales.</w:t>
      </w:r>
    </w:p>
    <w:p w:rsidR="000044FF" w:rsidRPr="000044FF" w:rsidRDefault="000044FF" w:rsidP="00F94A77">
      <w:pPr>
        <w:spacing w:after="0" w:line="240" w:lineRule="auto"/>
        <w:jc w:val="both"/>
        <w:rPr>
          <w:b/>
        </w:rPr>
      </w:pPr>
      <w:r w:rsidRPr="000044FF">
        <w:rPr>
          <w:b/>
        </w:rPr>
        <w:t>ANEXO 2.  CONSIDERACIONES DEL SITIO.</w:t>
      </w:r>
    </w:p>
    <w:p w:rsidR="000044FF" w:rsidRDefault="000044FF" w:rsidP="00F94A77">
      <w:pPr>
        <w:spacing w:after="0" w:line="240" w:lineRule="auto"/>
        <w:jc w:val="both"/>
      </w:pPr>
    </w:p>
    <w:p w:rsidR="00F94A77" w:rsidRDefault="000044FF" w:rsidP="00F94A77">
      <w:pPr>
        <w:spacing w:after="0" w:line="240" w:lineRule="auto"/>
        <w:jc w:val="both"/>
      </w:pPr>
      <w:r w:rsidRPr="000044FF">
        <w:rPr>
          <w:b/>
          <w:u w:val="single"/>
        </w:rPr>
        <w:t>CLIMA:</w:t>
      </w:r>
      <w:r>
        <w:t xml:space="preserve"> Condiciones secas </w:t>
      </w:r>
      <w:r w:rsidRPr="000044FF">
        <w:t xml:space="preserve"> y que se adapten al clima de La Libertad, específicamente cerca de la zona de Tuscania en la CA-4 </w:t>
      </w:r>
      <w:r>
        <w:t>Zaragoza, entre 790 y 810 msnm.</w:t>
      </w:r>
    </w:p>
    <w:p w:rsidR="00F94A77" w:rsidRDefault="000044FF" w:rsidP="00F94A77">
      <w:pPr>
        <w:spacing w:after="0" w:line="240" w:lineRule="auto"/>
        <w:jc w:val="both"/>
      </w:pPr>
      <w:r>
        <w:t>Para estas condiciones de altitud, se posee la información de la adaptación de las especies en los Cuadros anteriores.</w:t>
      </w:r>
    </w:p>
    <w:p w:rsidR="00343895" w:rsidRDefault="00343895" w:rsidP="00F94A77">
      <w:pPr>
        <w:spacing w:after="0" w:line="240" w:lineRule="auto"/>
        <w:jc w:val="both"/>
        <w:sectPr w:rsidR="0034389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044FF" w:rsidRPr="000044FF" w:rsidRDefault="000044FF" w:rsidP="00F94A77">
      <w:pPr>
        <w:spacing w:after="0" w:line="240" w:lineRule="auto"/>
        <w:jc w:val="both"/>
        <w:rPr>
          <w:b/>
        </w:rPr>
      </w:pPr>
      <w:r w:rsidRPr="000044FF">
        <w:rPr>
          <w:b/>
        </w:rPr>
        <w:lastRenderedPageBreak/>
        <w:t>ANEXO 3. Acuerdo 74. Especies Amenazadas y en Peligro de Extinción</w:t>
      </w:r>
      <w:r w:rsidR="004B672E">
        <w:rPr>
          <w:b/>
        </w:rPr>
        <w:t>, se adjunta</w:t>
      </w:r>
    </w:p>
    <w:p w:rsidR="000044FF" w:rsidRPr="00F94A77" w:rsidRDefault="000044FF" w:rsidP="00F94A77">
      <w:pPr>
        <w:spacing w:after="0" w:line="240" w:lineRule="auto"/>
        <w:jc w:val="both"/>
      </w:pPr>
    </w:p>
    <w:sectPr w:rsidR="000044FF" w:rsidRPr="00F94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77"/>
    <w:rsid w:val="000044FF"/>
    <w:rsid w:val="00106B0D"/>
    <w:rsid w:val="001707CE"/>
    <w:rsid w:val="00343895"/>
    <w:rsid w:val="004B672E"/>
    <w:rsid w:val="00AC429D"/>
    <w:rsid w:val="00D13EDA"/>
    <w:rsid w:val="00DF2DC4"/>
    <w:rsid w:val="00F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367F56-947D-4E02-8EA8-2DBA8FE4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A77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4B67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67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n.gob.sv/inventario-nacional-de-bosqu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1937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Baiza</dc:creator>
  <cp:lastModifiedBy>Sonia del Carmen Miranda de Aguilar</cp:lastModifiedBy>
  <cp:revision>4</cp:revision>
  <cp:lastPrinted>2019-10-09T21:36:00Z</cp:lastPrinted>
  <dcterms:created xsi:type="dcterms:W3CDTF">2019-10-09T21:35:00Z</dcterms:created>
  <dcterms:modified xsi:type="dcterms:W3CDTF">2019-10-10T15:21:00Z</dcterms:modified>
</cp:coreProperties>
</file>