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167" w:rsidRDefault="009A53EE">
      <w:r>
        <w:t>Respuesta a Gestión de Solicitud MARN – 2019 – 013</w:t>
      </w:r>
      <w:r w:rsidR="00F15B7A">
        <w:t>6</w:t>
      </w:r>
    </w:p>
    <w:p w:rsidR="009A53EE" w:rsidRDefault="009A53EE">
      <w:r>
        <w:t>Unidad de Cambio Climático</w:t>
      </w:r>
      <w:r w:rsidR="008A2AAB">
        <w:t xml:space="preserve"> UCC</w:t>
      </w:r>
    </w:p>
    <w:p w:rsidR="009A53EE" w:rsidRDefault="009A53EE"/>
    <w:p w:rsidR="009A53EE" w:rsidRDefault="009A53EE">
      <w:r>
        <w:t>Solicitud:</w:t>
      </w:r>
    </w:p>
    <w:p w:rsidR="009A53EE" w:rsidRDefault="00F15B7A" w:rsidP="009A53EE">
      <w:pPr>
        <w:pStyle w:val="Prrafodelista"/>
        <w:numPr>
          <w:ilvl w:val="0"/>
          <w:numId w:val="1"/>
        </w:numPr>
      </w:pPr>
      <w:r>
        <w:t>Información y reportes del Cambio Climático en El Salvador</w:t>
      </w:r>
    </w:p>
    <w:p w:rsidR="003F0155" w:rsidRDefault="003F0155" w:rsidP="003F0155">
      <w:pPr>
        <w:pStyle w:val="Prrafodelista"/>
        <w:numPr>
          <w:ilvl w:val="0"/>
          <w:numId w:val="1"/>
        </w:numPr>
      </w:pPr>
      <w:r>
        <w:t>Información y reportes de las consecuencias del Cambio Climático en El Salvador</w:t>
      </w:r>
    </w:p>
    <w:p w:rsidR="00833076" w:rsidRDefault="00833076" w:rsidP="00833076">
      <w:pPr>
        <w:pStyle w:val="Prrafodelista"/>
        <w:numPr>
          <w:ilvl w:val="0"/>
          <w:numId w:val="1"/>
        </w:numPr>
      </w:pPr>
      <w:r>
        <w:t>Información y reportes Consecuencias de el Cambio Climática en la Agricultura de El Salvador.</w:t>
      </w:r>
    </w:p>
    <w:p w:rsidR="003F0155" w:rsidRDefault="003F0155" w:rsidP="003F0155">
      <w:r>
        <w:t>Respuesta</w:t>
      </w:r>
    </w:p>
    <w:p w:rsidR="00833076" w:rsidRDefault="00F15B7A" w:rsidP="00FD4488">
      <w:r>
        <w:t xml:space="preserve">Se anexa </w:t>
      </w:r>
      <w:r w:rsidR="00750889">
        <w:t>enlace a la</w:t>
      </w:r>
      <w:r w:rsidR="00C237FD">
        <w:t xml:space="preserve"> </w:t>
      </w:r>
      <w:r w:rsidR="00750889">
        <w:t>Tercera</w:t>
      </w:r>
      <w:r>
        <w:t xml:space="preserve"> Comunicaci</w:t>
      </w:r>
      <w:r w:rsidR="00750889">
        <w:t>ón</w:t>
      </w:r>
      <w:r>
        <w:t xml:space="preserve"> Nacional y </w:t>
      </w:r>
      <w:r w:rsidR="00C237FD">
        <w:t>el</w:t>
      </w:r>
      <w:r>
        <w:t xml:space="preserve"> </w:t>
      </w:r>
      <w:r w:rsidR="00D35338">
        <w:t xml:space="preserve">primer </w:t>
      </w:r>
      <w:r>
        <w:t xml:space="preserve">Informe Bienal de </w:t>
      </w:r>
      <w:r w:rsidR="00C237FD">
        <w:t>A</w:t>
      </w:r>
      <w:r>
        <w:t xml:space="preserve">ctualización presentados </w:t>
      </w:r>
      <w:r w:rsidR="00C237FD">
        <w:t>a la Convención Marco de las Naciones Unidas sobre Cambio Climático (</w:t>
      </w:r>
      <w:r>
        <w:t>CMNUCC</w:t>
      </w:r>
      <w:r w:rsidR="00C237FD">
        <w:t>)</w:t>
      </w:r>
      <w:r w:rsidR="00D35338">
        <w:t xml:space="preserve"> en 2018</w:t>
      </w:r>
      <w:r w:rsidR="00C237FD">
        <w:t>.</w:t>
      </w:r>
      <w:r w:rsidR="00925F51">
        <w:t xml:space="preserve"> </w:t>
      </w:r>
      <w:r w:rsidR="00FD4488">
        <w:t>Adicionalmente el enlace contiene</w:t>
      </w:r>
      <w:r w:rsidR="00833076">
        <w:t xml:space="preserve"> </w:t>
      </w:r>
      <w:r w:rsidR="00FD4488">
        <w:t>otra información de Cambio Climático como</w:t>
      </w:r>
      <w:r w:rsidR="00833076">
        <w:t xml:space="preserve"> La Primera y Segunda Comunicación Nacional realizadas en 2000 y 2013 respectivamente.</w:t>
      </w:r>
    </w:p>
    <w:p w:rsidR="00833076" w:rsidRDefault="00B51889" w:rsidP="00CF09EE">
      <w:hyperlink r:id="rId7" w:history="1">
        <w:r w:rsidR="00FD4488">
          <w:rPr>
            <w:rStyle w:val="Hipervnculo"/>
          </w:rPr>
          <w:t>http://www.marn.gob.sv/comunicaciones-nacionales/</w:t>
        </w:r>
      </w:hyperlink>
    </w:p>
    <w:p w:rsidR="00CF09EE" w:rsidRDefault="00833076" w:rsidP="00CF09EE">
      <w:r>
        <w:t>Si se desea mayor información de consecuencias en la agricultura se recomienda consultar a MAG</w:t>
      </w:r>
      <w:r w:rsidR="00CF09EE">
        <w:t>.</w:t>
      </w:r>
    </w:p>
    <w:p w:rsidR="009A53EE" w:rsidRDefault="009A53EE" w:rsidP="009A53EE"/>
    <w:p w:rsidR="00F15B7A" w:rsidRDefault="00F15B7A" w:rsidP="00F15B7A">
      <w:pPr>
        <w:pStyle w:val="Prrafodelista"/>
        <w:numPr>
          <w:ilvl w:val="0"/>
          <w:numId w:val="1"/>
        </w:numPr>
      </w:pPr>
      <w:r>
        <w:t>Información y reportes. El impacto económico en El Salvador a causa del Cambio Climático.</w:t>
      </w:r>
    </w:p>
    <w:p w:rsidR="00F15B7A" w:rsidRDefault="00F15B7A" w:rsidP="00F15B7A">
      <w:r>
        <w:t>Respuesta</w:t>
      </w:r>
    </w:p>
    <w:p w:rsidR="00CF09EE" w:rsidRDefault="00CF09EE" w:rsidP="00F15B7A">
      <w:r>
        <w:t>Al igual que en las respuestas anteriores se anexa enlace a la Tercera Comunicación Nacional y el primer Informe Bienal de Actualización presentados a la Convención Marco de las Naciones Unidas sobre Cambio Climático (CMNUCC) en 2018.  Adicionalmente s</w:t>
      </w:r>
      <w:r w:rsidR="00F15B7A">
        <w:t>e anexa el estudio de Análisis del Gasto Público y la Institucionalidad para el Cambio Climático (CPEIR, por sus siglas en inglés) realizado en abril de 2018</w:t>
      </w:r>
      <w:r>
        <w:t>, en donde se presentan entre otros temas los costos económicos adicionales 2010-2030 para El Salvador.</w:t>
      </w:r>
    </w:p>
    <w:p w:rsidR="00F15B7A" w:rsidRDefault="00F15B7A" w:rsidP="00F15B7A">
      <w:r>
        <w:t>Documento:</w:t>
      </w:r>
    </w:p>
    <w:p w:rsidR="00F15B7A" w:rsidRDefault="00F15B7A" w:rsidP="00F15B7A">
      <w:pPr>
        <w:pStyle w:val="Prrafodelista"/>
        <w:numPr>
          <w:ilvl w:val="0"/>
          <w:numId w:val="7"/>
        </w:numPr>
      </w:pPr>
      <w:r w:rsidRPr="00F15B7A">
        <w:t>Informe Final CPEIR ajustado V1 10 abril 2018.pdf</w:t>
      </w:r>
    </w:p>
    <w:p w:rsidR="009B47C5" w:rsidRDefault="009B47C5" w:rsidP="009B47C5">
      <w:pPr>
        <w:pStyle w:val="Prrafodelista"/>
      </w:pPr>
    </w:p>
    <w:p w:rsidR="00F15B7A" w:rsidRDefault="00F15B7A" w:rsidP="00F15B7A">
      <w:pPr>
        <w:pStyle w:val="Prrafodelista"/>
        <w:numPr>
          <w:ilvl w:val="0"/>
          <w:numId w:val="1"/>
        </w:numPr>
      </w:pPr>
      <w:r>
        <w:t>Gestión de Riesgos en El Salvador ante el Cambio Climático.</w:t>
      </w:r>
    </w:p>
    <w:p w:rsidR="00F15B7A" w:rsidRDefault="00F15B7A" w:rsidP="00F15B7A">
      <w:r>
        <w:t>Respuesta</w:t>
      </w:r>
    </w:p>
    <w:p w:rsidR="00676763" w:rsidRDefault="009B47C5" w:rsidP="00F15B7A">
      <w:r>
        <w:t>La Tercera Comunicación Nacional en el apartado de vulnerabilidad y adaptación incluye la evaluación de riesgos en las áreas geográficas de mayor impacto ante los efectos del cambio climático. Se anexa para mayor información el estudio de vulnerabilidades realizado.</w:t>
      </w:r>
    </w:p>
    <w:p w:rsidR="009B47C5" w:rsidRDefault="009B47C5" w:rsidP="00F15B7A">
      <w:r>
        <w:t>Adicionalmente MARN ha publicado el Informe Nacional del Estado de los Riesgos y Vulnerabilidades con información de riesgos, vulnerabilidades y amenazas.</w:t>
      </w:r>
      <w:bookmarkStart w:id="0" w:name="_GoBack"/>
      <w:bookmarkEnd w:id="0"/>
    </w:p>
    <w:p w:rsidR="00FD4488" w:rsidRDefault="00B51889" w:rsidP="00F15B7A">
      <w:hyperlink r:id="rId8" w:history="1">
        <w:r w:rsidR="007C0CDB">
          <w:rPr>
            <w:rStyle w:val="Hipervnculo"/>
          </w:rPr>
          <w:t>http://www.marn.gob.sv/cidoc/documentos/informe-nacional-del-estado-de-los-riesgos-y-vulnerabilidades/</w:t>
        </w:r>
      </w:hyperlink>
    </w:p>
    <w:p w:rsidR="00FD4488" w:rsidRDefault="00FD4488" w:rsidP="00F15B7A"/>
    <w:p w:rsidR="00FD4488" w:rsidRDefault="00FD4488" w:rsidP="00F15B7A"/>
    <w:p w:rsidR="00F15B7A" w:rsidRDefault="00F15B7A" w:rsidP="009A53EE"/>
    <w:sectPr w:rsidR="00F15B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889" w:rsidRDefault="00B51889" w:rsidP="00833076">
      <w:pPr>
        <w:spacing w:after="0" w:line="240" w:lineRule="auto"/>
      </w:pPr>
      <w:r>
        <w:separator/>
      </w:r>
    </w:p>
  </w:endnote>
  <w:endnote w:type="continuationSeparator" w:id="0">
    <w:p w:rsidR="00B51889" w:rsidRDefault="00B51889" w:rsidP="0083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889" w:rsidRDefault="00B51889" w:rsidP="00833076">
      <w:pPr>
        <w:spacing w:after="0" w:line="240" w:lineRule="auto"/>
      </w:pPr>
      <w:r>
        <w:separator/>
      </w:r>
    </w:p>
  </w:footnote>
  <w:footnote w:type="continuationSeparator" w:id="0">
    <w:p w:rsidR="00B51889" w:rsidRDefault="00B51889" w:rsidP="00833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928E3"/>
    <w:multiLevelType w:val="hybridMultilevel"/>
    <w:tmpl w:val="949466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31AA"/>
    <w:multiLevelType w:val="hybridMultilevel"/>
    <w:tmpl w:val="E94A4A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C68DE"/>
    <w:multiLevelType w:val="hybridMultilevel"/>
    <w:tmpl w:val="5DC484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7569E"/>
    <w:multiLevelType w:val="hybridMultilevel"/>
    <w:tmpl w:val="5DC484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24078"/>
    <w:multiLevelType w:val="hybridMultilevel"/>
    <w:tmpl w:val="F51841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30110"/>
    <w:multiLevelType w:val="hybridMultilevel"/>
    <w:tmpl w:val="5DC484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91380"/>
    <w:multiLevelType w:val="hybridMultilevel"/>
    <w:tmpl w:val="77AEABD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3EE"/>
    <w:rsid w:val="00086039"/>
    <w:rsid w:val="001F1A19"/>
    <w:rsid w:val="003F0155"/>
    <w:rsid w:val="00676763"/>
    <w:rsid w:val="006931AE"/>
    <w:rsid w:val="006E3043"/>
    <w:rsid w:val="00750889"/>
    <w:rsid w:val="007C0CDB"/>
    <w:rsid w:val="00833076"/>
    <w:rsid w:val="008A2AAB"/>
    <w:rsid w:val="00925F51"/>
    <w:rsid w:val="00982D08"/>
    <w:rsid w:val="009A53EE"/>
    <w:rsid w:val="009B47C5"/>
    <w:rsid w:val="00A72167"/>
    <w:rsid w:val="00B51889"/>
    <w:rsid w:val="00C237FD"/>
    <w:rsid w:val="00C71CC1"/>
    <w:rsid w:val="00CF09EE"/>
    <w:rsid w:val="00D35338"/>
    <w:rsid w:val="00E104F3"/>
    <w:rsid w:val="00F15B7A"/>
    <w:rsid w:val="00FB2B67"/>
    <w:rsid w:val="00F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FE66B3"/>
  <w15:chartTrackingRefBased/>
  <w15:docId w15:val="{4442F812-4424-4789-8A6E-5921DD53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3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3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076"/>
  </w:style>
  <w:style w:type="paragraph" w:styleId="Piedepgina">
    <w:name w:val="footer"/>
    <w:basedOn w:val="Normal"/>
    <w:link w:val="PiedepginaCar"/>
    <w:uiPriority w:val="99"/>
    <w:unhideWhenUsed/>
    <w:rsid w:val="008330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076"/>
  </w:style>
  <w:style w:type="character" w:styleId="Hipervnculo">
    <w:name w:val="Hyperlink"/>
    <w:basedOn w:val="Fuentedeprrafopredeter"/>
    <w:uiPriority w:val="99"/>
    <w:semiHidden/>
    <w:unhideWhenUsed/>
    <w:rsid w:val="00833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cidoc/documentos/informe-nacional-del-estado-de-los-riesgos-y-vulnerabilidad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n.gob.sv/comunicaciones-nacional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2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Arturo Escalante Diaz</dc:creator>
  <cp:keywords/>
  <dc:description/>
  <cp:lastModifiedBy>Manuel Arturo Escalante Diaz</cp:lastModifiedBy>
  <cp:revision>4</cp:revision>
  <dcterms:created xsi:type="dcterms:W3CDTF">2019-04-30T17:26:00Z</dcterms:created>
  <dcterms:modified xsi:type="dcterms:W3CDTF">2019-05-03T21:35:00Z</dcterms:modified>
</cp:coreProperties>
</file>