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1A5F3" w14:textId="0CC63EBA" w:rsidR="0082703F" w:rsidRDefault="0082703F" w:rsidP="00A7724F">
      <w:pPr>
        <w:jc w:val="both"/>
        <w:rPr>
          <w:rFonts w:asciiTheme="minorHAnsi" w:hAnsiTheme="minorHAnsi" w:cstheme="minorHAnsi"/>
          <w:sz w:val="24"/>
          <w:szCs w:val="24"/>
        </w:rPr>
      </w:pPr>
    </w:p>
    <w:p w14:paraId="5529199B" w14:textId="2EE17E66" w:rsidR="00BC5CFA" w:rsidRPr="0082703F" w:rsidRDefault="0082703F" w:rsidP="0082703F">
      <w:pPr>
        <w:jc w:val="center"/>
        <w:rPr>
          <w:rFonts w:asciiTheme="minorHAnsi" w:hAnsiTheme="minorHAnsi" w:cstheme="minorHAnsi"/>
          <w:b/>
          <w:sz w:val="24"/>
          <w:szCs w:val="24"/>
        </w:rPr>
      </w:pPr>
      <w:r w:rsidRPr="0082703F">
        <w:rPr>
          <w:rFonts w:asciiTheme="minorHAnsi" w:hAnsiTheme="minorHAnsi" w:cstheme="minorHAnsi"/>
          <w:b/>
          <w:sz w:val="24"/>
          <w:szCs w:val="24"/>
        </w:rPr>
        <w:t>DIRECCION GENERAL ADMINISTRATIVA/UNIDAD DE RECURSOS HUMANOS Y FORTALECIMIENTO DE CAPACIDADES</w:t>
      </w:r>
    </w:p>
    <w:p w14:paraId="70317A9C" w14:textId="77777777" w:rsidR="0082703F" w:rsidRDefault="0082703F" w:rsidP="00A7724F">
      <w:pPr>
        <w:jc w:val="both"/>
        <w:rPr>
          <w:rFonts w:asciiTheme="minorHAnsi" w:hAnsiTheme="minorHAnsi" w:cstheme="minorHAnsi"/>
          <w:sz w:val="24"/>
          <w:szCs w:val="24"/>
        </w:rPr>
      </w:pPr>
      <w:bookmarkStart w:id="0" w:name="_GoBack"/>
      <w:bookmarkEnd w:id="0"/>
    </w:p>
    <w:p w14:paraId="05BC965F" w14:textId="6A074792" w:rsidR="0082703F" w:rsidRPr="0082703F" w:rsidRDefault="0082703F" w:rsidP="00A7724F">
      <w:pPr>
        <w:jc w:val="both"/>
        <w:rPr>
          <w:rFonts w:asciiTheme="minorHAnsi" w:hAnsiTheme="minorHAnsi" w:cstheme="minorHAnsi"/>
          <w:b/>
          <w:i/>
          <w:sz w:val="24"/>
          <w:szCs w:val="24"/>
          <w:u w:val="single"/>
        </w:rPr>
      </w:pPr>
      <w:r w:rsidRPr="0082703F">
        <w:rPr>
          <w:rFonts w:asciiTheme="minorHAnsi" w:hAnsiTheme="minorHAnsi" w:cstheme="minorHAnsi"/>
          <w:b/>
          <w:i/>
          <w:sz w:val="24"/>
          <w:szCs w:val="24"/>
          <w:u w:val="single"/>
        </w:rPr>
        <w:t>Respuesta a solicitud MARN-2019-0126</w:t>
      </w:r>
    </w:p>
    <w:p w14:paraId="1BBAD843" w14:textId="77777777" w:rsidR="0082703F" w:rsidRPr="00744C92" w:rsidRDefault="0082703F" w:rsidP="00A7724F">
      <w:pPr>
        <w:jc w:val="both"/>
        <w:rPr>
          <w:rFonts w:asciiTheme="minorHAnsi" w:hAnsiTheme="minorHAnsi" w:cstheme="minorHAnsi"/>
          <w:sz w:val="24"/>
          <w:szCs w:val="24"/>
        </w:rPr>
      </w:pPr>
    </w:p>
    <w:p w14:paraId="24C821A8"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r w:rsidRPr="00744C92">
        <w:rPr>
          <w:rFonts w:asciiTheme="minorHAnsi" w:hAnsiTheme="minorHAnsi" w:cstheme="minorHAnsi"/>
          <w:b/>
          <w:bCs/>
          <w:color w:val="000000"/>
          <w:sz w:val="24"/>
          <w:szCs w:val="24"/>
          <w:shd w:val="clear" w:color="auto" w:fill="FFFFFF"/>
        </w:rPr>
        <w:t>¿</w:t>
      </w:r>
      <w:r w:rsidR="00A7724F" w:rsidRPr="00744C92">
        <w:rPr>
          <w:rFonts w:asciiTheme="minorHAnsi" w:hAnsiTheme="minorHAnsi" w:cstheme="minorHAnsi"/>
          <w:b/>
          <w:bCs/>
          <w:color w:val="000000"/>
          <w:sz w:val="24"/>
          <w:szCs w:val="24"/>
          <w:shd w:val="clear" w:color="auto" w:fill="FFFFFF"/>
        </w:rPr>
        <w:t>Cuántos</w:t>
      </w:r>
      <w:r w:rsidRPr="00744C92">
        <w:rPr>
          <w:rFonts w:asciiTheme="minorHAnsi" w:hAnsiTheme="minorHAnsi" w:cstheme="minorHAnsi"/>
          <w:b/>
          <w:bCs/>
          <w:color w:val="000000"/>
          <w:sz w:val="24"/>
          <w:szCs w:val="24"/>
          <w:shd w:val="clear" w:color="auto" w:fill="FFFFFF"/>
        </w:rPr>
        <w:t xml:space="preserve"> procesos de selección y contratación de recurso humano han seguido durante el período comprendido de 2014 al 2018?</w:t>
      </w:r>
    </w:p>
    <w:p w14:paraId="2CBFF569"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tbl>
      <w:tblPr>
        <w:tblW w:w="60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tblGrid>
      <w:tr w:rsidR="00A7724F" w:rsidRPr="00744C92" w14:paraId="56BE6511" w14:textId="77777777" w:rsidTr="00A7724F">
        <w:trPr>
          <w:trHeight w:val="300"/>
        </w:trPr>
        <w:tc>
          <w:tcPr>
            <w:tcW w:w="6000" w:type="dxa"/>
            <w:gridSpan w:val="5"/>
            <w:tcBorders>
              <w:top w:val="nil"/>
              <w:left w:val="nil"/>
              <w:bottom w:val="nil"/>
              <w:right w:val="nil"/>
            </w:tcBorders>
            <w:shd w:val="clear" w:color="auto" w:fill="auto"/>
            <w:noWrap/>
            <w:vAlign w:val="bottom"/>
            <w:hideMark/>
          </w:tcPr>
          <w:p w14:paraId="5B368CA4"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AÑOS</w:t>
            </w:r>
          </w:p>
        </w:tc>
      </w:tr>
      <w:tr w:rsidR="00A7724F" w:rsidRPr="00744C92" w14:paraId="118F1CC4"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0FD2"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2014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EC3D28A"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2015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70DD82"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2016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EEBB36"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2017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90F18A"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2018</w:t>
            </w:r>
          </w:p>
        </w:tc>
      </w:tr>
      <w:tr w:rsidR="00A7724F" w:rsidRPr="00744C92" w14:paraId="75A1749F" w14:textId="77777777" w:rsidTr="00A7724F">
        <w:trPr>
          <w:trHeight w:val="244"/>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4F58AE"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32</w:t>
            </w:r>
          </w:p>
        </w:tc>
        <w:tc>
          <w:tcPr>
            <w:tcW w:w="1200" w:type="dxa"/>
            <w:tcBorders>
              <w:top w:val="nil"/>
              <w:left w:val="nil"/>
              <w:bottom w:val="single" w:sz="4" w:space="0" w:color="auto"/>
              <w:right w:val="single" w:sz="4" w:space="0" w:color="auto"/>
            </w:tcBorders>
            <w:shd w:val="clear" w:color="auto" w:fill="auto"/>
            <w:noWrap/>
            <w:vAlign w:val="bottom"/>
            <w:hideMark/>
          </w:tcPr>
          <w:p w14:paraId="1109DE03"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296C18D"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81</w:t>
            </w:r>
          </w:p>
        </w:tc>
        <w:tc>
          <w:tcPr>
            <w:tcW w:w="1200" w:type="dxa"/>
            <w:tcBorders>
              <w:top w:val="nil"/>
              <w:left w:val="nil"/>
              <w:bottom w:val="single" w:sz="4" w:space="0" w:color="auto"/>
              <w:right w:val="single" w:sz="4" w:space="0" w:color="auto"/>
            </w:tcBorders>
            <w:shd w:val="clear" w:color="auto" w:fill="auto"/>
            <w:noWrap/>
            <w:vAlign w:val="bottom"/>
            <w:hideMark/>
          </w:tcPr>
          <w:p w14:paraId="2C8C1B5C"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60269CC" w14:textId="77777777" w:rsidR="00A7724F" w:rsidRPr="00744C92" w:rsidRDefault="00A7724F" w:rsidP="00A7724F">
            <w:pPr>
              <w:jc w:val="both"/>
              <w:rPr>
                <w:rFonts w:asciiTheme="minorHAnsi" w:eastAsia="Times New Roman" w:hAnsiTheme="minorHAnsi" w:cstheme="minorHAnsi"/>
                <w:color w:val="000000"/>
                <w:lang w:eastAsia="es-SV"/>
              </w:rPr>
            </w:pPr>
            <w:r w:rsidRPr="00744C92">
              <w:rPr>
                <w:rFonts w:asciiTheme="minorHAnsi" w:eastAsia="Times New Roman" w:hAnsiTheme="minorHAnsi" w:cstheme="minorHAnsi"/>
                <w:color w:val="000000"/>
                <w:lang w:eastAsia="es-SV"/>
              </w:rPr>
              <w:t>13</w:t>
            </w:r>
          </w:p>
        </w:tc>
      </w:tr>
    </w:tbl>
    <w:p w14:paraId="4E03FCD5"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p>
    <w:p w14:paraId="0A076800"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r w:rsidRPr="00744C92">
        <w:rPr>
          <w:rFonts w:asciiTheme="minorHAnsi" w:hAnsiTheme="minorHAnsi" w:cstheme="minorHAnsi"/>
          <w:b/>
          <w:bCs/>
          <w:color w:val="000000"/>
          <w:sz w:val="24"/>
          <w:szCs w:val="24"/>
          <w:shd w:val="clear" w:color="auto" w:fill="FFFFFF"/>
        </w:rPr>
        <w:t>¿Cuál es el listado de plazas que habrían sido objeto de los procesos de selección y contratación de recurso humano durante el período comprendido de 2014 al 2018? </w:t>
      </w:r>
    </w:p>
    <w:p w14:paraId="592D7BB3" w14:textId="77777777" w:rsidR="00A7724F" w:rsidRPr="00744C92" w:rsidRDefault="00A7724F" w:rsidP="00A7724F">
      <w:pPr>
        <w:jc w:val="both"/>
        <w:rPr>
          <w:rFonts w:asciiTheme="minorHAnsi" w:hAnsiTheme="minorHAnsi" w:cstheme="minorHAnsi"/>
          <w:b/>
          <w:bCs/>
          <w:color w:val="FF0000"/>
          <w:sz w:val="24"/>
          <w:szCs w:val="24"/>
          <w:shd w:val="clear" w:color="auto" w:fill="FFFFFF"/>
        </w:rPr>
      </w:pPr>
    </w:p>
    <w:tbl>
      <w:tblPr>
        <w:tblW w:w="7180" w:type="dxa"/>
        <w:tblInd w:w="70" w:type="dxa"/>
        <w:tblCellMar>
          <w:left w:w="70" w:type="dxa"/>
          <w:right w:w="70" w:type="dxa"/>
        </w:tblCellMar>
        <w:tblLook w:val="04A0" w:firstRow="1" w:lastRow="0" w:firstColumn="1" w:lastColumn="0" w:noHBand="0" w:noVBand="1"/>
      </w:tblPr>
      <w:tblGrid>
        <w:gridCol w:w="1200"/>
        <w:gridCol w:w="5980"/>
      </w:tblGrid>
      <w:tr w:rsidR="00A7724F" w:rsidRPr="00A7724F" w14:paraId="23FAE598" w14:textId="77777777" w:rsidTr="00A7724F">
        <w:trPr>
          <w:trHeight w:val="300"/>
        </w:trPr>
        <w:tc>
          <w:tcPr>
            <w:tcW w:w="1200" w:type="dxa"/>
            <w:tcBorders>
              <w:top w:val="nil"/>
              <w:left w:val="nil"/>
              <w:bottom w:val="nil"/>
              <w:right w:val="nil"/>
            </w:tcBorders>
            <w:shd w:val="clear" w:color="auto" w:fill="auto"/>
            <w:noWrap/>
            <w:vAlign w:val="bottom"/>
            <w:hideMark/>
          </w:tcPr>
          <w:p w14:paraId="40EF689B" w14:textId="77777777" w:rsidR="00A7724F" w:rsidRPr="00A7724F" w:rsidRDefault="00A7724F" w:rsidP="00A7724F">
            <w:pPr>
              <w:jc w:val="both"/>
              <w:rPr>
                <w:rFonts w:asciiTheme="minorHAnsi" w:eastAsia="Times New Roman" w:hAnsiTheme="minorHAnsi" w:cstheme="minorHAnsi"/>
                <w:sz w:val="24"/>
                <w:szCs w:val="24"/>
                <w:lang w:eastAsia="es-SV"/>
              </w:rPr>
            </w:pPr>
          </w:p>
        </w:tc>
        <w:tc>
          <w:tcPr>
            <w:tcW w:w="5980" w:type="dxa"/>
            <w:tcBorders>
              <w:top w:val="nil"/>
              <w:left w:val="nil"/>
              <w:bottom w:val="nil"/>
              <w:right w:val="nil"/>
            </w:tcBorders>
            <w:shd w:val="clear" w:color="auto" w:fill="auto"/>
            <w:noWrap/>
            <w:vAlign w:val="bottom"/>
            <w:hideMark/>
          </w:tcPr>
          <w:p w14:paraId="3B8CCF56" w14:textId="77777777" w:rsidR="00A7724F" w:rsidRPr="00A7724F" w:rsidRDefault="00A7724F" w:rsidP="00A531E5">
            <w:pPr>
              <w:jc w:val="center"/>
              <w:rPr>
                <w:rFonts w:asciiTheme="minorHAnsi" w:eastAsia="Times New Roman" w:hAnsiTheme="minorHAnsi" w:cstheme="minorHAnsi"/>
                <w:color w:val="000000"/>
                <w:lang w:eastAsia="es-SV"/>
              </w:rPr>
            </w:pPr>
            <w:r w:rsidRPr="00A7724F">
              <w:rPr>
                <w:rFonts w:asciiTheme="minorHAnsi" w:eastAsia="Times New Roman" w:hAnsiTheme="minorHAnsi" w:cstheme="minorHAnsi"/>
                <w:color w:val="000000"/>
                <w:lang w:eastAsia="es-SV"/>
              </w:rPr>
              <w:t>2014</w:t>
            </w:r>
          </w:p>
        </w:tc>
      </w:tr>
      <w:tr w:rsidR="00A7724F" w:rsidRPr="00A7724F" w14:paraId="253777B3"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B967"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Cantidad</w:t>
            </w:r>
          </w:p>
        </w:tc>
        <w:tc>
          <w:tcPr>
            <w:tcW w:w="5980" w:type="dxa"/>
            <w:tcBorders>
              <w:top w:val="single" w:sz="4" w:space="0" w:color="auto"/>
              <w:left w:val="nil"/>
              <w:bottom w:val="single" w:sz="4" w:space="0" w:color="auto"/>
              <w:right w:val="single" w:sz="4" w:space="0" w:color="auto"/>
            </w:tcBorders>
            <w:shd w:val="clear" w:color="auto" w:fill="auto"/>
            <w:noWrap/>
            <w:vAlign w:val="center"/>
            <w:hideMark/>
          </w:tcPr>
          <w:p w14:paraId="1343A5AC"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Plaza</w:t>
            </w:r>
          </w:p>
        </w:tc>
      </w:tr>
      <w:tr w:rsidR="00A7724F" w:rsidRPr="00A7724F" w14:paraId="3D41C4E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BF7DB0D"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E9B776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Ingeniero Especialista</w:t>
            </w:r>
          </w:p>
        </w:tc>
      </w:tr>
      <w:tr w:rsidR="00A7724F" w:rsidRPr="00A7724F" w14:paraId="2AB9F487"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F2AA044"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15310D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Activo Fijo</w:t>
            </w:r>
          </w:p>
        </w:tc>
      </w:tr>
      <w:tr w:rsidR="00A7724F" w:rsidRPr="00A7724F" w14:paraId="28B7679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AE6B284"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3F5B32C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Colaboradores de Mantenimiento </w:t>
            </w:r>
          </w:p>
        </w:tc>
      </w:tr>
      <w:tr w:rsidR="00A7724F" w:rsidRPr="00A7724F" w14:paraId="5662DF2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F0EC6C8"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4ECAAD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Especialista para la Gestión de Información Hidrológica </w:t>
            </w:r>
          </w:p>
        </w:tc>
      </w:tr>
      <w:tr w:rsidR="00A7724F" w:rsidRPr="00A7724F" w14:paraId="32DD6DBE"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A18E930"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8B6AB7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Coordinador de Sismología </w:t>
            </w:r>
          </w:p>
        </w:tc>
      </w:tr>
      <w:tr w:rsidR="00A7724F" w:rsidRPr="00A7724F" w14:paraId="7A90F20B"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3C7E69D"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6E7180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Sismólogo </w:t>
            </w:r>
          </w:p>
        </w:tc>
      </w:tr>
      <w:tr w:rsidR="00A7724F" w:rsidRPr="00A7724F" w14:paraId="7FED10E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5A290BA"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896E57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Alertamiento a Corta Plazo</w:t>
            </w:r>
          </w:p>
        </w:tc>
      </w:tr>
      <w:tr w:rsidR="00A7724F" w:rsidRPr="00A7724F" w14:paraId="147B4B2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4ADE9CC"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EEF1165"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Calidad del Agua</w:t>
            </w:r>
          </w:p>
        </w:tc>
      </w:tr>
      <w:tr w:rsidR="00A7724F" w:rsidRPr="00A7724F" w14:paraId="58F7F64C"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8FFBE02"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629499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Hidrología </w:t>
            </w:r>
          </w:p>
        </w:tc>
      </w:tr>
      <w:tr w:rsidR="00A7724F" w:rsidRPr="00A7724F" w14:paraId="10A59BE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BB0AB69"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3ACA0E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Sismología </w:t>
            </w:r>
          </w:p>
        </w:tc>
      </w:tr>
      <w:tr w:rsidR="00A7724F" w:rsidRPr="00A7724F" w14:paraId="6A43FD8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59D809"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DC1AE2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Hidromensor</w:t>
            </w:r>
          </w:p>
        </w:tc>
      </w:tr>
      <w:tr w:rsidR="00A7724F" w:rsidRPr="00A7724F" w14:paraId="388BC2B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D628760"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7F04B7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Procesador de Datos Hidrológicos </w:t>
            </w:r>
          </w:p>
        </w:tc>
      </w:tr>
      <w:tr w:rsidR="00A7724F" w:rsidRPr="00A7724F" w14:paraId="5E238C8C"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4B8A517"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AA2445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Observador Climatológico Costero Sinóptico </w:t>
            </w:r>
          </w:p>
        </w:tc>
      </w:tr>
      <w:tr w:rsidR="00A7724F" w:rsidRPr="00A7724F" w14:paraId="0A574E9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4D3CEBF"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CAF40D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Observador Climatológico </w:t>
            </w:r>
          </w:p>
        </w:tc>
      </w:tr>
      <w:tr w:rsidR="00A7724F" w:rsidRPr="00A7724F" w14:paraId="0FF2CC35"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6E2868"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710F0C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Coordinador de Área de Atención Ciudadana</w:t>
            </w:r>
          </w:p>
        </w:tc>
      </w:tr>
      <w:tr w:rsidR="00A7724F" w:rsidRPr="00A7724F" w14:paraId="6902E20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090B7A9"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7AE2C74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Atención Ciudadana</w:t>
            </w:r>
          </w:p>
        </w:tc>
      </w:tr>
      <w:tr w:rsidR="00A7724F" w:rsidRPr="00A7724F" w14:paraId="143ED08B"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EA50EAA"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D30627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Articulación Territorial </w:t>
            </w:r>
          </w:p>
        </w:tc>
      </w:tr>
      <w:tr w:rsidR="00A7724F" w:rsidRPr="00A7724F" w14:paraId="4147278E"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8D31F64"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10</w:t>
            </w:r>
          </w:p>
        </w:tc>
        <w:tc>
          <w:tcPr>
            <w:tcW w:w="5980" w:type="dxa"/>
            <w:tcBorders>
              <w:top w:val="nil"/>
              <w:left w:val="nil"/>
              <w:bottom w:val="single" w:sz="4" w:space="0" w:color="auto"/>
              <w:right w:val="single" w:sz="4" w:space="0" w:color="auto"/>
            </w:tcBorders>
            <w:shd w:val="clear" w:color="auto" w:fill="auto"/>
            <w:vAlign w:val="center"/>
            <w:hideMark/>
          </w:tcPr>
          <w:p w14:paraId="66681053" w14:textId="77777777" w:rsidR="00A7724F" w:rsidRPr="00A7724F" w:rsidRDefault="00A531E5" w:rsidP="00A7724F">
            <w:pPr>
              <w:jc w:val="both"/>
              <w:rPr>
                <w:rFonts w:asciiTheme="minorHAnsi" w:eastAsia="Times New Roman" w:hAnsiTheme="minorHAnsi" w:cstheme="minorHAnsi"/>
                <w:color w:val="000000"/>
                <w:sz w:val="18"/>
                <w:szCs w:val="18"/>
                <w:lang w:eastAsia="es-SV"/>
              </w:rPr>
            </w:pPr>
            <w:r w:rsidRPr="00744C92">
              <w:rPr>
                <w:rFonts w:asciiTheme="minorHAnsi" w:eastAsia="Times New Roman" w:hAnsiTheme="minorHAnsi" w:cstheme="minorHAnsi"/>
                <w:color w:val="000000"/>
                <w:sz w:val="18"/>
                <w:szCs w:val="18"/>
                <w:lang w:eastAsia="es-SV"/>
              </w:rPr>
              <w:t>Guardarrecursos.</w:t>
            </w:r>
          </w:p>
        </w:tc>
      </w:tr>
      <w:tr w:rsidR="00A7724F" w:rsidRPr="00A7724F" w14:paraId="522DE24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1C53F89"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7235983"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Especialista en Saneamiento Ambiental </w:t>
            </w:r>
          </w:p>
        </w:tc>
      </w:tr>
      <w:tr w:rsidR="00A7724F" w:rsidRPr="00A7724F" w14:paraId="3F84CE0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54DFEDA"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C36DB3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Manejo Integral de Desechos Peligrosos</w:t>
            </w:r>
          </w:p>
        </w:tc>
      </w:tr>
      <w:tr w:rsidR="00A7724F" w:rsidRPr="00A7724F" w14:paraId="4A1667C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4DFF452"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7EACE69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Coordinador de la Unidad de Desechos </w:t>
            </w:r>
            <w:r w:rsidR="00A531E5" w:rsidRPr="00744C92">
              <w:rPr>
                <w:rFonts w:asciiTheme="minorHAnsi" w:eastAsia="Times New Roman" w:hAnsiTheme="minorHAnsi" w:cstheme="minorHAnsi"/>
                <w:color w:val="000000"/>
                <w:sz w:val="18"/>
                <w:szCs w:val="18"/>
                <w:lang w:eastAsia="es-SV"/>
              </w:rPr>
              <w:t>Sólidos</w:t>
            </w:r>
            <w:r w:rsidRPr="00A7724F">
              <w:rPr>
                <w:rFonts w:asciiTheme="minorHAnsi" w:eastAsia="Times New Roman" w:hAnsiTheme="minorHAnsi" w:cstheme="minorHAnsi"/>
                <w:color w:val="000000"/>
                <w:sz w:val="18"/>
                <w:szCs w:val="18"/>
                <w:lang w:eastAsia="es-SV"/>
              </w:rPr>
              <w:t xml:space="preserve"> y Peligrosos </w:t>
            </w:r>
          </w:p>
        </w:tc>
      </w:tr>
      <w:tr w:rsidR="00A7724F" w:rsidRPr="00A7724F" w14:paraId="0C16ED6E"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896FC34"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33562D5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Técnicos de Saneamiento Ambiental </w:t>
            </w:r>
          </w:p>
        </w:tc>
      </w:tr>
      <w:tr w:rsidR="00A7724F" w:rsidRPr="00A7724F" w14:paraId="09E778C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69F419E"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6A52E2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Técnicos de Rastros</w:t>
            </w:r>
          </w:p>
        </w:tc>
      </w:tr>
      <w:tr w:rsidR="00A7724F" w:rsidRPr="00A7724F" w14:paraId="35B7FECF" w14:textId="77777777" w:rsidTr="00A7724F">
        <w:trPr>
          <w:trHeight w:val="300"/>
        </w:trPr>
        <w:tc>
          <w:tcPr>
            <w:tcW w:w="1200" w:type="dxa"/>
            <w:tcBorders>
              <w:top w:val="nil"/>
              <w:left w:val="nil"/>
              <w:bottom w:val="nil"/>
              <w:right w:val="nil"/>
            </w:tcBorders>
            <w:shd w:val="clear" w:color="auto" w:fill="auto"/>
            <w:noWrap/>
            <w:vAlign w:val="bottom"/>
            <w:hideMark/>
          </w:tcPr>
          <w:p w14:paraId="1010A357" w14:textId="77777777" w:rsidR="00A7724F" w:rsidRPr="00A7724F" w:rsidRDefault="00A7724F" w:rsidP="00A7724F">
            <w:pPr>
              <w:jc w:val="both"/>
              <w:rPr>
                <w:rFonts w:asciiTheme="minorHAnsi" w:eastAsia="Times New Roman" w:hAnsiTheme="minorHAnsi" w:cstheme="minorHAnsi"/>
                <w:sz w:val="24"/>
                <w:szCs w:val="24"/>
                <w:lang w:eastAsia="es-SV"/>
              </w:rPr>
            </w:pPr>
          </w:p>
        </w:tc>
        <w:tc>
          <w:tcPr>
            <w:tcW w:w="5980" w:type="dxa"/>
            <w:tcBorders>
              <w:top w:val="nil"/>
              <w:left w:val="nil"/>
              <w:bottom w:val="nil"/>
              <w:right w:val="nil"/>
            </w:tcBorders>
            <w:shd w:val="clear" w:color="auto" w:fill="auto"/>
            <w:noWrap/>
            <w:vAlign w:val="bottom"/>
            <w:hideMark/>
          </w:tcPr>
          <w:p w14:paraId="6956F38E" w14:textId="77777777" w:rsidR="00A7724F" w:rsidRPr="00744C92" w:rsidRDefault="00A7724F" w:rsidP="00A7724F">
            <w:pPr>
              <w:jc w:val="both"/>
              <w:rPr>
                <w:rFonts w:asciiTheme="minorHAnsi" w:eastAsia="Times New Roman" w:hAnsiTheme="minorHAnsi" w:cstheme="minorHAnsi"/>
                <w:color w:val="000000"/>
                <w:lang w:eastAsia="es-SV"/>
              </w:rPr>
            </w:pPr>
          </w:p>
          <w:p w14:paraId="47CA7C35" w14:textId="77777777" w:rsidR="00A7724F" w:rsidRPr="00744C92" w:rsidRDefault="00A7724F" w:rsidP="00A7724F">
            <w:pPr>
              <w:jc w:val="both"/>
              <w:rPr>
                <w:rFonts w:asciiTheme="minorHAnsi" w:eastAsia="Times New Roman" w:hAnsiTheme="minorHAnsi" w:cstheme="minorHAnsi"/>
                <w:color w:val="000000"/>
                <w:lang w:eastAsia="es-SV"/>
              </w:rPr>
            </w:pPr>
          </w:p>
          <w:p w14:paraId="3E0BCD21" w14:textId="77777777" w:rsidR="00A7724F" w:rsidRDefault="00A7724F" w:rsidP="00A7724F">
            <w:pPr>
              <w:jc w:val="both"/>
              <w:rPr>
                <w:rFonts w:asciiTheme="minorHAnsi" w:eastAsia="Times New Roman" w:hAnsiTheme="minorHAnsi" w:cstheme="minorHAnsi"/>
                <w:color w:val="000000"/>
                <w:lang w:eastAsia="es-SV"/>
              </w:rPr>
            </w:pPr>
          </w:p>
          <w:p w14:paraId="65C93697" w14:textId="77777777" w:rsidR="00744C92" w:rsidRDefault="00744C92" w:rsidP="00A7724F">
            <w:pPr>
              <w:jc w:val="both"/>
              <w:rPr>
                <w:rFonts w:asciiTheme="minorHAnsi" w:eastAsia="Times New Roman" w:hAnsiTheme="minorHAnsi" w:cstheme="minorHAnsi"/>
                <w:color w:val="000000"/>
                <w:lang w:eastAsia="es-SV"/>
              </w:rPr>
            </w:pPr>
          </w:p>
          <w:p w14:paraId="73402342" w14:textId="77777777" w:rsidR="00744C92" w:rsidRDefault="00744C92" w:rsidP="00A7724F">
            <w:pPr>
              <w:jc w:val="both"/>
              <w:rPr>
                <w:rFonts w:asciiTheme="minorHAnsi" w:eastAsia="Times New Roman" w:hAnsiTheme="minorHAnsi" w:cstheme="minorHAnsi"/>
                <w:color w:val="000000"/>
                <w:lang w:eastAsia="es-SV"/>
              </w:rPr>
            </w:pPr>
          </w:p>
          <w:p w14:paraId="7E958419" w14:textId="77777777" w:rsidR="00744C92" w:rsidRPr="00744C92" w:rsidRDefault="00744C92" w:rsidP="00A7724F">
            <w:pPr>
              <w:jc w:val="both"/>
              <w:rPr>
                <w:rFonts w:asciiTheme="minorHAnsi" w:eastAsia="Times New Roman" w:hAnsiTheme="minorHAnsi" w:cstheme="minorHAnsi"/>
                <w:color w:val="000000"/>
                <w:lang w:eastAsia="es-SV"/>
              </w:rPr>
            </w:pPr>
          </w:p>
          <w:p w14:paraId="48F9AD4A" w14:textId="77777777" w:rsidR="00A7724F" w:rsidRPr="00744C92" w:rsidRDefault="00A7724F" w:rsidP="00A7724F">
            <w:pPr>
              <w:jc w:val="both"/>
              <w:rPr>
                <w:rFonts w:asciiTheme="minorHAnsi" w:eastAsia="Times New Roman" w:hAnsiTheme="minorHAnsi" w:cstheme="minorHAnsi"/>
                <w:color w:val="000000"/>
                <w:lang w:eastAsia="es-SV"/>
              </w:rPr>
            </w:pPr>
          </w:p>
          <w:p w14:paraId="2D79D39D" w14:textId="77777777" w:rsidR="00A7724F" w:rsidRPr="00A7724F" w:rsidRDefault="00A7724F" w:rsidP="00A7724F">
            <w:pPr>
              <w:jc w:val="both"/>
              <w:rPr>
                <w:rFonts w:asciiTheme="minorHAnsi" w:eastAsia="Times New Roman" w:hAnsiTheme="minorHAnsi" w:cstheme="minorHAnsi"/>
                <w:color w:val="000000"/>
                <w:lang w:eastAsia="es-SV"/>
              </w:rPr>
            </w:pPr>
            <w:r w:rsidRPr="00A7724F">
              <w:rPr>
                <w:rFonts w:asciiTheme="minorHAnsi" w:eastAsia="Times New Roman" w:hAnsiTheme="minorHAnsi" w:cstheme="minorHAnsi"/>
                <w:color w:val="000000"/>
                <w:lang w:eastAsia="es-SV"/>
              </w:rPr>
              <w:t>2015</w:t>
            </w:r>
          </w:p>
        </w:tc>
      </w:tr>
      <w:tr w:rsidR="00A7724F" w:rsidRPr="00A7724F" w14:paraId="177A7A71"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71DB1"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lastRenderedPageBreak/>
              <w:t>Cantidad</w:t>
            </w:r>
          </w:p>
        </w:tc>
        <w:tc>
          <w:tcPr>
            <w:tcW w:w="5980" w:type="dxa"/>
            <w:tcBorders>
              <w:top w:val="single" w:sz="4" w:space="0" w:color="auto"/>
              <w:left w:val="nil"/>
              <w:bottom w:val="single" w:sz="4" w:space="0" w:color="auto"/>
              <w:right w:val="single" w:sz="4" w:space="0" w:color="auto"/>
            </w:tcBorders>
            <w:shd w:val="clear" w:color="auto" w:fill="auto"/>
            <w:noWrap/>
            <w:vAlign w:val="center"/>
            <w:hideMark/>
          </w:tcPr>
          <w:p w14:paraId="01FB0EFC"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Plaza</w:t>
            </w:r>
          </w:p>
        </w:tc>
      </w:tr>
      <w:tr w:rsidR="00A7724F" w:rsidRPr="00A7724F" w14:paraId="5F3572B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0B810E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06E36B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Multimedia</w:t>
            </w:r>
          </w:p>
        </w:tc>
      </w:tr>
      <w:tr w:rsidR="00A7724F" w:rsidRPr="00A7724F" w14:paraId="4C45CDCF" w14:textId="77777777" w:rsidTr="00A7724F">
        <w:trPr>
          <w:trHeight w:val="48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7F3385"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AE84903"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Jefe de Unidad de Recursos Humanos y Fortalecimientos de Capacidades</w:t>
            </w:r>
          </w:p>
        </w:tc>
      </w:tr>
      <w:tr w:rsidR="00A7724F" w:rsidRPr="00A7724F" w14:paraId="59510A18"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CF5503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A1456C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Especialista en Desarrollo de Aplicaciones Científicas </w:t>
            </w:r>
          </w:p>
        </w:tc>
      </w:tr>
      <w:tr w:rsidR="00A7724F" w:rsidRPr="00A7724F" w14:paraId="20669FF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4FD2EB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FF5B67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Manejo Integral de Desechos Sólidos</w:t>
            </w:r>
          </w:p>
        </w:tc>
      </w:tr>
      <w:tr w:rsidR="00A7724F" w:rsidRPr="00A7724F" w14:paraId="225C37BE"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C14B12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0DD3C3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Colaborador de Mantenimiento (Servicios Generales</w:t>
            </w:r>
          </w:p>
        </w:tc>
      </w:tr>
      <w:tr w:rsidR="00A7724F" w:rsidRPr="00A7724F" w14:paraId="57E9A1C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6D3301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2EE9BC4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Vulcanología </w:t>
            </w:r>
          </w:p>
        </w:tc>
      </w:tr>
      <w:tr w:rsidR="00A7724F" w:rsidRPr="00A7724F" w14:paraId="5EC994BE"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8F1086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1DCCDA3"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Hidrogeología </w:t>
            </w:r>
          </w:p>
        </w:tc>
      </w:tr>
      <w:tr w:rsidR="00A7724F" w:rsidRPr="00A7724F" w14:paraId="4F65D6C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65C358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A7D991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Procesador de Datos Hidrológicos </w:t>
            </w:r>
          </w:p>
        </w:tc>
      </w:tr>
      <w:tr w:rsidR="00A7724F" w:rsidRPr="00A7724F" w14:paraId="674AA08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0EC58B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61463E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Observador Climatológico Costero Aerosinóptico</w:t>
            </w:r>
          </w:p>
        </w:tc>
      </w:tr>
      <w:tr w:rsidR="00A7724F" w:rsidRPr="00A7724F" w14:paraId="2E9480E1"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4FDAA5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27DC8F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Auxiliar de Hidromensor</w:t>
            </w:r>
          </w:p>
        </w:tc>
      </w:tr>
      <w:tr w:rsidR="00A7724F" w:rsidRPr="00A7724F" w14:paraId="280427D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22111F5"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9BAA2C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Observador Climatológico </w:t>
            </w:r>
          </w:p>
        </w:tc>
      </w:tr>
      <w:tr w:rsidR="00A7724F" w:rsidRPr="00A7724F" w14:paraId="525B7FD5"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278C0F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2D8E979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Observador Climatológico </w:t>
            </w:r>
          </w:p>
        </w:tc>
      </w:tr>
      <w:tr w:rsidR="00A7724F" w:rsidRPr="00A7724F" w14:paraId="41BC8EE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B43FCC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4</w:t>
            </w:r>
          </w:p>
        </w:tc>
        <w:tc>
          <w:tcPr>
            <w:tcW w:w="5980" w:type="dxa"/>
            <w:tcBorders>
              <w:top w:val="nil"/>
              <w:left w:val="nil"/>
              <w:bottom w:val="single" w:sz="4" w:space="0" w:color="auto"/>
              <w:right w:val="single" w:sz="4" w:space="0" w:color="auto"/>
            </w:tcBorders>
            <w:shd w:val="clear" w:color="auto" w:fill="auto"/>
            <w:vAlign w:val="center"/>
            <w:hideMark/>
          </w:tcPr>
          <w:p w14:paraId="1A441A95"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Guardarrecursos </w:t>
            </w:r>
          </w:p>
        </w:tc>
      </w:tr>
      <w:tr w:rsidR="00A7724F" w:rsidRPr="00A7724F" w14:paraId="0546AD4B"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9C25C4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3059EF8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Jefe Unidad de Cooperación Internacional </w:t>
            </w:r>
          </w:p>
        </w:tc>
      </w:tr>
      <w:tr w:rsidR="00A7724F" w:rsidRPr="00A7724F" w14:paraId="79E1547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372BFE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43900D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Jefe Unidad de Desechos Sólidos y Peligrosos</w:t>
            </w:r>
          </w:p>
        </w:tc>
      </w:tr>
      <w:tr w:rsidR="00A7724F" w:rsidRPr="00A7724F" w14:paraId="63313466"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471A9A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2786387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Jurídico</w:t>
            </w:r>
          </w:p>
        </w:tc>
      </w:tr>
      <w:tr w:rsidR="00A7724F" w:rsidRPr="00A7724F" w14:paraId="0AD7F9C7"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1B420F7"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3</w:t>
            </w:r>
          </w:p>
        </w:tc>
        <w:tc>
          <w:tcPr>
            <w:tcW w:w="5980" w:type="dxa"/>
            <w:tcBorders>
              <w:top w:val="nil"/>
              <w:left w:val="nil"/>
              <w:bottom w:val="single" w:sz="4" w:space="0" w:color="auto"/>
              <w:right w:val="single" w:sz="4" w:space="0" w:color="auto"/>
            </w:tcBorders>
            <w:shd w:val="clear" w:color="auto" w:fill="auto"/>
            <w:vAlign w:val="center"/>
            <w:hideMark/>
          </w:tcPr>
          <w:p w14:paraId="2661A3D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Evaluación Ambiental</w:t>
            </w:r>
          </w:p>
        </w:tc>
      </w:tr>
      <w:tr w:rsidR="00A7724F" w:rsidRPr="00A7724F" w14:paraId="1C5816DC"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A960C6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0965AADA"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Cumplimiento Ambiental </w:t>
            </w:r>
          </w:p>
        </w:tc>
      </w:tr>
    </w:tbl>
    <w:p w14:paraId="7A71A918" w14:textId="77777777" w:rsidR="00491DF2" w:rsidRPr="00744C92" w:rsidRDefault="00491DF2" w:rsidP="00A7724F">
      <w:pPr>
        <w:jc w:val="both"/>
        <w:rPr>
          <w:rFonts w:asciiTheme="minorHAnsi" w:hAnsiTheme="minorHAnsi" w:cstheme="minorHAnsi"/>
          <w:b/>
          <w:bCs/>
          <w:color w:val="000000"/>
          <w:sz w:val="24"/>
          <w:szCs w:val="24"/>
          <w:shd w:val="clear" w:color="auto" w:fill="FFFFFF"/>
        </w:rPr>
      </w:pPr>
    </w:p>
    <w:p w14:paraId="7571003E"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tbl>
      <w:tblPr>
        <w:tblW w:w="7180" w:type="dxa"/>
        <w:tblInd w:w="70" w:type="dxa"/>
        <w:tblCellMar>
          <w:left w:w="70" w:type="dxa"/>
          <w:right w:w="70" w:type="dxa"/>
        </w:tblCellMar>
        <w:tblLook w:val="04A0" w:firstRow="1" w:lastRow="0" w:firstColumn="1" w:lastColumn="0" w:noHBand="0" w:noVBand="1"/>
      </w:tblPr>
      <w:tblGrid>
        <w:gridCol w:w="1200"/>
        <w:gridCol w:w="5980"/>
      </w:tblGrid>
      <w:tr w:rsidR="00A7724F" w:rsidRPr="00A7724F" w14:paraId="0413FB27" w14:textId="77777777" w:rsidTr="00A7724F">
        <w:trPr>
          <w:trHeight w:val="300"/>
        </w:trPr>
        <w:tc>
          <w:tcPr>
            <w:tcW w:w="1200" w:type="dxa"/>
            <w:tcBorders>
              <w:top w:val="nil"/>
              <w:left w:val="nil"/>
              <w:bottom w:val="nil"/>
              <w:right w:val="nil"/>
            </w:tcBorders>
            <w:shd w:val="clear" w:color="auto" w:fill="auto"/>
            <w:noWrap/>
            <w:vAlign w:val="bottom"/>
            <w:hideMark/>
          </w:tcPr>
          <w:p w14:paraId="0B23348D" w14:textId="77777777" w:rsidR="00A7724F" w:rsidRPr="00A7724F" w:rsidRDefault="00A7724F" w:rsidP="00A7724F">
            <w:pPr>
              <w:jc w:val="both"/>
              <w:rPr>
                <w:rFonts w:asciiTheme="minorHAnsi" w:eastAsia="Times New Roman" w:hAnsiTheme="minorHAnsi" w:cstheme="minorHAnsi"/>
                <w:sz w:val="24"/>
                <w:szCs w:val="24"/>
                <w:lang w:eastAsia="es-SV"/>
              </w:rPr>
            </w:pPr>
          </w:p>
        </w:tc>
        <w:tc>
          <w:tcPr>
            <w:tcW w:w="5980" w:type="dxa"/>
            <w:tcBorders>
              <w:top w:val="nil"/>
              <w:left w:val="nil"/>
              <w:bottom w:val="nil"/>
              <w:right w:val="nil"/>
            </w:tcBorders>
            <w:shd w:val="clear" w:color="auto" w:fill="auto"/>
            <w:noWrap/>
            <w:vAlign w:val="bottom"/>
            <w:hideMark/>
          </w:tcPr>
          <w:p w14:paraId="60A3B999" w14:textId="77777777" w:rsidR="00A7724F" w:rsidRPr="00A7724F" w:rsidRDefault="00A7724F" w:rsidP="00A7724F">
            <w:pPr>
              <w:jc w:val="both"/>
              <w:rPr>
                <w:rFonts w:asciiTheme="minorHAnsi" w:eastAsia="Times New Roman" w:hAnsiTheme="minorHAnsi" w:cstheme="minorHAnsi"/>
                <w:color w:val="000000"/>
                <w:lang w:eastAsia="es-SV"/>
              </w:rPr>
            </w:pPr>
            <w:r w:rsidRPr="00A7724F">
              <w:rPr>
                <w:rFonts w:asciiTheme="minorHAnsi" w:eastAsia="Times New Roman" w:hAnsiTheme="minorHAnsi" w:cstheme="minorHAnsi"/>
                <w:color w:val="000000"/>
                <w:lang w:eastAsia="es-SV"/>
              </w:rPr>
              <w:t>2016</w:t>
            </w:r>
          </w:p>
        </w:tc>
      </w:tr>
      <w:tr w:rsidR="00A7724F" w:rsidRPr="00A7724F" w14:paraId="6CB83643"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6AF1C"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Cantidad</w:t>
            </w:r>
          </w:p>
        </w:tc>
        <w:tc>
          <w:tcPr>
            <w:tcW w:w="5980" w:type="dxa"/>
            <w:tcBorders>
              <w:top w:val="single" w:sz="4" w:space="0" w:color="auto"/>
              <w:left w:val="nil"/>
              <w:bottom w:val="single" w:sz="4" w:space="0" w:color="auto"/>
              <w:right w:val="single" w:sz="4" w:space="0" w:color="auto"/>
            </w:tcBorders>
            <w:shd w:val="clear" w:color="auto" w:fill="auto"/>
            <w:noWrap/>
            <w:vAlign w:val="center"/>
            <w:hideMark/>
          </w:tcPr>
          <w:p w14:paraId="68C87187"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Plaza</w:t>
            </w:r>
          </w:p>
        </w:tc>
      </w:tr>
      <w:tr w:rsidR="00A7724F" w:rsidRPr="00A7724F" w14:paraId="569F6BFB"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206899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7FD983BA"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Observador Climatológico Costero - Aerosinóptico</w:t>
            </w:r>
          </w:p>
        </w:tc>
      </w:tr>
      <w:tr w:rsidR="00A7724F" w:rsidRPr="00A7724F" w14:paraId="5CA08A28"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FE6E4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07DA4BF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Saneamiento Ambiental</w:t>
            </w:r>
          </w:p>
        </w:tc>
      </w:tr>
      <w:tr w:rsidR="00A7724F" w:rsidRPr="00A7724F" w14:paraId="3B7EAE3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5E11B6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16</w:t>
            </w:r>
          </w:p>
        </w:tc>
        <w:tc>
          <w:tcPr>
            <w:tcW w:w="5980" w:type="dxa"/>
            <w:tcBorders>
              <w:top w:val="nil"/>
              <w:left w:val="nil"/>
              <w:bottom w:val="single" w:sz="4" w:space="0" w:color="auto"/>
              <w:right w:val="single" w:sz="4" w:space="0" w:color="auto"/>
            </w:tcBorders>
            <w:shd w:val="clear" w:color="auto" w:fill="auto"/>
            <w:vAlign w:val="center"/>
            <w:hideMark/>
          </w:tcPr>
          <w:p w14:paraId="77E5872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Guardarrecursos</w:t>
            </w:r>
          </w:p>
        </w:tc>
      </w:tr>
      <w:tr w:rsidR="00A7724F" w:rsidRPr="00A7724F" w14:paraId="36C9987A" w14:textId="77777777" w:rsidTr="00A7724F">
        <w:trPr>
          <w:trHeight w:val="48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5EF810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035B0B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para Monitoreo de Sistemas de Alerta Temprana por Inundaciones y Sequia</w:t>
            </w:r>
          </w:p>
        </w:tc>
      </w:tr>
      <w:tr w:rsidR="00A7724F" w:rsidRPr="00A7724F" w14:paraId="18A3C4E7"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EEB500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546A9A0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Monitoreo Geológico</w:t>
            </w:r>
          </w:p>
        </w:tc>
      </w:tr>
      <w:tr w:rsidR="00A7724F" w:rsidRPr="00A7724F" w14:paraId="69B190CB"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DC59AE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0D4404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Gerente de Evaluación Ambiental </w:t>
            </w:r>
          </w:p>
        </w:tc>
      </w:tr>
      <w:tr w:rsidR="00A7724F" w:rsidRPr="00A7724F" w14:paraId="37316DD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C0CA8C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6CB35785"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Observador Climatológico Costero </w:t>
            </w:r>
          </w:p>
        </w:tc>
      </w:tr>
      <w:tr w:rsidR="00A7724F" w:rsidRPr="00A7724F" w14:paraId="4DC10C4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E50D4D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7E02D56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Especialista en Seguimiento de Convenios Internacionales</w:t>
            </w:r>
          </w:p>
        </w:tc>
      </w:tr>
      <w:tr w:rsidR="00A7724F" w:rsidRPr="00A7724F" w14:paraId="5A411D59"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202085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2306E30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Especialista en la Gestión de Información Hidrológica </w:t>
            </w:r>
          </w:p>
        </w:tc>
      </w:tr>
      <w:tr w:rsidR="00A7724F" w:rsidRPr="00A7724F" w14:paraId="3255427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F0FD5F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D8F6CF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Planificación</w:t>
            </w:r>
          </w:p>
        </w:tc>
      </w:tr>
      <w:tr w:rsidR="00A7724F" w:rsidRPr="00A7724F" w14:paraId="6A7978B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E2876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C711D3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Recursos Humanos- Gestión de Personal</w:t>
            </w:r>
          </w:p>
        </w:tc>
      </w:tr>
      <w:tr w:rsidR="00A7724F" w:rsidRPr="00A7724F" w14:paraId="33364E5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118690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30832BD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Activo Fijo</w:t>
            </w:r>
          </w:p>
        </w:tc>
      </w:tr>
      <w:tr w:rsidR="00A7724F" w:rsidRPr="00A7724F" w14:paraId="093AFA58"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56955D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lastRenderedPageBreak/>
              <w:t>1</w:t>
            </w:r>
          </w:p>
        </w:tc>
        <w:tc>
          <w:tcPr>
            <w:tcW w:w="5980" w:type="dxa"/>
            <w:tcBorders>
              <w:top w:val="nil"/>
              <w:left w:val="nil"/>
              <w:bottom w:val="single" w:sz="4" w:space="0" w:color="auto"/>
              <w:right w:val="single" w:sz="4" w:space="0" w:color="auto"/>
            </w:tcBorders>
            <w:shd w:val="clear" w:color="auto" w:fill="auto"/>
            <w:vAlign w:val="center"/>
            <w:hideMark/>
          </w:tcPr>
          <w:p w14:paraId="7510312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Colaborador de Mantenimiento</w:t>
            </w:r>
          </w:p>
        </w:tc>
      </w:tr>
      <w:tr w:rsidR="00A7724F" w:rsidRPr="00A7724F" w14:paraId="21235E49"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2AC9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19C4775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Análisis Bacteriológico</w:t>
            </w:r>
          </w:p>
        </w:tc>
      </w:tr>
      <w:tr w:rsidR="00A7724F" w:rsidRPr="00A7724F" w14:paraId="5596D095"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DEE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3B48093A"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en Saneamiento Ambiental </w:t>
            </w:r>
          </w:p>
        </w:tc>
      </w:tr>
      <w:tr w:rsidR="00A7724F" w:rsidRPr="00A7724F" w14:paraId="3B4724FA"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CCE2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6</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6D0D88D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 xml:space="preserve">Técnico Evaluación Ambiental </w:t>
            </w:r>
          </w:p>
        </w:tc>
      </w:tr>
      <w:tr w:rsidR="00A7724F" w:rsidRPr="00A7724F" w14:paraId="0288D149"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25D5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2C5B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Observador Climatológico</w:t>
            </w:r>
          </w:p>
        </w:tc>
      </w:tr>
      <w:tr w:rsidR="00A7724F" w:rsidRPr="00A7724F" w14:paraId="4E17BBA2"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18707"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6236098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Alertamiento de Corto Plazo</w:t>
            </w:r>
          </w:p>
        </w:tc>
      </w:tr>
      <w:tr w:rsidR="00A7724F" w:rsidRPr="00A7724F" w14:paraId="5A8FE0D8"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15E8"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5603603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en Calidad del Agua</w:t>
            </w:r>
          </w:p>
        </w:tc>
      </w:tr>
      <w:tr w:rsidR="00A7724F" w:rsidRPr="00A7724F" w14:paraId="77C0794D"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1B2C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282392B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Técnico Jurídico</w:t>
            </w:r>
          </w:p>
        </w:tc>
      </w:tr>
      <w:tr w:rsidR="00A7724F" w:rsidRPr="00A7724F" w14:paraId="03571BF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DFA84B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7EC26985"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Coordinador </w:t>
            </w:r>
            <w:r w:rsidRPr="00744C92">
              <w:rPr>
                <w:rFonts w:asciiTheme="minorHAnsi" w:eastAsia="Times New Roman" w:hAnsiTheme="minorHAnsi" w:cstheme="minorHAnsi"/>
                <w:color w:val="201F35"/>
                <w:sz w:val="18"/>
                <w:szCs w:val="18"/>
                <w:lang w:eastAsia="es-SV"/>
              </w:rPr>
              <w:t>Área</w:t>
            </w:r>
            <w:r w:rsidRPr="00A7724F">
              <w:rPr>
                <w:rFonts w:asciiTheme="minorHAnsi" w:eastAsia="Times New Roman" w:hAnsiTheme="minorHAnsi" w:cstheme="minorHAnsi"/>
                <w:color w:val="201F35"/>
                <w:sz w:val="18"/>
                <w:szCs w:val="18"/>
                <w:lang w:eastAsia="es-SV"/>
              </w:rPr>
              <w:t xml:space="preserve"> de Presupuesto</w:t>
            </w:r>
          </w:p>
        </w:tc>
      </w:tr>
      <w:tr w:rsidR="00A7724F" w:rsidRPr="00A7724F" w14:paraId="356EEC1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FD9786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14EBCEF3"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Manejo Integral de Desechos Peligrosos</w:t>
            </w:r>
          </w:p>
        </w:tc>
      </w:tr>
      <w:tr w:rsidR="00A7724F" w:rsidRPr="00A7724F" w14:paraId="3371D1C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B64D1F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65D83B8F"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Asistente Administrativo (Secretaria III)</w:t>
            </w:r>
          </w:p>
        </w:tc>
      </w:tr>
      <w:tr w:rsidR="00A7724F" w:rsidRPr="00A7724F" w14:paraId="7202668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89068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13CB1C1E"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Gestión Cuencas y Humedales</w:t>
            </w:r>
          </w:p>
        </w:tc>
      </w:tr>
      <w:tr w:rsidR="00A7724F" w:rsidRPr="00A7724F" w14:paraId="1A95197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124AC73"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56F89C68"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Observador Climatológico Costero - Aerosinóptico</w:t>
            </w:r>
          </w:p>
        </w:tc>
      </w:tr>
      <w:tr w:rsidR="00A7724F" w:rsidRPr="00A7724F" w14:paraId="3112E7D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4FE182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02F2A0E3"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Observador Climatológico</w:t>
            </w:r>
          </w:p>
        </w:tc>
      </w:tr>
      <w:tr w:rsidR="00A7724F" w:rsidRPr="00A7724F" w14:paraId="0A879E98"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D546EC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3</w:t>
            </w:r>
          </w:p>
        </w:tc>
        <w:tc>
          <w:tcPr>
            <w:tcW w:w="5980" w:type="dxa"/>
            <w:tcBorders>
              <w:top w:val="nil"/>
              <w:left w:val="nil"/>
              <w:bottom w:val="single" w:sz="4" w:space="0" w:color="auto"/>
              <w:right w:val="single" w:sz="4" w:space="0" w:color="auto"/>
            </w:tcBorders>
            <w:shd w:val="clear" w:color="000000" w:fill="FFFFFF"/>
            <w:vAlign w:val="center"/>
            <w:hideMark/>
          </w:tcPr>
          <w:p w14:paraId="6B2BCDEB"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Cumplimiento Ambiental </w:t>
            </w:r>
          </w:p>
        </w:tc>
      </w:tr>
      <w:tr w:rsidR="00A7724F" w:rsidRPr="00A7724F" w14:paraId="50AABFB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FDBE831"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02675168"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Indicadores Ambientales</w:t>
            </w:r>
          </w:p>
        </w:tc>
      </w:tr>
      <w:tr w:rsidR="00A7724F" w:rsidRPr="00A7724F" w14:paraId="3B4E4CBC" w14:textId="77777777" w:rsidTr="00A7724F">
        <w:trPr>
          <w:trHeight w:val="48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189035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000000" w:fill="FFFFFF"/>
            <w:vAlign w:val="center"/>
            <w:hideMark/>
          </w:tcPr>
          <w:p w14:paraId="405295E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para Monitoreo de Sistemas de Alerta Temprana por Inundaciones y Sequia</w:t>
            </w:r>
          </w:p>
        </w:tc>
      </w:tr>
      <w:tr w:rsidR="00A7724F" w:rsidRPr="00A7724F" w14:paraId="0FF74E7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5E2A58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22F44492"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Procesador y Administrador de Bases de Datos Climatológicas</w:t>
            </w:r>
          </w:p>
        </w:tc>
      </w:tr>
      <w:tr w:rsidR="00A7724F" w:rsidRPr="00A7724F" w14:paraId="5001863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D88D769"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25BC9DE1"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UACI</w:t>
            </w:r>
          </w:p>
        </w:tc>
      </w:tr>
      <w:tr w:rsidR="00A7724F" w:rsidRPr="00A7724F" w14:paraId="7DDFA956"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586149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63D1ACD1"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Jefe de Control Documental y Bienes Tangibles.</w:t>
            </w:r>
          </w:p>
        </w:tc>
      </w:tr>
      <w:tr w:rsidR="00A7724F" w:rsidRPr="00A7724F" w14:paraId="426E168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870392A"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544DA98B"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Monitoreo Geológico</w:t>
            </w:r>
          </w:p>
        </w:tc>
      </w:tr>
      <w:tr w:rsidR="00A7724F" w:rsidRPr="00A7724F" w14:paraId="2722450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464365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638602B2"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Periodista </w:t>
            </w:r>
          </w:p>
        </w:tc>
      </w:tr>
      <w:tr w:rsidR="00A7724F" w:rsidRPr="00A7724F" w14:paraId="58731249"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8BDDEC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5718409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Multimedia </w:t>
            </w:r>
          </w:p>
        </w:tc>
      </w:tr>
      <w:tr w:rsidR="00A7724F" w:rsidRPr="00A7724F" w14:paraId="7A762E1B"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1915927"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501616D1"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744C92">
              <w:rPr>
                <w:rFonts w:asciiTheme="minorHAnsi" w:eastAsia="Times New Roman" w:hAnsiTheme="minorHAnsi" w:cstheme="minorHAnsi"/>
                <w:color w:val="201F35"/>
                <w:sz w:val="18"/>
                <w:szCs w:val="18"/>
                <w:lang w:eastAsia="es-SV"/>
              </w:rPr>
              <w:t>Coordinador</w:t>
            </w:r>
            <w:r w:rsidRPr="00A7724F">
              <w:rPr>
                <w:rFonts w:asciiTheme="minorHAnsi" w:eastAsia="Times New Roman" w:hAnsiTheme="minorHAnsi" w:cstheme="minorHAnsi"/>
                <w:color w:val="201F35"/>
                <w:sz w:val="18"/>
                <w:szCs w:val="18"/>
                <w:lang w:eastAsia="es-SV"/>
              </w:rPr>
              <w:t xml:space="preserve"> Regional Occidente</w:t>
            </w:r>
          </w:p>
        </w:tc>
      </w:tr>
      <w:tr w:rsidR="00A7724F" w:rsidRPr="00A7724F" w14:paraId="66F35830"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2D3CE6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32A1096D"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Coordinador Unidad de Atención Ciudadana</w:t>
            </w:r>
          </w:p>
        </w:tc>
      </w:tr>
      <w:tr w:rsidR="00A7724F" w:rsidRPr="00A7724F" w14:paraId="68D3E558"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8B0F1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11CFB80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para la Implementación del Plan Nacional de Reforestación </w:t>
            </w:r>
          </w:p>
        </w:tc>
      </w:tr>
      <w:tr w:rsidR="00A7724F" w:rsidRPr="00A7724F" w14:paraId="04D56CF5"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4124407"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6BC878F6"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Analista de Modelos Geo Espaciales</w:t>
            </w:r>
          </w:p>
        </w:tc>
      </w:tr>
      <w:tr w:rsidR="00A7724F" w:rsidRPr="00A7724F" w14:paraId="76409021"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AC1A29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41871515"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744C92">
              <w:rPr>
                <w:rFonts w:asciiTheme="minorHAnsi" w:eastAsia="Times New Roman" w:hAnsiTheme="minorHAnsi" w:cstheme="minorHAnsi"/>
                <w:color w:val="201F35"/>
                <w:sz w:val="18"/>
                <w:szCs w:val="18"/>
                <w:lang w:eastAsia="es-SV"/>
              </w:rPr>
              <w:t>Médico</w:t>
            </w:r>
            <w:r w:rsidRPr="00A7724F">
              <w:rPr>
                <w:rFonts w:asciiTheme="minorHAnsi" w:eastAsia="Times New Roman" w:hAnsiTheme="minorHAnsi" w:cstheme="minorHAnsi"/>
                <w:color w:val="201F35"/>
                <w:sz w:val="18"/>
                <w:szCs w:val="18"/>
                <w:lang w:eastAsia="es-SV"/>
              </w:rPr>
              <w:t xml:space="preserve"> Veterinario</w:t>
            </w:r>
          </w:p>
        </w:tc>
      </w:tr>
      <w:tr w:rsidR="00A7724F" w:rsidRPr="00A7724F" w14:paraId="36B9D1BE"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5E64976"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0E9CF6EE"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Medico (2 horas diarias)</w:t>
            </w:r>
          </w:p>
        </w:tc>
      </w:tr>
      <w:tr w:rsidR="00A7724F" w:rsidRPr="00A7724F" w14:paraId="6930924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1B0323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000000" w:fill="FFFFFF"/>
            <w:vAlign w:val="center"/>
            <w:hideMark/>
          </w:tcPr>
          <w:p w14:paraId="2F83AA7F"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Seguimiento </w:t>
            </w:r>
          </w:p>
        </w:tc>
      </w:tr>
      <w:tr w:rsidR="00A7724F" w:rsidRPr="00A7724F" w14:paraId="38EFCFA1"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7691E0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000000" w:fill="FFFFFF"/>
            <w:vAlign w:val="center"/>
            <w:hideMark/>
          </w:tcPr>
          <w:p w14:paraId="66B13FF7"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Monitoreo de Desechos </w:t>
            </w:r>
            <w:r w:rsidRPr="00744C92">
              <w:rPr>
                <w:rFonts w:asciiTheme="minorHAnsi" w:eastAsia="Times New Roman" w:hAnsiTheme="minorHAnsi" w:cstheme="minorHAnsi"/>
                <w:color w:val="201F35"/>
                <w:sz w:val="18"/>
                <w:szCs w:val="18"/>
                <w:lang w:eastAsia="es-SV"/>
              </w:rPr>
              <w:t>Sólidos</w:t>
            </w:r>
            <w:r w:rsidRPr="00A7724F">
              <w:rPr>
                <w:rFonts w:asciiTheme="minorHAnsi" w:eastAsia="Times New Roman" w:hAnsiTheme="minorHAnsi" w:cstheme="minorHAnsi"/>
                <w:color w:val="201F35"/>
                <w:sz w:val="18"/>
                <w:szCs w:val="18"/>
                <w:lang w:eastAsia="es-SV"/>
              </w:rPr>
              <w:t xml:space="preserve"> y Peligros</w:t>
            </w:r>
          </w:p>
        </w:tc>
      </w:tr>
      <w:tr w:rsidR="00A7724F" w:rsidRPr="00A7724F" w14:paraId="688F0735"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2FD38B7"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2775AD88"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Modelación </w:t>
            </w:r>
            <w:r w:rsidRPr="00744C92">
              <w:rPr>
                <w:rFonts w:asciiTheme="minorHAnsi" w:eastAsia="Times New Roman" w:hAnsiTheme="minorHAnsi" w:cstheme="minorHAnsi"/>
                <w:color w:val="201F35"/>
                <w:sz w:val="18"/>
                <w:szCs w:val="18"/>
                <w:lang w:eastAsia="es-SV"/>
              </w:rPr>
              <w:t>Numérica</w:t>
            </w:r>
          </w:p>
        </w:tc>
      </w:tr>
      <w:tr w:rsidR="00A7724F" w:rsidRPr="00A7724F" w14:paraId="0ED8558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145D0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3</w:t>
            </w:r>
          </w:p>
        </w:tc>
        <w:tc>
          <w:tcPr>
            <w:tcW w:w="5980" w:type="dxa"/>
            <w:tcBorders>
              <w:top w:val="nil"/>
              <w:left w:val="nil"/>
              <w:bottom w:val="single" w:sz="4" w:space="0" w:color="auto"/>
              <w:right w:val="single" w:sz="4" w:space="0" w:color="auto"/>
            </w:tcBorders>
            <w:shd w:val="clear" w:color="000000" w:fill="FFFFFF"/>
            <w:vAlign w:val="center"/>
            <w:hideMark/>
          </w:tcPr>
          <w:p w14:paraId="7242FC5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w:t>
            </w:r>
            <w:r w:rsidRPr="00744C92">
              <w:rPr>
                <w:rFonts w:asciiTheme="minorHAnsi" w:eastAsia="Times New Roman" w:hAnsiTheme="minorHAnsi" w:cstheme="minorHAnsi"/>
                <w:color w:val="201F35"/>
                <w:sz w:val="18"/>
                <w:szCs w:val="18"/>
                <w:lang w:eastAsia="es-SV"/>
              </w:rPr>
              <w:t>Saneamiento</w:t>
            </w:r>
            <w:r w:rsidRPr="00A7724F">
              <w:rPr>
                <w:rFonts w:asciiTheme="minorHAnsi" w:eastAsia="Times New Roman" w:hAnsiTheme="minorHAnsi" w:cstheme="minorHAnsi"/>
                <w:color w:val="201F35"/>
                <w:sz w:val="18"/>
                <w:szCs w:val="18"/>
                <w:lang w:eastAsia="es-SV"/>
              </w:rPr>
              <w:t xml:space="preserve"> Ambiental</w:t>
            </w:r>
          </w:p>
        </w:tc>
      </w:tr>
      <w:tr w:rsidR="00A7724F" w:rsidRPr="00A7724F" w14:paraId="0F6C6B4F"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C56CD14"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49063D5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Auxiliar de Pronostica</w:t>
            </w:r>
            <w:r w:rsidRPr="00744C92">
              <w:rPr>
                <w:rFonts w:asciiTheme="minorHAnsi" w:eastAsia="Times New Roman" w:hAnsiTheme="minorHAnsi" w:cstheme="minorHAnsi"/>
                <w:color w:val="201F35"/>
                <w:sz w:val="18"/>
                <w:szCs w:val="18"/>
                <w:lang w:eastAsia="es-SV"/>
              </w:rPr>
              <w:t>dor</w:t>
            </w:r>
          </w:p>
        </w:tc>
      </w:tr>
      <w:tr w:rsidR="00A7724F" w:rsidRPr="00A7724F" w14:paraId="765D2A87"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D5D5F5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122025F7"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Colaborador Administrativo </w:t>
            </w:r>
          </w:p>
        </w:tc>
      </w:tr>
      <w:tr w:rsidR="00A7724F" w:rsidRPr="00A7724F" w14:paraId="735802DD"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F3566EA"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6EBA122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Director General de Saneamiento Ambiental </w:t>
            </w:r>
          </w:p>
        </w:tc>
      </w:tr>
      <w:tr w:rsidR="00A7724F" w:rsidRPr="00A7724F" w14:paraId="6AD9BB8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272D33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5A1ECE35"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Jefe de Unidad de Humedales </w:t>
            </w:r>
          </w:p>
        </w:tc>
      </w:tr>
      <w:tr w:rsidR="00A7724F" w:rsidRPr="00A7724F" w14:paraId="654D988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DFC99B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1EA2C433"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Administrador de Sitios Web y Redes Sociales </w:t>
            </w:r>
          </w:p>
        </w:tc>
      </w:tr>
      <w:tr w:rsidR="00A7724F" w:rsidRPr="00A7724F" w14:paraId="7DAD117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CE0DE6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000000" w:fill="FFFFFF"/>
            <w:vAlign w:val="center"/>
            <w:hideMark/>
          </w:tcPr>
          <w:p w14:paraId="09C24A67"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Especialista en Redes de Monitoreo</w:t>
            </w:r>
          </w:p>
        </w:tc>
      </w:tr>
    </w:tbl>
    <w:p w14:paraId="73848122" w14:textId="77777777" w:rsidR="00491DF2" w:rsidRPr="00744C92" w:rsidRDefault="00491DF2" w:rsidP="00A7724F">
      <w:pPr>
        <w:jc w:val="both"/>
        <w:rPr>
          <w:rFonts w:asciiTheme="minorHAnsi" w:hAnsiTheme="minorHAnsi" w:cstheme="minorHAnsi"/>
          <w:b/>
          <w:bCs/>
          <w:color w:val="000000"/>
          <w:sz w:val="24"/>
          <w:szCs w:val="24"/>
          <w:shd w:val="clear" w:color="auto" w:fill="FFFFFF"/>
        </w:rPr>
      </w:pPr>
    </w:p>
    <w:p w14:paraId="3D5AF375"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653A9DF4"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14CA7A4D"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36C29B96"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62D7AB7F" w14:textId="77777777" w:rsidR="00744C92" w:rsidRPr="00744C92" w:rsidRDefault="00744C92" w:rsidP="00A7724F">
      <w:pPr>
        <w:jc w:val="both"/>
        <w:rPr>
          <w:rFonts w:asciiTheme="minorHAnsi" w:hAnsiTheme="minorHAnsi" w:cstheme="minorHAnsi"/>
          <w:b/>
          <w:bCs/>
          <w:color w:val="000000"/>
          <w:sz w:val="24"/>
          <w:szCs w:val="24"/>
          <w:shd w:val="clear" w:color="auto" w:fill="FFFFFF"/>
        </w:rPr>
      </w:pPr>
    </w:p>
    <w:tbl>
      <w:tblPr>
        <w:tblW w:w="7180" w:type="dxa"/>
        <w:tblInd w:w="70" w:type="dxa"/>
        <w:tblCellMar>
          <w:left w:w="70" w:type="dxa"/>
          <w:right w:w="70" w:type="dxa"/>
        </w:tblCellMar>
        <w:tblLook w:val="04A0" w:firstRow="1" w:lastRow="0" w:firstColumn="1" w:lastColumn="0" w:noHBand="0" w:noVBand="1"/>
      </w:tblPr>
      <w:tblGrid>
        <w:gridCol w:w="1200"/>
        <w:gridCol w:w="5980"/>
      </w:tblGrid>
      <w:tr w:rsidR="00A7724F" w:rsidRPr="00A7724F" w14:paraId="3E8AFA5D" w14:textId="77777777" w:rsidTr="00A7724F">
        <w:trPr>
          <w:trHeight w:val="300"/>
        </w:trPr>
        <w:tc>
          <w:tcPr>
            <w:tcW w:w="1200" w:type="dxa"/>
            <w:tcBorders>
              <w:top w:val="nil"/>
              <w:left w:val="nil"/>
              <w:bottom w:val="nil"/>
              <w:right w:val="nil"/>
            </w:tcBorders>
            <w:shd w:val="clear" w:color="auto" w:fill="auto"/>
            <w:noWrap/>
            <w:vAlign w:val="bottom"/>
            <w:hideMark/>
          </w:tcPr>
          <w:p w14:paraId="06DB1775" w14:textId="77777777" w:rsidR="00A7724F" w:rsidRPr="00A7724F" w:rsidRDefault="00A7724F" w:rsidP="00A7724F">
            <w:pPr>
              <w:jc w:val="both"/>
              <w:rPr>
                <w:rFonts w:asciiTheme="minorHAnsi" w:eastAsia="Times New Roman" w:hAnsiTheme="minorHAnsi" w:cstheme="minorHAnsi"/>
                <w:sz w:val="24"/>
                <w:szCs w:val="24"/>
                <w:lang w:eastAsia="es-SV"/>
              </w:rPr>
            </w:pPr>
          </w:p>
        </w:tc>
        <w:tc>
          <w:tcPr>
            <w:tcW w:w="5980" w:type="dxa"/>
            <w:tcBorders>
              <w:top w:val="nil"/>
              <w:left w:val="nil"/>
              <w:bottom w:val="nil"/>
              <w:right w:val="nil"/>
            </w:tcBorders>
            <w:shd w:val="clear" w:color="auto" w:fill="auto"/>
            <w:noWrap/>
            <w:vAlign w:val="bottom"/>
            <w:hideMark/>
          </w:tcPr>
          <w:p w14:paraId="1E1FA1B2" w14:textId="77777777" w:rsidR="00A7724F" w:rsidRPr="00A7724F" w:rsidRDefault="00A7724F" w:rsidP="00A7724F">
            <w:pPr>
              <w:jc w:val="both"/>
              <w:rPr>
                <w:rFonts w:asciiTheme="minorHAnsi" w:eastAsia="Times New Roman" w:hAnsiTheme="minorHAnsi" w:cstheme="minorHAnsi"/>
                <w:color w:val="000000"/>
                <w:lang w:eastAsia="es-SV"/>
              </w:rPr>
            </w:pPr>
            <w:r w:rsidRPr="00A7724F">
              <w:rPr>
                <w:rFonts w:asciiTheme="minorHAnsi" w:eastAsia="Times New Roman" w:hAnsiTheme="minorHAnsi" w:cstheme="minorHAnsi"/>
                <w:color w:val="000000"/>
                <w:lang w:eastAsia="es-SV"/>
              </w:rPr>
              <w:t>2017</w:t>
            </w:r>
          </w:p>
        </w:tc>
      </w:tr>
      <w:tr w:rsidR="00A7724F" w:rsidRPr="00A7724F" w14:paraId="0695DC76"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38D4F"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Cantidad</w:t>
            </w:r>
          </w:p>
        </w:tc>
        <w:tc>
          <w:tcPr>
            <w:tcW w:w="5980" w:type="dxa"/>
            <w:tcBorders>
              <w:top w:val="single" w:sz="4" w:space="0" w:color="auto"/>
              <w:left w:val="nil"/>
              <w:bottom w:val="single" w:sz="4" w:space="0" w:color="auto"/>
              <w:right w:val="single" w:sz="4" w:space="0" w:color="auto"/>
            </w:tcBorders>
            <w:shd w:val="clear" w:color="auto" w:fill="auto"/>
            <w:noWrap/>
            <w:vAlign w:val="center"/>
            <w:hideMark/>
          </w:tcPr>
          <w:p w14:paraId="27411380"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Plaza</w:t>
            </w:r>
          </w:p>
        </w:tc>
      </w:tr>
      <w:tr w:rsidR="00A7724F" w:rsidRPr="00A7724F" w14:paraId="33ACED3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E374ED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AD976B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Gerente de Vida Silvestre</w:t>
            </w:r>
          </w:p>
        </w:tc>
      </w:tr>
      <w:tr w:rsidR="00A7724F" w:rsidRPr="00A7724F" w14:paraId="26B3F0D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C14B4B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4</w:t>
            </w:r>
          </w:p>
        </w:tc>
        <w:tc>
          <w:tcPr>
            <w:tcW w:w="5980" w:type="dxa"/>
            <w:tcBorders>
              <w:top w:val="nil"/>
              <w:left w:val="nil"/>
              <w:bottom w:val="single" w:sz="4" w:space="0" w:color="auto"/>
              <w:right w:val="single" w:sz="4" w:space="0" w:color="auto"/>
            </w:tcBorders>
            <w:shd w:val="clear" w:color="auto" w:fill="auto"/>
            <w:vAlign w:val="center"/>
            <w:hideMark/>
          </w:tcPr>
          <w:p w14:paraId="11669021"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Guardarrecursos</w:t>
            </w:r>
          </w:p>
        </w:tc>
      </w:tr>
      <w:tr w:rsidR="00A7724F" w:rsidRPr="00A7724F" w14:paraId="480F925A"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02A6FE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7147D16"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Especialista en Ordenamiento Territorial</w:t>
            </w:r>
          </w:p>
        </w:tc>
      </w:tr>
      <w:tr w:rsidR="00A7724F" w:rsidRPr="00A7724F" w14:paraId="36A3274B"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E6CFA"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763F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Observador Climatológico Costero Aerosinóptico </w:t>
            </w:r>
          </w:p>
        </w:tc>
      </w:tr>
      <w:tr w:rsidR="00A7724F" w:rsidRPr="00A7724F" w14:paraId="62DD524E"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27F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7533E4C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Hidrogeología</w:t>
            </w:r>
          </w:p>
        </w:tc>
      </w:tr>
      <w:tr w:rsidR="00A7724F" w:rsidRPr="00A7724F" w14:paraId="5FC71506"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FAB5F43"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4C7280E1"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Gestión de Vida Silvestre I</w:t>
            </w:r>
          </w:p>
        </w:tc>
      </w:tr>
      <w:tr w:rsidR="00A7724F" w:rsidRPr="00A7724F" w14:paraId="3F7E9CE5"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37E667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32EA50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Colaborador Administrativo</w:t>
            </w:r>
          </w:p>
        </w:tc>
      </w:tr>
      <w:tr w:rsidR="00A7724F" w:rsidRPr="00A7724F" w14:paraId="7776D714"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755C75E"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30CE5A9C"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Especialista en Diseño Integral Ambiental</w:t>
            </w:r>
          </w:p>
        </w:tc>
      </w:tr>
      <w:tr w:rsidR="00A7724F" w:rsidRPr="00A7724F" w14:paraId="78FD982A"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5261440"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0E3AA00"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Analista e Intérprete de Texto para Divulgación</w:t>
            </w:r>
          </w:p>
        </w:tc>
      </w:tr>
      <w:tr w:rsidR="00A7724F" w:rsidRPr="00A7724F" w14:paraId="397DC4BC"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3C37F1E"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6DF05F1D"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Encargado de Transporte y Mantenimiento</w:t>
            </w:r>
          </w:p>
        </w:tc>
      </w:tr>
      <w:tr w:rsidR="00A7724F" w:rsidRPr="00A7724F" w14:paraId="4D91000B"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8F13B0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972A0D6"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Financiero      </w:t>
            </w:r>
          </w:p>
        </w:tc>
      </w:tr>
      <w:tr w:rsidR="00A7724F" w:rsidRPr="00A7724F" w14:paraId="36F59E49"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EBB78B7" w14:textId="77777777" w:rsidR="00A7724F" w:rsidRPr="00A7724F" w:rsidRDefault="00A7724F" w:rsidP="00A7724F">
            <w:pPr>
              <w:jc w:val="both"/>
              <w:rPr>
                <w:rFonts w:asciiTheme="minorHAnsi" w:eastAsia="Times New Roman" w:hAnsiTheme="minorHAnsi" w:cstheme="minorHAnsi"/>
                <w:b/>
                <w:bCs/>
                <w:color w:val="201F35"/>
                <w:sz w:val="18"/>
                <w:szCs w:val="18"/>
                <w:lang w:eastAsia="es-SV"/>
              </w:rPr>
            </w:pPr>
            <w:r w:rsidRPr="00A7724F">
              <w:rPr>
                <w:rFonts w:asciiTheme="minorHAnsi" w:eastAsia="Times New Roman" w:hAnsiTheme="minorHAnsi" w:cstheme="minorHAnsi"/>
                <w:b/>
                <w:bCs/>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912F2B4"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Electrónica </w:t>
            </w:r>
          </w:p>
        </w:tc>
      </w:tr>
      <w:tr w:rsidR="00A7724F" w:rsidRPr="00A7724F" w14:paraId="4E53A202"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7C62785"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7E6DA5A"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Administrador de Plataforma de Evaluación Ambiental </w:t>
            </w:r>
          </w:p>
        </w:tc>
      </w:tr>
      <w:tr w:rsidR="00A7724F" w:rsidRPr="00A7724F" w14:paraId="76BF734A"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97B1578"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1F38845"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en Atención Ciudadana</w:t>
            </w:r>
          </w:p>
        </w:tc>
      </w:tr>
      <w:tr w:rsidR="00A7724F" w:rsidRPr="00A7724F" w14:paraId="4A688A83"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9B6CEE1"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52B54FE"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Observador Climatológico </w:t>
            </w:r>
          </w:p>
        </w:tc>
      </w:tr>
      <w:tr w:rsidR="00A7724F" w:rsidRPr="00A7724F" w14:paraId="601FC703"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7968F32"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6002F34"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Especialista en Administración </w:t>
            </w:r>
          </w:p>
        </w:tc>
      </w:tr>
      <w:tr w:rsidR="00A7724F" w:rsidRPr="00A7724F" w14:paraId="5246D39E"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E22B83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55023F64"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Coordinador Regional </w:t>
            </w:r>
          </w:p>
        </w:tc>
      </w:tr>
      <w:tr w:rsidR="00A7724F" w:rsidRPr="00A7724F" w14:paraId="60E40904" w14:textId="77777777" w:rsidTr="00A7724F">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2312AA5"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333DB20A"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 xml:space="preserve">Técnico en Evaluación Ambiental </w:t>
            </w:r>
          </w:p>
        </w:tc>
      </w:tr>
    </w:tbl>
    <w:p w14:paraId="273AD810" w14:textId="77777777" w:rsidR="00491DF2" w:rsidRPr="00744C92" w:rsidRDefault="00491DF2" w:rsidP="00A7724F">
      <w:pPr>
        <w:jc w:val="both"/>
        <w:rPr>
          <w:rFonts w:asciiTheme="minorHAnsi" w:hAnsiTheme="minorHAnsi" w:cstheme="minorHAnsi"/>
          <w:b/>
          <w:bCs/>
          <w:color w:val="000000"/>
          <w:sz w:val="24"/>
          <w:szCs w:val="24"/>
          <w:shd w:val="clear" w:color="auto" w:fill="FFFFFF"/>
        </w:rPr>
      </w:pPr>
    </w:p>
    <w:tbl>
      <w:tblPr>
        <w:tblW w:w="7180" w:type="dxa"/>
        <w:tblInd w:w="70" w:type="dxa"/>
        <w:tblCellMar>
          <w:left w:w="70" w:type="dxa"/>
          <w:right w:w="70" w:type="dxa"/>
        </w:tblCellMar>
        <w:tblLook w:val="04A0" w:firstRow="1" w:lastRow="0" w:firstColumn="1" w:lastColumn="0" w:noHBand="0" w:noVBand="1"/>
      </w:tblPr>
      <w:tblGrid>
        <w:gridCol w:w="1200"/>
        <w:gridCol w:w="5980"/>
      </w:tblGrid>
      <w:tr w:rsidR="00A7724F" w:rsidRPr="00A7724F" w14:paraId="5A834309" w14:textId="77777777" w:rsidTr="00A7724F">
        <w:trPr>
          <w:trHeight w:val="300"/>
        </w:trPr>
        <w:tc>
          <w:tcPr>
            <w:tcW w:w="1200" w:type="dxa"/>
            <w:tcBorders>
              <w:top w:val="nil"/>
              <w:left w:val="nil"/>
              <w:bottom w:val="nil"/>
              <w:right w:val="nil"/>
            </w:tcBorders>
            <w:shd w:val="clear" w:color="auto" w:fill="auto"/>
            <w:noWrap/>
            <w:vAlign w:val="bottom"/>
            <w:hideMark/>
          </w:tcPr>
          <w:p w14:paraId="177FB016" w14:textId="77777777" w:rsidR="00A7724F" w:rsidRPr="00A7724F" w:rsidRDefault="00A7724F" w:rsidP="00A7724F">
            <w:pPr>
              <w:jc w:val="both"/>
              <w:rPr>
                <w:rFonts w:asciiTheme="minorHAnsi" w:eastAsia="Times New Roman" w:hAnsiTheme="minorHAnsi" w:cstheme="minorHAnsi"/>
                <w:sz w:val="24"/>
                <w:szCs w:val="24"/>
                <w:lang w:eastAsia="es-SV"/>
              </w:rPr>
            </w:pPr>
          </w:p>
        </w:tc>
        <w:tc>
          <w:tcPr>
            <w:tcW w:w="5980" w:type="dxa"/>
            <w:tcBorders>
              <w:top w:val="nil"/>
              <w:left w:val="nil"/>
              <w:bottom w:val="nil"/>
              <w:right w:val="nil"/>
            </w:tcBorders>
            <w:shd w:val="clear" w:color="auto" w:fill="auto"/>
            <w:noWrap/>
            <w:vAlign w:val="bottom"/>
            <w:hideMark/>
          </w:tcPr>
          <w:p w14:paraId="18930068" w14:textId="77777777" w:rsidR="00A7724F" w:rsidRPr="00A7724F" w:rsidRDefault="00A7724F" w:rsidP="00A7724F">
            <w:pPr>
              <w:jc w:val="both"/>
              <w:rPr>
                <w:rFonts w:asciiTheme="minorHAnsi" w:eastAsia="Times New Roman" w:hAnsiTheme="minorHAnsi" w:cstheme="minorHAnsi"/>
                <w:color w:val="000000"/>
                <w:lang w:eastAsia="es-SV"/>
              </w:rPr>
            </w:pPr>
            <w:r w:rsidRPr="00A7724F">
              <w:rPr>
                <w:rFonts w:asciiTheme="minorHAnsi" w:eastAsia="Times New Roman" w:hAnsiTheme="minorHAnsi" w:cstheme="minorHAnsi"/>
                <w:color w:val="000000"/>
                <w:lang w:eastAsia="es-SV"/>
              </w:rPr>
              <w:t>2018</w:t>
            </w:r>
          </w:p>
        </w:tc>
      </w:tr>
      <w:tr w:rsidR="00A7724F" w:rsidRPr="00A7724F" w14:paraId="13A13936" w14:textId="77777777" w:rsidTr="00A7724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FA561"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Cantidad</w:t>
            </w:r>
          </w:p>
        </w:tc>
        <w:tc>
          <w:tcPr>
            <w:tcW w:w="5980" w:type="dxa"/>
            <w:tcBorders>
              <w:top w:val="single" w:sz="4" w:space="0" w:color="auto"/>
              <w:left w:val="nil"/>
              <w:bottom w:val="single" w:sz="4" w:space="0" w:color="auto"/>
              <w:right w:val="single" w:sz="4" w:space="0" w:color="auto"/>
            </w:tcBorders>
            <w:shd w:val="clear" w:color="auto" w:fill="auto"/>
            <w:noWrap/>
            <w:vAlign w:val="center"/>
            <w:hideMark/>
          </w:tcPr>
          <w:p w14:paraId="056876C6" w14:textId="77777777" w:rsidR="00A7724F" w:rsidRPr="00A7724F" w:rsidRDefault="00A7724F" w:rsidP="00A7724F">
            <w:pPr>
              <w:jc w:val="both"/>
              <w:rPr>
                <w:rFonts w:asciiTheme="minorHAnsi" w:eastAsia="Times New Roman" w:hAnsiTheme="minorHAnsi" w:cstheme="minorHAnsi"/>
                <w:b/>
                <w:bCs/>
                <w:color w:val="000000"/>
                <w:sz w:val="18"/>
                <w:szCs w:val="18"/>
                <w:lang w:eastAsia="es-SV"/>
              </w:rPr>
            </w:pPr>
            <w:r w:rsidRPr="00A7724F">
              <w:rPr>
                <w:rFonts w:asciiTheme="minorHAnsi" w:eastAsia="Times New Roman" w:hAnsiTheme="minorHAnsi" w:cstheme="minorHAnsi"/>
                <w:b/>
                <w:bCs/>
                <w:color w:val="000000"/>
                <w:sz w:val="18"/>
                <w:szCs w:val="18"/>
                <w:lang w:eastAsia="es-SV"/>
              </w:rPr>
              <w:t>Plaza</w:t>
            </w:r>
          </w:p>
        </w:tc>
      </w:tr>
      <w:tr w:rsidR="00A7724F" w:rsidRPr="00A7724F" w14:paraId="74532346"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B1C97B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02F461A8"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Técnico Cumplimiento Ambiental</w:t>
            </w:r>
          </w:p>
        </w:tc>
      </w:tr>
      <w:tr w:rsidR="00A7724F" w:rsidRPr="00A7724F" w14:paraId="7666F70C"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47D2BF2"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410BA287"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Especialista en Economía Ambiental</w:t>
            </w:r>
          </w:p>
        </w:tc>
      </w:tr>
      <w:tr w:rsidR="00A7724F" w:rsidRPr="00A7724F" w14:paraId="74977BFC"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72077A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639C0C7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Asistente Administrativa</w:t>
            </w:r>
          </w:p>
        </w:tc>
      </w:tr>
      <w:tr w:rsidR="00A7724F" w:rsidRPr="00A7724F" w14:paraId="7FDB8476"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27C6050"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2887E150"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Gerente de Tecnologías de Información y Comunicaciones</w:t>
            </w:r>
          </w:p>
        </w:tc>
      </w:tr>
      <w:tr w:rsidR="00A7724F" w:rsidRPr="00A7724F" w14:paraId="75000D57"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375B13C"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751D02C4"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Observador Climatológico</w:t>
            </w:r>
          </w:p>
        </w:tc>
      </w:tr>
      <w:tr w:rsidR="00A7724F" w:rsidRPr="00A7724F" w14:paraId="4D503DA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E0CB16D"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4</w:t>
            </w:r>
          </w:p>
        </w:tc>
        <w:tc>
          <w:tcPr>
            <w:tcW w:w="5980" w:type="dxa"/>
            <w:tcBorders>
              <w:top w:val="nil"/>
              <w:left w:val="nil"/>
              <w:bottom w:val="single" w:sz="4" w:space="0" w:color="auto"/>
              <w:right w:val="single" w:sz="4" w:space="0" w:color="auto"/>
            </w:tcBorders>
            <w:shd w:val="clear" w:color="auto" w:fill="auto"/>
            <w:vAlign w:val="center"/>
            <w:hideMark/>
          </w:tcPr>
          <w:p w14:paraId="67FF6EF3"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Guardarrecursos</w:t>
            </w:r>
          </w:p>
        </w:tc>
      </w:tr>
      <w:tr w:rsidR="00A7724F" w:rsidRPr="00A7724F" w14:paraId="6FE287B7"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A597C7F"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7609C549"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Especialista en Administración</w:t>
            </w:r>
          </w:p>
        </w:tc>
      </w:tr>
      <w:tr w:rsidR="00A7724F" w:rsidRPr="00A7724F" w14:paraId="088FA633"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07D5D9B" w14:textId="77777777" w:rsidR="00A7724F" w:rsidRPr="00A7724F" w:rsidRDefault="00A7724F" w:rsidP="00A7724F">
            <w:pPr>
              <w:jc w:val="both"/>
              <w:rPr>
                <w:rFonts w:asciiTheme="minorHAnsi" w:eastAsia="Times New Roman" w:hAnsiTheme="minorHAnsi" w:cstheme="minorHAnsi"/>
                <w:color w:val="000000"/>
                <w:sz w:val="18"/>
                <w:szCs w:val="18"/>
                <w:lang w:eastAsia="es-SV"/>
              </w:rPr>
            </w:pPr>
            <w:r w:rsidRPr="00A7724F">
              <w:rPr>
                <w:rFonts w:asciiTheme="minorHAnsi" w:eastAsia="Times New Roman" w:hAnsiTheme="minorHAnsi" w:cstheme="minorHAnsi"/>
                <w:color w:val="000000"/>
                <w:sz w:val="18"/>
                <w:szCs w:val="18"/>
                <w:lang w:eastAsia="es-SV"/>
              </w:rPr>
              <w:t>2</w:t>
            </w:r>
          </w:p>
        </w:tc>
        <w:tc>
          <w:tcPr>
            <w:tcW w:w="5980" w:type="dxa"/>
            <w:tcBorders>
              <w:top w:val="nil"/>
              <w:left w:val="nil"/>
              <w:bottom w:val="single" w:sz="4" w:space="0" w:color="auto"/>
              <w:right w:val="single" w:sz="4" w:space="0" w:color="auto"/>
            </w:tcBorders>
            <w:shd w:val="clear" w:color="auto" w:fill="auto"/>
            <w:vAlign w:val="center"/>
            <w:hideMark/>
          </w:tcPr>
          <w:p w14:paraId="447CF354"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Analista e Intérprete de Texto para Divulgación</w:t>
            </w:r>
          </w:p>
        </w:tc>
      </w:tr>
      <w:tr w:rsidR="00A7724F" w:rsidRPr="00A7724F" w14:paraId="38F829F2" w14:textId="77777777" w:rsidTr="00A7724F">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9E7AD5A"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1</w:t>
            </w:r>
          </w:p>
        </w:tc>
        <w:tc>
          <w:tcPr>
            <w:tcW w:w="5980" w:type="dxa"/>
            <w:tcBorders>
              <w:top w:val="nil"/>
              <w:left w:val="nil"/>
              <w:bottom w:val="single" w:sz="4" w:space="0" w:color="auto"/>
              <w:right w:val="single" w:sz="4" w:space="0" w:color="auto"/>
            </w:tcBorders>
            <w:shd w:val="clear" w:color="auto" w:fill="auto"/>
            <w:vAlign w:val="center"/>
            <w:hideMark/>
          </w:tcPr>
          <w:p w14:paraId="17F1F95D" w14:textId="77777777" w:rsidR="00A7724F" w:rsidRPr="00A7724F" w:rsidRDefault="00A7724F" w:rsidP="00A7724F">
            <w:pPr>
              <w:jc w:val="both"/>
              <w:rPr>
                <w:rFonts w:asciiTheme="minorHAnsi" w:eastAsia="Times New Roman" w:hAnsiTheme="minorHAnsi" w:cstheme="minorHAnsi"/>
                <w:color w:val="201F35"/>
                <w:sz w:val="18"/>
                <w:szCs w:val="18"/>
                <w:lang w:eastAsia="es-SV"/>
              </w:rPr>
            </w:pPr>
            <w:r w:rsidRPr="00A7724F">
              <w:rPr>
                <w:rFonts w:asciiTheme="minorHAnsi" w:eastAsia="Times New Roman" w:hAnsiTheme="minorHAnsi" w:cstheme="minorHAnsi"/>
                <w:color w:val="201F35"/>
                <w:sz w:val="18"/>
                <w:szCs w:val="18"/>
                <w:lang w:eastAsia="es-SV"/>
              </w:rPr>
              <w:t>Conserje</w:t>
            </w:r>
          </w:p>
        </w:tc>
      </w:tr>
    </w:tbl>
    <w:p w14:paraId="236DF57E"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4C6FAEAD"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738CFCC2"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02C99D7C"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0BAB4D08"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45B6DB1D"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1300C2A4"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1F37D357" w14:textId="77777777" w:rsidR="00A7724F" w:rsidRPr="00744C92" w:rsidRDefault="00A7724F" w:rsidP="00A7724F">
      <w:pPr>
        <w:jc w:val="both"/>
        <w:rPr>
          <w:rFonts w:asciiTheme="minorHAnsi" w:hAnsiTheme="minorHAnsi" w:cstheme="minorHAnsi"/>
          <w:b/>
          <w:bCs/>
          <w:color w:val="000000"/>
          <w:sz w:val="24"/>
          <w:szCs w:val="24"/>
          <w:shd w:val="clear" w:color="auto" w:fill="FFFFFF"/>
        </w:rPr>
      </w:pPr>
    </w:p>
    <w:p w14:paraId="6C5D6259" w14:textId="138E8CEE" w:rsidR="00BC5CFA" w:rsidRPr="00744C92" w:rsidRDefault="00BC5CFA" w:rsidP="00A7724F">
      <w:pPr>
        <w:jc w:val="both"/>
        <w:rPr>
          <w:rFonts w:asciiTheme="minorHAnsi" w:hAnsiTheme="minorHAnsi" w:cstheme="minorHAnsi"/>
          <w:b/>
          <w:bCs/>
          <w:color w:val="002060"/>
          <w:sz w:val="24"/>
          <w:szCs w:val="24"/>
          <w:shd w:val="clear" w:color="auto" w:fill="FFFFFF"/>
        </w:rPr>
      </w:pPr>
      <w:r w:rsidRPr="00744C92">
        <w:rPr>
          <w:rFonts w:asciiTheme="minorHAnsi" w:hAnsiTheme="minorHAnsi" w:cstheme="minorHAnsi"/>
          <w:b/>
          <w:bCs/>
          <w:color w:val="000000"/>
          <w:sz w:val="24"/>
          <w:szCs w:val="24"/>
          <w:shd w:val="clear" w:color="auto" w:fill="FFFFFF"/>
        </w:rPr>
        <w:t xml:space="preserve">¿En qué consiste el proceso de selección y contratación de recurso humano seguido en esa institución </w:t>
      </w:r>
      <w:r w:rsidR="00A7724F" w:rsidRPr="00744C92">
        <w:rPr>
          <w:rFonts w:asciiTheme="minorHAnsi" w:hAnsiTheme="minorHAnsi" w:cstheme="minorHAnsi"/>
          <w:b/>
          <w:bCs/>
          <w:color w:val="000000"/>
          <w:sz w:val="24"/>
          <w:szCs w:val="24"/>
          <w:shd w:val="clear" w:color="auto" w:fill="FFFFFF"/>
        </w:rPr>
        <w:t>pública?</w:t>
      </w:r>
      <w:r w:rsidRPr="00744C92">
        <w:rPr>
          <w:rFonts w:asciiTheme="minorHAnsi" w:hAnsiTheme="minorHAnsi" w:cstheme="minorHAnsi"/>
          <w:b/>
          <w:bCs/>
          <w:color w:val="000000"/>
          <w:sz w:val="24"/>
          <w:szCs w:val="24"/>
          <w:shd w:val="clear" w:color="auto" w:fill="FFFFFF"/>
        </w:rPr>
        <w:t xml:space="preserve"> Cuál es su fundamento normativo.  </w:t>
      </w:r>
      <w:r w:rsidR="0082703F">
        <w:rPr>
          <w:rFonts w:asciiTheme="minorHAnsi" w:hAnsiTheme="minorHAnsi" w:cstheme="minorHAnsi"/>
          <w:b/>
          <w:bCs/>
          <w:color w:val="000000"/>
          <w:sz w:val="24"/>
          <w:szCs w:val="24"/>
          <w:shd w:val="clear" w:color="auto" w:fill="FFFFFF"/>
        </w:rPr>
        <w:t>R/</w:t>
      </w:r>
      <w:r w:rsidR="00515C0A" w:rsidRPr="00744C92">
        <w:rPr>
          <w:rFonts w:asciiTheme="minorHAnsi" w:hAnsiTheme="minorHAnsi" w:cstheme="minorHAnsi"/>
          <w:b/>
          <w:bCs/>
          <w:color w:val="002060"/>
          <w:sz w:val="24"/>
          <w:szCs w:val="24"/>
          <w:shd w:val="clear" w:color="auto" w:fill="FFFFFF"/>
        </w:rPr>
        <w:t>El proc</w:t>
      </w:r>
      <w:r w:rsidR="00A7724F" w:rsidRPr="00744C92">
        <w:rPr>
          <w:rFonts w:asciiTheme="minorHAnsi" w:hAnsiTheme="minorHAnsi" w:cstheme="minorHAnsi"/>
          <w:b/>
          <w:bCs/>
          <w:color w:val="002060"/>
          <w:sz w:val="24"/>
          <w:szCs w:val="24"/>
          <w:shd w:val="clear" w:color="auto" w:fill="FFFFFF"/>
        </w:rPr>
        <w:t>edimiento que se sigue para la selección y contratación</w:t>
      </w:r>
      <w:r w:rsidR="00515C0A" w:rsidRPr="00744C92">
        <w:rPr>
          <w:rFonts w:asciiTheme="minorHAnsi" w:hAnsiTheme="minorHAnsi" w:cstheme="minorHAnsi"/>
          <w:b/>
          <w:bCs/>
          <w:color w:val="002060"/>
          <w:sz w:val="24"/>
          <w:szCs w:val="24"/>
          <w:shd w:val="clear" w:color="auto" w:fill="FFFFFF"/>
        </w:rPr>
        <w:t xml:space="preserve"> está publicado en </w:t>
      </w:r>
      <w:r w:rsidR="00A7724F" w:rsidRPr="00744C92">
        <w:rPr>
          <w:rFonts w:asciiTheme="minorHAnsi" w:hAnsiTheme="minorHAnsi" w:cstheme="minorHAnsi"/>
          <w:b/>
          <w:bCs/>
          <w:color w:val="002060"/>
          <w:sz w:val="24"/>
          <w:szCs w:val="24"/>
          <w:shd w:val="clear" w:color="auto" w:fill="FFFFFF"/>
        </w:rPr>
        <w:t>el Portal de Transparencia</w:t>
      </w:r>
      <w:r w:rsidR="00515C0A" w:rsidRPr="00744C92">
        <w:rPr>
          <w:rFonts w:asciiTheme="minorHAnsi" w:hAnsiTheme="minorHAnsi" w:cstheme="minorHAnsi"/>
          <w:b/>
          <w:bCs/>
          <w:color w:val="002060"/>
          <w:sz w:val="24"/>
          <w:szCs w:val="24"/>
          <w:shd w:val="clear" w:color="auto" w:fill="FFFFFF"/>
        </w:rPr>
        <w:t xml:space="preserve"> </w:t>
      </w:r>
      <w:r w:rsidR="00A7724F" w:rsidRPr="00744C92">
        <w:rPr>
          <w:rFonts w:asciiTheme="minorHAnsi" w:hAnsiTheme="minorHAnsi" w:cstheme="minorHAnsi"/>
          <w:b/>
          <w:bCs/>
          <w:color w:val="002060"/>
          <w:sz w:val="24"/>
          <w:szCs w:val="24"/>
          <w:shd w:val="clear" w:color="auto" w:fill="FFFFFF"/>
        </w:rPr>
        <w:t xml:space="preserve">del MARN: </w:t>
      </w:r>
      <w:hyperlink r:id="rId6" w:history="1">
        <w:r w:rsidR="00A7724F" w:rsidRPr="0082703F">
          <w:rPr>
            <w:rStyle w:val="Hipervnculo"/>
            <w:rFonts w:asciiTheme="minorHAnsi" w:hAnsiTheme="minorHAnsi" w:cstheme="minorHAnsi"/>
            <w:b/>
            <w:bCs/>
            <w:sz w:val="24"/>
            <w:szCs w:val="24"/>
            <w:shd w:val="clear" w:color="auto" w:fill="FFFFFF"/>
          </w:rPr>
          <w:t>www.marn.gob.sv</w:t>
        </w:r>
      </w:hyperlink>
      <w:r w:rsidR="0082703F">
        <w:rPr>
          <w:rStyle w:val="Hipervnculo"/>
          <w:rFonts w:asciiTheme="minorHAnsi" w:hAnsiTheme="minorHAnsi" w:cstheme="minorHAnsi"/>
          <w:b/>
          <w:bCs/>
          <w:color w:val="002060"/>
          <w:sz w:val="24"/>
          <w:szCs w:val="24"/>
          <w:shd w:val="clear" w:color="auto" w:fill="FFFFFF"/>
        </w:rPr>
        <w:t xml:space="preserve"> </w:t>
      </w:r>
      <w:r w:rsidR="00515C0A" w:rsidRPr="00744C92">
        <w:rPr>
          <w:rFonts w:asciiTheme="minorHAnsi" w:hAnsiTheme="minorHAnsi" w:cstheme="minorHAnsi"/>
          <w:b/>
          <w:bCs/>
          <w:color w:val="002060"/>
          <w:sz w:val="24"/>
          <w:szCs w:val="24"/>
          <w:shd w:val="clear" w:color="auto" w:fill="FFFFFF"/>
        </w:rPr>
        <w:t xml:space="preserve"> y su fundamento es la Ley del Servicio Civil. </w:t>
      </w:r>
    </w:p>
    <w:p w14:paraId="5592D329"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p>
    <w:p w14:paraId="7CBBBC35" w14:textId="38BF9C62" w:rsidR="00BC5CFA" w:rsidRPr="00744C92" w:rsidRDefault="00BC5CFA" w:rsidP="00A7724F">
      <w:pPr>
        <w:jc w:val="both"/>
        <w:rPr>
          <w:rFonts w:asciiTheme="minorHAnsi" w:hAnsiTheme="minorHAnsi" w:cstheme="minorHAnsi"/>
          <w:b/>
          <w:bCs/>
          <w:color w:val="FF0000"/>
          <w:sz w:val="24"/>
          <w:szCs w:val="24"/>
        </w:rPr>
      </w:pPr>
      <w:r w:rsidRPr="00744C92">
        <w:rPr>
          <w:rFonts w:asciiTheme="minorHAnsi" w:hAnsiTheme="minorHAnsi" w:cstheme="minorHAnsi"/>
          <w:b/>
          <w:bCs/>
          <w:color w:val="333333"/>
          <w:sz w:val="24"/>
          <w:szCs w:val="24"/>
        </w:rPr>
        <w:t xml:space="preserve">Cuál </w:t>
      </w:r>
      <w:r w:rsidR="00A7724F" w:rsidRPr="00744C92">
        <w:rPr>
          <w:rFonts w:asciiTheme="minorHAnsi" w:hAnsiTheme="minorHAnsi" w:cstheme="minorHAnsi"/>
          <w:b/>
          <w:bCs/>
          <w:color w:val="333333"/>
          <w:sz w:val="24"/>
          <w:szCs w:val="24"/>
        </w:rPr>
        <w:t>habría</w:t>
      </w:r>
      <w:r w:rsidRPr="00744C92">
        <w:rPr>
          <w:rFonts w:asciiTheme="minorHAnsi" w:hAnsiTheme="minorHAnsi" w:cstheme="minorHAnsi"/>
          <w:b/>
          <w:bCs/>
          <w:color w:val="333333"/>
          <w:sz w:val="24"/>
          <w:szCs w:val="24"/>
        </w:rPr>
        <w:t xml:space="preserve"> sido el mecanismo utilizado para el desarrollo de cada uno de los procesos de selección y contratación de recurso humano seguidos en el mencionado período. ¿Concurso Interno o Concurso Externo? </w:t>
      </w:r>
      <w:r w:rsidR="0082703F">
        <w:rPr>
          <w:rFonts w:asciiTheme="minorHAnsi" w:hAnsiTheme="minorHAnsi" w:cstheme="minorHAnsi"/>
          <w:b/>
          <w:bCs/>
          <w:color w:val="333333"/>
          <w:sz w:val="24"/>
          <w:szCs w:val="24"/>
        </w:rPr>
        <w:t xml:space="preserve">R/ </w:t>
      </w:r>
      <w:r w:rsidRPr="00744C92">
        <w:rPr>
          <w:rFonts w:asciiTheme="minorHAnsi" w:hAnsiTheme="minorHAnsi" w:cstheme="minorHAnsi"/>
          <w:b/>
          <w:bCs/>
          <w:color w:val="002060"/>
          <w:sz w:val="24"/>
          <w:szCs w:val="24"/>
        </w:rPr>
        <w:t>El mecanismo se detalla en el procedimiento respectivo</w:t>
      </w:r>
      <w:r w:rsidR="00504083" w:rsidRPr="00744C92">
        <w:rPr>
          <w:rFonts w:asciiTheme="minorHAnsi" w:hAnsiTheme="minorHAnsi" w:cstheme="minorHAnsi"/>
          <w:b/>
          <w:bCs/>
          <w:color w:val="002060"/>
          <w:sz w:val="24"/>
          <w:szCs w:val="24"/>
        </w:rPr>
        <w:t xml:space="preserve">, en </w:t>
      </w:r>
      <w:r w:rsidR="00A7724F" w:rsidRPr="00744C92">
        <w:rPr>
          <w:rFonts w:asciiTheme="minorHAnsi" w:hAnsiTheme="minorHAnsi" w:cstheme="minorHAnsi"/>
          <w:b/>
          <w:bCs/>
          <w:color w:val="002060"/>
          <w:sz w:val="24"/>
          <w:szCs w:val="24"/>
          <w:shd w:val="clear" w:color="auto" w:fill="FFFFFF"/>
        </w:rPr>
        <w:t xml:space="preserve">publicado en el Portal de Transparencia del MARN: </w:t>
      </w:r>
      <w:hyperlink r:id="rId7" w:history="1">
        <w:r w:rsidR="00A7724F" w:rsidRPr="00744C92">
          <w:rPr>
            <w:rStyle w:val="Hipervnculo"/>
            <w:rFonts w:asciiTheme="minorHAnsi" w:hAnsiTheme="minorHAnsi" w:cstheme="minorHAnsi"/>
            <w:b/>
            <w:bCs/>
            <w:sz w:val="24"/>
            <w:szCs w:val="24"/>
            <w:shd w:val="clear" w:color="auto" w:fill="FFFFFF"/>
          </w:rPr>
          <w:t>www.marn.gob.sv</w:t>
        </w:r>
      </w:hyperlink>
    </w:p>
    <w:p w14:paraId="4930482C" w14:textId="77777777" w:rsidR="00BC5CFA" w:rsidRPr="00744C92" w:rsidRDefault="00BC5CFA" w:rsidP="00A7724F">
      <w:pPr>
        <w:jc w:val="both"/>
        <w:rPr>
          <w:rFonts w:asciiTheme="minorHAnsi" w:hAnsiTheme="minorHAnsi" w:cstheme="minorHAnsi"/>
          <w:b/>
          <w:bCs/>
          <w:color w:val="333333"/>
          <w:sz w:val="24"/>
          <w:szCs w:val="24"/>
        </w:rPr>
      </w:pPr>
    </w:p>
    <w:p w14:paraId="5C4D90D5" w14:textId="3382B752" w:rsidR="00BC5CFA" w:rsidRPr="0082703F" w:rsidRDefault="00BC5CFA" w:rsidP="00A7724F">
      <w:pPr>
        <w:jc w:val="both"/>
        <w:rPr>
          <w:rFonts w:asciiTheme="minorHAnsi" w:hAnsiTheme="minorHAnsi" w:cstheme="minorHAnsi"/>
          <w:b/>
          <w:bCs/>
          <w:color w:val="333333"/>
          <w:sz w:val="24"/>
          <w:szCs w:val="24"/>
        </w:rPr>
      </w:pPr>
      <w:r w:rsidRPr="00744C92">
        <w:rPr>
          <w:rFonts w:asciiTheme="minorHAnsi" w:hAnsiTheme="minorHAnsi" w:cstheme="minorHAnsi"/>
          <w:b/>
          <w:bCs/>
          <w:color w:val="333333"/>
          <w:sz w:val="24"/>
          <w:szCs w:val="24"/>
        </w:rPr>
        <w:t>¿Qué elementos se incluyeron en las convocatorias con las que se iniciaron cada uno de los procesos de selección y contratación de recurso humano? </w:t>
      </w:r>
      <w:r w:rsidR="0082703F">
        <w:rPr>
          <w:rFonts w:asciiTheme="minorHAnsi" w:hAnsiTheme="minorHAnsi" w:cstheme="minorHAnsi"/>
          <w:b/>
          <w:bCs/>
          <w:color w:val="333333"/>
          <w:sz w:val="24"/>
          <w:szCs w:val="24"/>
        </w:rPr>
        <w:t>R/</w:t>
      </w:r>
      <w:r w:rsidR="00A7724F" w:rsidRPr="00744C92">
        <w:rPr>
          <w:rFonts w:asciiTheme="minorHAnsi" w:hAnsiTheme="minorHAnsi" w:cstheme="minorHAnsi"/>
          <w:b/>
          <w:bCs/>
          <w:color w:val="002060"/>
          <w:sz w:val="24"/>
          <w:szCs w:val="24"/>
        </w:rPr>
        <w:t>En medio escrito s</w:t>
      </w:r>
      <w:r w:rsidR="00504083" w:rsidRPr="00744C92">
        <w:rPr>
          <w:rFonts w:asciiTheme="minorHAnsi" w:hAnsiTheme="minorHAnsi" w:cstheme="minorHAnsi"/>
          <w:b/>
          <w:bCs/>
          <w:color w:val="002060"/>
          <w:sz w:val="24"/>
          <w:szCs w:val="24"/>
        </w:rPr>
        <w:t xml:space="preserve">e incluye </w:t>
      </w:r>
      <w:r w:rsidR="00A531E5" w:rsidRPr="00744C92">
        <w:rPr>
          <w:rFonts w:asciiTheme="minorHAnsi" w:hAnsiTheme="minorHAnsi" w:cstheme="minorHAnsi"/>
          <w:b/>
          <w:bCs/>
          <w:color w:val="002060"/>
          <w:sz w:val="24"/>
          <w:szCs w:val="24"/>
        </w:rPr>
        <w:t xml:space="preserve">un resumen que contiene: </w:t>
      </w:r>
      <w:r w:rsidR="00504083" w:rsidRPr="00744C92">
        <w:rPr>
          <w:rFonts w:asciiTheme="minorHAnsi" w:hAnsiTheme="minorHAnsi" w:cstheme="minorHAnsi"/>
          <w:b/>
          <w:bCs/>
          <w:color w:val="002060"/>
          <w:sz w:val="24"/>
          <w:szCs w:val="24"/>
        </w:rPr>
        <w:t>el p</w:t>
      </w:r>
      <w:r w:rsidRPr="00744C92">
        <w:rPr>
          <w:rFonts w:asciiTheme="minorHAnsi" w:hAnsiTheme="minorHAnsi" w:cstheme="minorHAnsi"/>
          <w:b/>
          <w:bCs/>
          <w:color w:val="002060"/>
          <w:sz w:val="24"/>
          <w:szCs w:val="24"/>
        </w:rPr>
        <w:t>erfil</w:t>
      </w:r>
      <w:r w:rsidR="00504083" w:rsidRPr="00744C92">
        <w:rPr>
          <w:rFonts w:asciiTheme="minorHAnsi" w:hAnsiTheme="minorHAnsi" w:cstheme="minorHAnsi"/>
          <w:b/>
          <w:bCs/>
          <w:color w:val="002060"/>
          <w:sz w:val="24"/>
          <w:szCs w:val="24"/>
        </w:rPr>
        <w:t xml:space="preserve"> académico requerido por el puesto, la</w:t>
      </w:r>
      <w:r w:rsidRPr="00744C92">
        <w:rPr>
          <w:rFonts w:asciiTheme="minorHAnsi" w:hAnsiTheme="minorHAnsi" w:cstheme="minorHAnsi"/>
          <w:b/>
          <w:bCs/>
          <w:color w:val="002060"/>
          <w:sz w:val="24"/>
          <w:szCs w:val="24"/>
        </w:rPr>
        <w:t xml:space="preserve"> experiencia y misión del puesto</w:t>
      </w:r>
      <w:r w:rsidR="00504083" w:rsidRPr="00744C92">
        <w:rPr>
          <w:rFonts w:asciiTheme="minorHAnsi" w:hAnsiTheme="minorHAnsi" w:cstheme="minorHAnsi"/>
          <w:b/>
          <w:bCs/>
          <w:color w:val="002060"/>
          <w:sz w:val="24"/>
          <w:szCs w:val="24"/>
        </w:rPr>
        <w:t>, de conformidad al Descri</w:t>
      </w:r>
      <w:r w:rsidR="00A7724F" w:rsidRPr="00744C92">
        <w:rPr>
          <w:rFonts w:asciiTheme="minorHAnsi" w:hAnsiTheme="minorHAnsi" w:cstheme="minorHAnsi"/>
          <w:b/>
          <w:bCs/>
          <w:color w:val="002060"/>
          <w:sz w:val="24"/>
          <w:szCs w:val="24"/>
        </w:rPr>
        <w:t>p</w:t>
      </w:r>
      <w:r w:rsidR="00504083" w:rsidRPr="00744C92">
        <w:rPr>
          <w:rFonts w:asciiTheme="minorHAnsi" w:hAnsiTheme="minorHAnsi" w:cstheme="minorHAnsi"/>
          <w:b/>
          <w:bCs/>
          <w:color w:val="002060"/>
          <w:sz w:val="24"/>
          <w:szCs w:val="24"/>
        </w:rPr>
        <w:t>tor de la plaza, previamente validad</w:t>
      </w:r>
      <w:r w:rsidR="00A531E5" w:rsidRPr="00744C92">
        <w:rPr>
          <w:rFonts w:asciiTheme="minorHAnsi" w:hAnsiTheme="minorHAnsi" w:cstheme="minorHAnsi"/>
          <w:b/>
          <w:bCs/>
          <w:color w:val="002060"/>
          <w:sz w:val="24"/>
          <w:szCs w:val="24"/>
        </w:rPr>
        <w:t>o</w:t>
      </w:r>
      <w:r w:rsidR="00504083" w:rsidRPr="00744C92">
        <w:rPr>
          <w:rFonts w:asciiTheme="minorHAnsi" w:hAnsiTheme="minorHAnsi" w:cstheme="minorHAnsi"/>
          <w:b/>
          <w:bCs/>
          <w:color w:val="002060"/>
          <w:sz w:val="24"/>
          <w:szCs w:val="24"/>
        </w:rPr>
        <w:t xml:space="preserve"> por</w:t>
      </w:r>
      <w:r w:rsidR="00A531E5" w:rsidRPr="00744C92">
        <w:rPr>
          <w:rFonts w:asciiTheme="minorHAnsi" w:hAnsiTheme="minorHAnsi" w:cstheme="minorHAnsi"/>
          <w:b/>
          <w:bCs/>
          <w:color w:val="002060"/>
          <w:sz w:val="24"/>
          <w:szCs w:val="24"/>
        </w:rPr>
        <w:t xml:space="preserve"> la Unidad Organizativa a la</w:t>
      </w:r>
      <w:r w:rsidR="00504083" w:rsidRPr="00744C92">
        <w:rPr>
          <w:rFonts w:asciiTheme="minorHAnsi" w:hAnsiTheme="minorHAnsi" w:cstheme="minorHAnsi"/>
          <w:b/>
          <w:bCs/>
          <w:color w:val="002060"/>
          <w:sz w:val="24"/>
          <w:szCs w:val="24"/>
        </w:rPr>
        <w:t xml:space="preserve"> pertenece la plaza</w:t>
      </w:r>
      <w:r w:rsidR="00A531E5" w:rsidRPr="00744C92">
        <w:rPr>
          <w:rFonts w:asciiTheme="minorHAnsi" w:hAnsiTheme="minorHAnsi" w:cstheme="minorHAnsi"/>
          <w:b/>
          <w:bCs/>
          <w:color w:val="002060"/>
          <w:sz w:val="24"/>
          <w:szCs w:val="24"/>
        </w:rPr>
        <w:t>; en la plataforma de Empleos Públicos hay un apartado en el que se puede visualizar todo el perfil y valoraciones para la contratación.</w:t>
      </w:r>
    </w:p>
    <w:p w14:paraId="26BA14D8" w14:textId="77777777" w:rsidR="00A531E5" w:rsidRPr="00744C92" w:rsidRDefault="00A531E5" w:rsidP="00A7724F">
      <w:pPr>
        <w:jc w:val="both"/>
        <w:rPr>
          <w:rFonts w:asciiTheme="minorHAnsi" w:hAnsiTheme="minorHAnsi" w:cstheme="minorHAnsi"/>
          <w:b/>
          <w:bCs/>
          <w:color w:val="333333"/>
          <w:sz w:val="24"/>
          <w:szCs w:val="24"/>
        </w:rPr>
      </w:pPr>
    </w:p>
    <w:p w14:paraId="4BBE77A9" w14:textId="6BAC16F6" w:rsidR="00A531E5" w:rsidRPr="00744C92" w:rsidRDefault="00BC5CFA" w:rsidP="00A531E5">
      <w:pPr>
        <w:jc w:val="both"/>
        <w:rPr>
          <w:rFonts w:asciiTheme="minorHAnsi" w:hAnsiTheme="minorHAnsi" w:cstheme="minorHAnsi"/>
          <w:b/>
          <w:bCs/>
          <w:color w:val="FF0000"/>
          <w:sz w:val="24"/>
          <w:szCs w:val="24"/>
        </w:rPr>
      </w:pPr>
      <w:r w:rsidRPr="00744C92">
        <w:rPr>
          <w:rFonts w:asciiTheme="minorHAnsi" w:hAnsiTheme="minorHAnsi" w:cstheme="minorHAnsi"/>
          <w:b/>
          <w:bCs/>
          <w:color w:val="333333"/>
          <w:sz w:val="24"/>
          <w:szCs w:val="24"/>
        </w:rPr>
        <w:t xml:space="preserve">¿Cuáles fueron las pautas o criterios utilizados en los procesos de selección y contratación de recurso humano? ¿En </w:t>
      </w:r>
      <w:proofErr w:type="spellStart"/>
      <w:r w:rsidRPr="00744C92">
        <w:rPr>
          <w:rFonts w:asciiTheme="minorHAnsi" w:hAnsiTheme="minorHAnsi" w:cstheme="minorHAnsi"/>
          <w:b/>
          <w:bCs/>
          <w:color w:val="333333"/>
          <w:sz w:val="24"/>
          <w:szCs w:val="24"/>
        </w:rPr>
        <w:t>que</w:t>
      </w:r>
      <w:proofErr w:type="spellEnd"/>
      <w:r w:rsidRPr="00744C92">
        <w:rPr>
          <w:rFonts w:asciiTheme="minorHAnsi" w:hAnsiTheme="minorHAnsi" w:cstheme="minorHAnsi"/>
          <w:b/>
          <w:bCs/>
          <w:color w:val="333333"/>
          <w:sz w:val="24"/>
          <w:szCs w:val="24"/>
        </w:rPr>
        <w:t xml:space="preserve"> porcentaje se ponderaron cada uno de ellos en dichos procesos?  </w:t>
      </w:r>
      <w:r w:rsidR="0082703F">
        <w:rPr>
          <w:rFonts w:asciiTheme="minorHAnsi" w:hAnsiTheme="minorHAnsi" w:cstheme="minorHAnsi"/>
          <w:b/>
          <w:bCs/>
          <w:color w:val="333333"/>
          <w:sz w:val="24"/>
          <w:szCs w:val="24"/>
        </w:rPr>
        <w:t xml:space="preserve">R/ </w:t>
      </w:r>
      <w:r w:rsidRPr="00744C92">
        <w:rPr>
          <w:rFonts w:asciiTheme="minorHAnsi" w:hAnsiTheme="minorHAnsi" w:cstheme="minorHAnsi"/>
          <w:b/>
          <w:bCs/>
          <w:color w:val="002060"/>
          <w:sz w:val="24"/>
          <w:szCs w:val="24"/>
        </w:rPr>
        <w:t xml:space="preserve">- </w:t>
      </w:r>
      <w:r w:rsidR="00A531E5" w:rsidRPr="00744C92">
        <w:rPr>
          <w:rFonts w:asciiTheme="minorHAnsi" w:hAnsiTheme="minorHAnsi" w:cstheme="minorHAnsi"/>
          <w:b/>
          <w:bCs/>
          <w:color w:val="002060"/>
          <w:sz w:val="24"/>
          <w:szCs w:val="24"/>
        </w:rPr>
        <w:t xml:space="preserve">Los criterios se detallan en el procedimiento respectivo, en </w:t>
      </w:r>
      <w:r w:rsidR="00A531E5" w:rsidRPr="00744C92">
        <w:rPr>
          <w:rFonts w:asciiTheme="minorHAnsi" w:hAnsiTheme="minorHAnsi" w:cstheme="minorHAnsi"/>
          <w:b/>
          <w:bCs/>
          <w:color w:val="002060"/>
          <w:sz w:val="24"/>
          <w:szCs w:val="24"/>
          <w:shd w:val="clear" w:color="auto" w:fill="FFFFFF"/>
        </w:rPr>
        <w:t xml:space="preserve">publicado en el Portal de Transparencia del MARN: </w:t>
      </w:r>
      <w:hyperlink r:id="rId8" w:history="1">
        <w:r w:rsidR="00A531E5" w:rsidRPr="00744C92">
          <w:rPr>
            <w:rStyle w:val="Hipervnculo"/>
            <w:rFonts w:asciiTheme="minorHAnsi" w:hAnsiTheme="minorHAnsi" w:cstheme="minorHAnsi"/>
            <w:b/>
            <w:bCs/>
            <w:sz w:val="24"/>
            <w:szCs w:val="24"/>
            <w:shd w:val="clear" w:color="auto" w:fill="FFFFFF"/>
          </w:rPr>
          <w:t>www.marn.gob.sv</w:t>
        </w:r>
      </w:hyperlink>
    </w:p>
    <w:p w14:paraId="65017C63" w14:textId="77777777" w:rsidR="00BC5CFA" w:rsidRPr="00744C92" w:rsidRDefault="00BC5CFA" w:rsidP="00A7724F">
      <w:pPr>
        <w:jc w:val="both"/>
        <w:rPr>
          <w:rFonts w:asciiTheme="minorHAnsi" w:hAnsiTheme="minorHAnsi" w:cstheme="minorHAnsi"/>
          <w:b/>
          <w:bCs/>
          <w:color w:val="333333"/>
          <w:sz w:val="24"/>
          <w:szCs w:val="24"/>
        </w:rPr>
      </w:pPr>
    </w:p>
    <w:p w14:paraId="35399667" w14:textId="77777777" w:rsidR="0082703F" w:rsidRDefault="00BC5CFA" w:rsidP="00A7724F">
      <w:pPr>
        <w:jc w:val="both"/>
        <w:rPr>
          <w:rFonts w:asciiTheme="minorHAnsi" w:hAnsiTheme="minorHAnsi" w:cstheme="minorHAnsi"/>
          <w:b/>
          <w:bCs/>
          <w:color w:val="000000"/>
          <w:sz w:val="24"/>
          <w:szCs w:val="24"/>
          <w:shd w:val="clear" w:color="auto" w:fill="FFFFFF"/>
        </w:rPr>
      </w:pPr>
      <w:r w:rsidRPr="00744C92">
        <w:rPr>
          <w:rFonts w:asciiTheme="minorHAnsi" w:hAnsiTheme="minorHAnsi" w:cstheme="minorHAnsi"/>
          <w:b/>
          <w:bCs/>
          <w:color w:val="000000"/>
          <w:sz w:val="24"/>
          <w:szCs w:val="24"/>
          <w:shd w:val="clear" w:color="auto" w:fill="FFFFFF"/>
        </w:rPr>
        <w:t>¿Quién participaba en la decisión de a quien contratar en dichos procesos? ¿Cómo estaba integrado el organismo o comisión decisora de la selección en cada uno de los procesos antes mencionados? ¿Cuáles son sus nombres y cargos? </w:t>
      </w:r>
    </w:p>
    <w:p w14:paraId="050DD4AF" w14:textId="5DCF102B" w:rsidR="00744C92" w:rsidRPr="00744C92" w:rsidRDefault="0082703F" w:rsidP="00A7724F">
      <w:pPr>
        <w:jc w:val="both"/>
        <w:rPr>
          <w:rFonts w:asciiTheme="minorHAnsi" w:hAnsiTheme="minorHAnsi" w:cstheme="minorHAnsi"/>
          <w:b/>
          <w:bCs/>
          <w:color w:val="002060"/>
          <w:sz w:val="24"/>
          <w:szCs w:val="24"/>
          <w:shd w:val="clear" w:color="auto" w:fill="FFFFFF"/>
        </w:rPr>
      </w:pPr>
      <w:r>
        <w:rPr>
          <w:rFonts w:asciiTheme="minorHAnsi" w:hAnsiTheme="minorHAnsi" w:cstheme="minorHAnsi"/>
          <w:b/>
          <w:bCs/>
          <w:color w:val="000000"/>
          <w:sz w:val="24"/>
          <w:szCs w:val="24"/>
          <w:shd w:val="clear" w:color="auto" w:fill="FFFFFF"/>
        </w:rPr>
        <w:t>R/</w:t>
      </w:r>
      <w:r w:rsidR="00BC5CFA" w:rsidRPr="00744C92">
        <w:rPr>
          <w:rFonts w:asciiTheme="minorHAnsi" w:hAnsiTheme="minorHAnsi" w:cstheme="minorHAnsi"/>
          <w:b/>
          <w:bCs/>
          <w:color w:val="002060"/>
          <w:sz w:val="24"/>
          <w:szCs w:val="24"/>
          <w:shd w:val="clear" w:color="auto" w:fill="FFFFFF"/>
        </w:rPr>
        <w:t>–La comisión</w:t>
      </w:r>
      <w:r w:rsidR="00A531E5" w:rsidRPr="00744C92">
        <w:rPr>
          <w:rFonts w:asciiTheme="minorHAnsi" w:hAnsiTheme="minorHAnsi" w:cstheme="minorHAnsi"/>
          <w:b/>
          <w:bCs/>
          <w:color w:val="002060"/>
          <w:sz w:val="24"/>
          <w:szCs w:val="24"/>
          <w:shd w:val="clear" w:color="auto" w:fill="FFFFFF"/>
        </w:rPr>
        <w:t xml:space="preserve"> que evalúa a los aspirantes</w:t>
      </w:r>
      <w:r w:rsidR="00BC5CFA" w:rsidRPr="00744C92">
        <w:rPr>
          <w:rFonts w:asciiTheme="minorHAnsi" w:hAnsiTheme="minorHAnsi" w:cstheme="minorHAnsi"/>
          <w:b/>
          <w:bCs/>
          <w:color w:val="002060"/>
          <w:sz w:val="24"/>
          <w:szCs w:val="24"/>
          <w:shd w:val="clear" w:color="auto" w:fill="FFFFFF"/>
        </w:rPr>
        <w:t xml:space="preserve"> se conforma </w:t>
      </w:r>
      <w:r w:rsidR="00744C92" w:rsidRPr="00744C92">
        <w:rPr>
          <w:rFonts w:asciiTheme="minorHAnsi" w:hAnsiTheme="minorHAnsi" w:cstheme="minorHAnsi"/>
          <w:b/>
          <w:bCs/>
          <w:color w:val="002060"/>
          <w:sz w:val="24"/>
          <w:szCs w:val="24"/>
          <w:shd w:val="clear" w:color="auto" w:fill="FFFFFF"/>
        </w:rPr>
        <w:t xml:space="preserve">por una persona de la Unidad de Recursos Humanos, ya sea la jefatura o el técnico encargado de contrataciones y un representante </w:t>
      </w:r>
      <w:r w:rsidR="00BC5CFA" w:rsidRPr="00744C92">
        <w:rPr>
          <w:rFonts w:asciiTheme="minorHAnsi" w:hAnsiTheme="minorHAnsi" w:cstheme="minorHAnsi"/>
          <w:b/>
          <w:bCs/>
          <w:color w:val="002060"/>
          <w:sz w:val="24"/>
          <w:szCs w:val="24"/>
          <w:shd w:val="clear" w:color="auto" w:fill="FFFFFF"/>
        </w:rPr>
        <w:t>dependiendo del área que posee la vacante</w:t>
      </w:r>
      <w:r w:rsidR="00744C92" w:rsidRPr="00744C92">
        <w:rPr>
          <w:rFonts w:asciiTheme="minorHAnsi" w:hAnsiTheme="minorHAnsi" w:cstheme="minorHAnsi"/>
          <w:b/>
          <w:bCs/>
          <w:color w:val="002060"/>
          <w:sz w:val="24"/>
          <w:szCs w:val="24"/>
          <w:shd w:val="clear" w:color="auto" w:fill="FFFFFF"/>
        </w:rPr>
        <w:t>, lo cual es variable</w:t>
      </w:r>
      <w:r w:rsidR="00BC5CFA" w:rsidRPr="00744C92">
        <w:rPr>
          <w:rFonts w:asciiTheme="minorHAnsi" w:hAnsiTheme="minorHAnsi" w:cstheme="minorHAnsi"/>
          <w:b/>
          <w:bCs/>
          <w:color w:val="002060"/>
          <w:sz w:val="24"/>
          <w:szCs w:val="24"/>
          <w:shd w:val="clear" w:color="auto" w:fill="FFFFFF"/>
        </w:rPr>
        <w:t>. Se explica en el proceso publicado en el Portal de Transparencia</w:t>
      </w:r>
      <w:r w:rsidR="00A531E5" w:rsidRPr="00744C92">
        <w:rPr>
          <w:rFonts w:asciiTheme="minorHAnsi" w:hAnsiTheme="minorHAnsi" w:cstheme="minorHAnsi"/>
          <w:b/>
          <w:bCs/>
          <w:color w:val="002060"/>
          <w:sz w:val="24"/>
          <w:szCs w:val="24"/>
          <w:shd w:val="clear" w:color="auto" w:fill="FFFFFF"/>
        </w:rPr>
        <w:t xml:space="preserve"> del MARN: </w:t>
      </w:r>
      <w:hyperlink r:id="rId9" w:history="1">
        <w:r w:rsidR="00A531E5" w:rsidRPr="00744C92">
          <w:rPr>
            <w:rStyle w:val="Hipervnculo"/>
            <w:rFonts w:asciiTheme="minorHAnsi" w:hAnsiTheme="minorHAnsi" w:cstheme="minorHAnsi"/>
            <w:b/>
            <w:bCs/>
            <w:sz w:val="24"/>
            <w:szCs w:val="24"/>
            <w:shd w:val="clear" w:color="auto" w:fill="FFFFFF"/>
          </w:rPr>
          <w:t>www.marn.gob.sv</w:t>
        </w:r>
      </w:hyperlink>
      <w:r w:rsidR="00BC5CFA" w:rsidRPr="00744C92">
        <w:rPr>
          <w:rFonts w:asciiTheme="minorHAnsi" w:hAnsiTheme="minorHAnsi" w:cstheme="minorHAnsi"/>
          <w:b/>
          <w:bCs/>
          <w:color w:val="002060"/>
          <w:sz w:val="24"/>
          <w:szCs w:val="24"/>
          <w:shd w:val="clear" w:color="auto" w:fill="FFFFFF"/>
        </w:rPr>
        <w:t xml:space="preserve">. </w:t>
      </w:r>
    </w:p>
    <w:p w14:paraId="7EA4F491" w14:textId="77777777" w:rsidR="00BC5CFA" w:rsidRPr="00744C92" w:rsidRDefault="00744C92" w:rsidP="00A7724F">
      <w:pPr>
        <w:jc w:val="both"/>
        <w:rPr>
          <w:rFonts w:asciiTheme="minorHAnsi" w:hAnsiTheme="minorHAnsi" w:cstheme="minorHAnsi"/>
          <w:b/>
          <w:bCs/>
          <w:color w:val="002060"/>
          <w:sz w:val="24"/>
          <w:szCs w:val="24"/>
          <w:shd w:val="clear" w:color="auto" w:fill="FFFFFF"/>
        </w:rPr>
      </w:pPr>
      <w:r w:rsidRPr="00744C92">
        <w:rPr>
          <w:rFonts w:asciiTheme="minorHAnsi" w:hAnsiTheme="minorHAnsi" w:cstheme="minorHAnsi"/>
          <w:b/>
          <w:bCs/>
          <w:color w:val="002060"/>
          <w:sz w:val="24"/>
          <w:szCs w:val="24"/>
          <w:shd w:val="clear" w:color="auto" w:fill="FFFFFF"/>
        </w:rPr>
        <w:t>L</w:t>
      </w:r>
      <w:r w:rsidR="00A531E5" w:rsidRPr="00744C92">
        <w:rPr>
          <w:rFonts w:asciiTheme="minorHAnsi" w:hAnsiTheme="minorHAnsi" w:cstheme="minorHAnsi"/>
          <w:b/>
          <w:bCs/>
          <w:color w:val="002060"/>
          <w:sz w:val="24"/>
          <w:szCs w:val="24"/>
          <w:shd w:val="clear" w:color="auto" w:fill="FFFFFF"/>
        </w:rPr>
        <w:t>a Comisión no tiene potestad de decisión, hace una propuesta según los resultados</w:t>
      </w:r>
      <w:r w:rsidRPr="00744C92">
        <w:rPr>
          <w:rFonts w:asciiTheme="minorHAnsi" w:hAnsiTheme="minorHAnsi" w:cstheme="minorHAnsi"/>
          <w:b/>
          <w:bCs/>
          <w:color w:val="002060"/>
          <w:sz w:val="24"/>
          <w:szCs w:val="24"/>
          <w:shd w:val="clear" w:color="auto" w:fill="FFFFFF"/>
        </w:rPr>
        <w:t xml:space="preserve"> de entrevistas y evaluación psicológica</w:t>
      </w:r>
      <w:r w:rsidR="00A531E5" w:rsidRPr="00744C92">
        <w:rPr>
          <w:rFonts w:asciiTheme="minorHAnsi" w:hAnsiTheme="minorHAnsi" w:cstheme="minorHAnsi"/>
          <w:b/>
          <w:bCs/>
          <w:color w:val="002060"/>
          <w:sz w:val="24"/>
          <w:szCs w:val="24"/>
          <w:shd w:val="clear" w:color="auto" w:fill="FFFFFF"/>
        </w:rPr>
        <w:t xml:space="preserve"> a la Titular del Ramo</w:t>
      </w:r>
      <w:r w:rsidRPr="00744C92">
        <w:rPr>
          <w:rFonts w:asciiTheme="minorHAnsi" w:hAnsiTheme="minorHAnsi" w:cstheme="minorHAnsi"/>
          <w:b/>
          <w:bCs/>
          <w:color w:val="002060"/>
          <w:sz w:val="24"/>
          <w:szCs w:val="24"/>
          <w:shd w:val="clear" w:color="auto" w:fill="FFFFFF"/>
        </w:rPr>
        <w:t xml:space="preserve"> y según lo normado en la Ley del Servicio Civil, la Comisión del Servicio Civil del MARN emite resolución dando visto bueno u observando los procesos de contratación para que estos sean remitidos al Ministerio de Hacienda. </w:t>
      </w:r>
    </w:p>
    <w:p w14:paraId="19476B52" w14:textId="77777777" w:rsidR="00744C92" w:rsidRPr="00744C92" w:rsidRDefault="00744C92" w:rsidP="00A7724F">
      <w:pPr>
        <w:jc w:val="both"/>
        <w:rPr>
          <w:rFonts w:asciiTheme="minorHAnsi" w:hAnsiTheme="minorHAnsi" w:cstheme="minorHAnsi"/>
          <w:b/>
          <w:bCs/>
          <w:color w:val="002060"/>
          <w:sz w:val="24"/>
          <w:szCs w:val="24"/>
          <w:shd w:val="clear" w:color="auto" w:fill="FFFFFF"/>
        </w:rPr>
      </w:pPr>
    </w:p>
    <w:p w14:paraId="63ECDA04"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p>
    <w:p w14:paraId="1074B242" w14:textId="77777777" w:rsidR="00BC5CFA" w:rsidRDefault="00BC5CFA" w:rsidP="00A7724F">
      <w:pPr>
        <w:jc w:val="both"/>
        <w:rPr>
          <w:rFonts w:asciiTheme="minorHAnsi" w:hAnsiTheme="minorHAnsi" w:cstheme="minorHAnsi"/>
          <w:b/>
          <w:bCs/>
          <w:sz w:val="24"/>
          <w:szCs w:val="24"/>
          <w:shd w:val="clear" w:color="auto" w:fill="FFFFFF"/>
        </w:rPr>
      </w:pPr>
      <w:r w:rsidRPr="00744C92">
        <w:rPr>
          <w:rFonts w:asciiTheme="minorHAnsi" w:hAnsiTheme="minorHAnsi" w:cstheme="minorHAnsi"/>
          <w:b/>
          <w:bCs/>
          <w:color w:val="000000"/>
          <w:sz w:val="24"/>
          <w:szCs w:val="24"/>
          <w:shd w:val="clear" w:color="auto" w:fill="FFFFFF"/>
        </w:rPr>
        <w:t xml:space="preserve">¿Existió difusión amplia y pública de cada una de las convocatorias para que postularan a los procesos de selección y contratación de recurso humano seguidos durante el período comprendido de 2014 al 2018? ¿A través de qué mecanismo la </w:t>
      </w:r>
      <w:r w:rsidR="00744C92" w:rsidRPr="00744C92">
        <w:rPr>
          <w:rFonts w:asciiTheme="minorHAnsi" w:hAnsiTheme="minorHAnsi" w:cstheme="minorHAnsi"/>
          <w:b/>
          <w:bCs/>
          <w:color w:val="000000"/>
          <w:sz w:val="24"/>
          <w:szCs w:val="24"/>
          <w:shd w:val="clear" w:color="auto" w:fill="FFFFFF"/>
        </w:rPr>
        <w:t>realizaron?</w:t>
      </w:r>
      <w:r w:rsidR="00744C92" w:rsidRPr="00744C92">
        <w:rPr>
          <w:rFonts w:asciiTheme="minorHAnsi" w:hAnsiTheme="minorHAnsi" w:cstheme="minorHAnsi"/>
          <w:b/>
          <w:bCs/>
          <w:color w:val="FF0000"/>
          <w:sz w:val="24"/>
          <w:szCs w:val="24"/>
          <w:shd w:val="clear" w:color="auto" w:fill="FFFFFF"/>
        </w:rPr>
        <w:t xml:space="preserve"> -</w:t>
      </w:r>
      <w:r w:rsidRPr="00744C92">
        <w:rPr>
          <w:rFonts w:asciiTheme="minorHAnsi" w:hAnsiTheme="minorHAnsi" w:cstheme="minorHAnsi"/>
          <w:b/>
          <w:bCs/>
          <w:color w:val="FF0000"/>
          <w:sz w:val="24"/>
          <w:szCs w:val="24"/>
          <w:shd w:val="clear" w:color="auto" w:fill="FFFFFF"/>
        </w:rPr>
        <w:t xml:space="preserve"> </w:t>
      </w:r>
      <w:r w:rsidRPr="00744C92">
        <w:rPr>
          <w:rFonts w:asciiTheme="minorHAnsi" w:hAnsiTheme="minorHAnsi" w:cstheme="minorHAnsi"/>
          <w:b/>
          <w:bCs/>
          <w:color w:val="002060"/>
          <w:sz w:val="24"/>
          <w:szCs w:val="24"/>
          <w:shd w:val="clear" w:color="auto" w:fill="FFFFFF"/>
        </w:rPr>
        <w:t>Publicación en medio escrito y a partir de 2016 en medio escri</w:t>
      </w:r>
      <w:r w:rsidR="00D514AB" w:rsidRPr="00744C92">
        <w:rPr>
          <w:rFonts w:asciiTheme="minorHAnsi" w:hAnsiTheme="minorHAnsi" w:cstheme="minorHAnsi"/>
          <w:b/>
          <w:bCs/>
          <w:color w:val="002060"/>
          <w:sz w:val="24"/>
          <w:szCs w:val="24"/>
          <w:shd w:val="clear" w:color="auto" w:fill="FFFFFF"/>
        </w:rPr>
        <w:t>to y Portal de Empleos Públicos:</w:t>
      </w:r>
      <w:r w:rsidRPr="00744C92">
        <w:rPr>
          <w:rFonts w:asciiTheme="minorHAnsi" w:hAnsiTheme="minorHAnsi" w:cstheme="minorHAnsi"/>
          <w:b/>
          <w:bCs/>
          <w:color w:val="002060"/>
          <w:sz w:val="24"/>
          <w:szCs w:val="24"/>
          <w:shd w:val="clear" w:color="auto" w:fill="FFFFFF"/>
        </w:rPr>
        <w:t xml:space="preserve"> </w:t>
      </w:r>
      <w:hyperlink r:id="rId10" w:history="1">
        <w:r w:rsidR="00D514AB" w:rsidRPr="0082703F">
          <w:rPr>
            <w:rStyle w:val="Hipervnculo"/>
          </w:rPr>
          <w:t>http://www.empleospublicos.gob.sv</w:t>
        </w:r>
      </w:hyperlink>
    </w:p>
    <w:p w14:paraId="035E5A39" w14:textId="77777777" w:rsidR="0082703F" w:rsidRPr="00744C92" w:rsidRDefault="0082703F" w:rsidP="00A7724F">
      <w:pPr>
        <w:jc w:val="both"/>
        <w:rPr>
          <w:rFonts w:asciiTheme="minorHAnsi" w:hAnsiTheme="minorHAnsi" w:cstheme="minorHAnsi"/>
          <w:b/>
          <w:bCs/>
          <w:color w:val="002060"/>
          <w:sz w:val="24"/>
          <w:szCs w:val="24"/>
          <w:shd w:val="clear" w:color="auto" w:fill="FFFFFF"/>
        </w:rPr>
      </w:pPr>
    </w:p>
    <w:p w14:paraId="67E7498B"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p>
    <w:p w14:paraId="2EFD42D9" w14:textId="23BD207C" w:rsidR="00BC5CFA" w:rsidRPr="00744C92" w:rsidRDefault="00BC5CFA" w:rsidP="00A7724F">
      <w:pPr>
        <w:jc w:val="both"/>
        <w:rPr>
          <w:rFonts w:asciiTheme="minorHAnsi" w:hAnsiTheme="minorHAnsi" w:cstheme="minorHAnsi"/>
          <w:b/>
          <w:bCs/>
          <w:color w:val="002060"/>
          <w:sz w:val="24"/>
          <w:szCs w:val="24"/>
          <w:shd w:val="clear" w:color="auto" w:fill="FFFFFF"/>
        </w:rPr>
      </w:pPr>
      <w:r w:rsidRPr="00744C92">
        <w:rPr>
          <w:rFonts w:asciiTheme="minorHAnsi" w:hAnsiTheme="minorHAnsi" w:cstheme="minorHAnsi"/>
          <w:b/>
          <w:bCs/>
          <w:color w:val="000000"/>
          <w:sz w:val="24"/>
          <w:szCs w:val="24"/>
          <w:shd w:val="clear" w:color="auto" w:fill="FFFFFF"/>
        </w:rPr>
        <w:t xml:space="preserve">Al finalizar los citados procesos ¿realizaron la notificación oportuna de los resultados a participantes no seleccionados? </w:t>
      </w:r>
      <w:r w:rsidR="0082703F">
        <w:rPr>
          <w:rFonts w:asciiTheme="minorHAnsi" w:hAnsiTheme="minorHAnsi" w:cstheme="minorHAnsi"/>
          <w:b/>
          <w:bCs/>
          <w:color w:val="000000"/>
          <w:sz w:val="24"/>
          <w:szCs w:val="24"/>
          <w:shd w:val="clear" w:color="auto" w:fill="FFFFFF"/>
        </w:rPr>
        <w:t>R/</w:t>
      </w:r>
      <w:r w:rsidRPr="00744C92">
        <w:rPr>
          <w:rFonts w:asciiTheme="minorHAnsi" w:hAnsiTheme="minorHAnsi" w:cstheme="minorHAnsi"/>
          <w:b/>
          <w:bCs/>
          <w:color w:val="FF0000"/>
          <w:sz w:val="24"/>
          <w:szCs w:val="24"/>
          <w:shd w:val="clear" w:color="auto" w:fill="FFFFFF"/>
        </w:rPr>
        <w:t xml:space="preserve"> </w:t>
      </w:r>
      <w:r w:rsidRPr="00744C92">
        <w:rPr>
          <w:rFonts w:asciiTheme="minorHAnsi" w:hAnsiTheme="minorHAnsi" w:cstheme="minorHAnsi"/>
          <w:b/>
          <w:bCs/>
          <w:color w:val="002060"/>
          <w:sz w:val="24"/>
          <w:szCs w:val="24"/>
          <w:shd w:val="clear" w:color="auto" w:fill="FFFFFF"/>
        </w:rPr>
        <w:t xml:space="preserve">Se notifica vía telefónica al seleccionado. A quienes </w:t>
      </w:r>
      <w:r w:rsidR="00A531E5" w:rsidRPr="00744C92">
        <w:rPr>
          <w:rFonts w:asciiTheme="minorHAnsi" w:hAnsiTheme="minorHAnsi" w:cstheme="minorHAnsi"/>
          <w:b/>
          <w:bCs/>
          <w:color w:val="002060"/>
          <w:sz w:val="24"/>
          <w:szCs w:val="24"/>
          <w:shd w:val="clear" w:color="auto" w:fill="FFFFFF"/>
        </w:rPr>
        <w:t>participan del proceso de</w:t>
      </w:r>
      <w:r w:rsidRPr="00744C92">
        <w:rPr>
          <w:rFonts w:asciiTheme="minorHAnsi" w:hAnsiTheme="minorHAnsi" w:cstheme="minorHAnsi"/>
          <w:b/>
          <w:bCs/>
          <w:color w:val="002060"/>
          <w:sz w:val="24"/>
          <w:szCs w:val="24"/>
          <w:shd w:val="clear" w:color="auto" w:fill="FFFFFF"/>
        </w:rPr>
        <w:t xml:space="preserve"> entrevistas</w:t>
      </w:r>
      <w:r w:rsidR="00A531E5" w:rsidRPr="00744C92">
        <w:rPr>
          <w:rFonts w:asciiTheme="minorHAnsi" w:hAnsiTheme="minorHAnsi" w:cstheme="minorHAnsi"/>
          <w:b/>
          <w:bCs/>
          <w:color w:val="002060"/>
          <w:sz w:val="24"/>
          <w:szCs w:val="24"/>
          <w:shd w:val="clear" w:color="auto" w:fill="FFFFFF"/>
        </w:rPr>
        <w:t xml:space="preserve"> y evaluación psicológica, </w:t>
      </w:r>
      <w:r w:rsidRPr="00744C92">
        <w:rPr>
          <w:rFonts w:asciiTheme="minorHAnsi" w:hAnsiTheme="minorHAnsi" w:cstheme="minorHAnsi"/>
          <w:b/>
          <w:bCs/>
          <w:color w:val="002060"/>
          <w:sz w:val="24"/>
          <w:szCs w:val="24"/>
          <w:shd w:val="clear" w:color="auto" w:fill="FFFFFF"/>
        </w:rPr>
        <w:t xml:space="preserve">se les informa que en caso de seguir en el proceso habrá comunicación </w:t>
      </w:r>
      <w:r w:rsidR="00A531E5" w:rsidRPr="00744C92">
        <w:rPr>
          <w:rFonts w:asciiTheme="minorHAnsi" w:hAnsiTheme="minorHAnsi" w:cstheme="minorHAnsi"/>
          <w:b/>
          <w:bCs/>
          <w:color w:val="002060"/>
          <w:sz w:val="24"/>
          <w:szCs w:val="24"/>
          <w:shd w:val="clear" w:color="auto" w:fill="FFFFFF"/>
        </w:rPr>
        <w:t>por parte del Ministerio</w:t>
      </w:r>
      <w:r w:rsidRPr="00744C92">
        <w:rPr>
          <w:rFonts w:asciiTheme="minorHAnsi" w:hAnsiTheme="minorHAnsi" w:cstheme="minorHAnsi"/>
          <w:b/>
          <w:bCs/>
          <w:color w:val="002060"/>
          <w:sz w:val="24"/>
          <w:szCs w:val="24"/>
          <w:shd w:val="clear" w:color="auto" w:fill="FFFFFF"/>
        </w:rPr>
        <w:t xml:space="preserve">. </w:t>
      </w:r>
      <w:r w:rsidR="00A531E5" w:rsidRPr="00744C92">
        <w:rPr>
          <w:rFonts w:asciiTheme="minorHAnsi" w:hAnsiTheme="minorHAnsi" w:cstheme="minorHAnsi"/>
          <w:b/>
          <w:bCs/>
          <w:color w:val="002060"/>
          <w:sz w:val="24"/>
          <w:szCs w:val="24"/>
          <w:shd w:val="clear" w:color="auto" w:fill="FFFFFF"/>
        </w:rPr>
        <w:t>En el</w:t>
      </w:r>
      <w:r w:rsidRPr="00744C92">
        <w:rPr>
          <w:rFonts w:asciiTheme="minorHAnsi" w:hAnsiTheme="minorHAnsi" w:cstheme="minorHAnsi"/>
          <w:b/>
          <w:bCs/>
          <w:color w:val="002060"/>
          <w:sz w:val="24"/>
          <w:szCs w:val="24"/>
          <w:shd w:val="clear" w:color="auto" w:fill="FFFFFF"/>
        </w:rPr>
        <w:t xml:space="preserve"> portal de empleos públicos cada aspirante puede dar seguimiento a su aplicación.</w:t>
      </w:r>
    </w:p>
    <w:p w14:paraId="44FA4125" w14:textId="77777777" w:rsidR="00BC5CFA" w:rsidRPr="00744C92" w:rsidRDefault="00BC5CFA" w:rsidP="00A7724F">
      <w:pPr>
        <w:jc w:val="both"/>
        <w:rPr>
          <w:rFonts w:asciiTheme="minorHAnsi" w:hAnsiTheme="minorHAnsi" w:cstheme="minorHAnsi"/>
          <w:b/>
          <w:bCs/>
          <w:color w:val="000000"/>
          <w:sz w:val="24"/>
          <w:szCs w:val="24"/>
          <w:shd w:val="clear" w:color="auto" w:fill="FFFFFF"/>
        </w:rPr>
      </w:pPr>
    </w:p>
    <w:p w14:paraId="4FA1F8C4" w14:textId="2B8E1FDE" w:rsidR="00BC5CFA" w:rsidRPr="00744C92" w:rsidRDefault="00BC5CFA" w:rsidP="00A7724F">
      <w:pPr>
        <w:jc w:val="both"/>
        <w:rPr>
          <w:rFonts w:asciiTheme="minorHAnsi" w:hAnsiTheme="minorHAnsi" w:cstheme="minorHAnsi"/>
          <w:b/>
          <w:bCs/>
          <w:color w:val="002060"/>
          <w:sz w:val="24"/>
          <w:szCs w:val="24"/>
          <w:shd w:val="clear" w:color="auto" w:fill="FFFFFF"/>
        </w:rPr>
      </w:pPr>
      <w:r w:rsidRPr="00744C92">
        <w:rPr>
          <w:rFonts w:asciiTheme="minorHAnsi" w:hAnsiTheme="minorHAnsi" w:cstheme="minorHAnsi"/>
          <w:b/>
          <w:bCs/>
          <w:color w:val="000000"/>
          <w:sz w:val="24"/>
          <w:szCs w:val="24"/>
          <w:shd w:val="clear" w:color="auto" w:fill="FFFFFF"/>
        </w:rPr>
        <w:t xml:space="preserve">Existen actas y archivos de información para consultas de los participantes del proceso de selección. Adjuntar los acuerdos de contratación de cada uno de los procesos seguidos durante el período 2014 – 2018. </w:t>
      </w:r>
      <w:r w:rsidR="0082703F">
        <w:rPr>
          <w:rFonts w:asciiTheme="minorHAnsi" w:hAnsiTheme="minorHAnsi" w:cstheme="minorHAnsi"/>
          <w:b/>
          <w:bCs/>
          <w:color w:val="000000"/>
          <w:sz w:val="24"/>
          <w:szCs w:val="24"/>
          <w:shd w:val="clear" w:color="auto" w:fill="FFFFFF"/>
        </w:rPr>
        <w:t>R/</w:t>
      </w:r>
      <w:r w:rsidRPr="00744C92">
        <w:rPr>
          <w:rFonts w:asciiTheme="minorHAnsi" w:hAnsiTheme="minorHAnsi" w:cstheme="minorHAnsi"/>
          <w:b/>
          <w:bCs/>
          <w:color w:val="002060"/>
          <w:sz w:val="24"/>
          <w:szCs w:val="24"/>
          <w:shd w:val="clear" w:color="auto" w:fill="FFFFFF"/>
        </w:rPr>
        <w:t xml:space="preserve"> La información de los procesos se puede proporcionar en carácter de información pública por ser parte de un proceso deliberativo, al contar con la aprobación del Ministerio de Hacienda puede proporcionarse nombre de la persona seleccionada.</w:t>
      </w:r>
      <w:r w:rsidR="00203C25" w:rsidRPr="00744C92">
        <w:rPr>
          <w:rFonts w:asciiTheme="minorHAnsi" w:hAnsiTheme="minorHAnsi" w:cstheme="minorHAnsi"/>
          <w:b/>
          <w:bCs/>
          <w:color w:val="002060"/>
          <w:sz w:val="24"/>
          <w:szCs w:val="24"/>
          <w:shd w:val="clear" w:color="auto" w:fill="FFFFFF"/>
        </w:rPr>
        <w:t xml:space="preserve"> Se anexan los Acuerdos de nombramiento. </w:t>
      </w:r>
    </w:p>
    <w:p w14:paraId="13D14641" w14:textId="77777777" w:rsidR="00BC5CFA" w:rsidRPr="00744C92" w:rsidRDefault="00BC5CFA" w:rsidP="00A7724F">
      <w:pPr>
        <w:jc w:val="both"/>
        <w:rPr>
          <w:rFonts w:asciiTheme="minorHAnsi" w:hAnsiTheme="minorHAnsi" w:cstheme="minorHAnsi"/>
          <w:b/>
          <w:bCs/>
          <w:color w:val="FF0000"/>
          <w:sz w:val="24"/>
          <w:szCs w:val="24"/>
          <w:shd w:val="clear" w:color="auto" w:fill="FFFFFF"/>
        </w:rPr>
      </w:pPr>
    </w:p>
    <w:p w14:paraId="5E80F74A" w14:textId="77777777" w:rsidR="00BC5CFA" w:rsidRPr="00744C92" w:rsidRDefault="00BC5CFA" w:rsidP="00A7724F">
      <w:pPr>
        <w:jc w:val="both"/>
        <w:rPr>
          <w:rFonts w:asciiTheme="minorHAnsi" w:hAnsiTheme="minorHAnsi" w:cstheme="minorHAnsi"/>
          <w:b/>
          <w:bCs/>
          <w:color w:val="333333"/>
          <w:sz w:val="24"/>
          <w:szCs w:val="24"/>
        </w:rPr>
      </w:pPr>
    </w:p>
    <w:p w14:paraId="149BBD42" w14:textId="77777777" w:rsidR="004319DA" w:rsidRPr="00744C92" w:rsidRDefault="004319DA" w:rsidP="00A7724F">
      <w:pPr>
        <w:jc w:val="both"/>
        <w:rPr>
          <w:rFonts w:asciiTheme="minorHAnsi" w:hAnsiTheme="minorHAnsi" w:cstheme="minorHAnsi"/>
        </w:rPr>
      </w:pPr>
    </w:p>
    <w:sectPr w:rsidR="004319DA" w:rsidRPr="00744C92" w:rsidSect="004319DA">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39576" w14:textId="77777777" w:rsidR="000E5DF6" w:rsidRDefault="000E5DF6" w:rsidP="0082703F">
      <w:r>
        <w:separator/>
      </w:r>
    </w:p>
  </w:endnote>
  <w:endnote w:type="continuationSeparator" w:id="0">
    <w:p w14:paraId="039144C9" w14:textId="77777777" w:rsidR="000E5DF6" w:rsidRDefault="000E5DF6" w:rsidP="0082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0982C" w14:textId="77777777" w:rsidR="000E5DF6" w:rsidRDefault="000E5DF6" w:rsidP="0082703F">
      <w:r>
        <w:separator/>
      </w:r>
    </w:p>
  </w:footnote>
  <w:footnote w:type="continuationSeparator" w:id="0">
    <w:p w14:paraId="72E3B648" w14:textId="77777777" w:rsidR="000E5DF6" w:rsidRDefault="000E5DF6" w:rsidP="00827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6F22" w14:textId="493390D9" w:rsidR="0082703F" w:rsidRDefault="0082703F">
    <w:pPr>
      <w:pStyle w:val="Encabezado"/>
    </w:pPr>
    <w:r>
      <w:rPr>
        <w:noProof/>
      </w:rPr>
      <w:drawing>
        <wp:anchor distT="0" distB="0" distL="114300" distR="114300" simplePos="0" relativeHeight="251659264" behindDoc="1" locked="0" layoutInCell="1" allowOverlap="1" wp14:anchorId="4653C871" wp14:editId="362CCFED">
          <wp:simplePos x="0" y="0"/>
          <wp:positionH relativeFrom="column">
            <wp:posOffset>1276350</wp:posOffset>
          </wp:positionH>
          <wp:positionV relativeFrom="paragraph">
            <wp:posOffset>-353060</wp:posOffset>
          </wp:positionV>
          <wp:extent cx="2486025" cy="830580"/>
          <wp:effectExtent l="0" t="0" r="0" b="0"/>
          <wp:wrapNone/>
          <wp:docPr id="3" name="Imagen 2" descr="Logo MARN letras dor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ARN letras doradas"/>
                  <pic:cNvPicPr>
                    <a:picLocks noChangeAspect="1" noChangeArrowheads="1"/>
                  </pic:cNvPicPr>
                </pic:nvPicPr>
                <pic:blipFill>
                  <a:blip r:embed="rId1"/>
                  <a:srcRect/>
                  <a:stretch>
                    <a:fillRect/>
                  </a:stretch>
                </pic:blipFill>
                <pic:spPr bwMode="auto">
                  <a:xfrm>
                    <a:off x="0" y="0"/>
                    <a:ext cx="2486025" cy="830580"/>
                  </a:xfrm>
                  <a:prstGeom prst="rect">
                    <a:avLst/>
                  </a:prstGeom>
                  <a:noFill/>
                  <a:ln w="9525">
                    <a:noFill/>
                    <a:miter lim="800000"/>
                    <a:headEnd/>
                    <a:tailEnd/>
                  </a:ln>
                </pic:spPr>
              </pic:pic>
            </a:graphicData>
          </a:graphic>
        </wp:anchor>
      </w:drawing>
    </w:r>
  </w:p>
  <w:p w14:paraId="04340105" w14:textId="77777777" w:rsidR="0082703F" w:rsidRDefault="008270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FA"/>
    <w:rsid w:val="000E5DF6"/>
    <w:rsid w:val="00203C25"/>
    <w:rsid w:val="002B3F6E"/>
    <w:rsid w:val="002C52D7"/>
    <w:rsid w:val="003359AF"/>
    <w:rsid w:val="004319DA"/>
    <w:rsid w:val="00435F36"/>
    <w:rsid w:val="00467C5A"/>
    <w:rsid w:val="00491DF2"/>
    <w:rsid w:val="005009C5"/>
    <w:rsid w:val="00504083"/>
    <w:rsid w:val="00515C0A"/>
    <w:rsid w:val="005837BE"/>
    <w:rsid w:val="0060193E"/>
    <w:rsid w:val="006E13C7"/>
    <w:rsid w:val="00744C92"/>
    <w:rsid w:val="0075348C"/>
    <w:rsid w:val="007C42E8"/>
    <w:rsid w:val="0082703F"/>
    <w:rsid w:val="008C16AC"/>
    <w:rsid w:val="00965C0A"/>
    <w:rsid w:val="00A531E5"/>
    <w:rsid w:val="00A7724F"/>
    <w:rsid w:val="00BC5CFA"/>
    <w:rsid w:val="00C14125"/>
    <w:rsid w:val="00C70559"/>
    <w:rsid w:val="00CC02E4"/>
    <w:rsid w:val="00D514AB"/>
    <w:rsid w:val="00DB431A"/>
    <w:rsid w:val="00EE19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2B35"/>
  <w15:docId w15:val="{69FBA2BF-86C4-4013-8AE7-C925F4CA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FA"/>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5C0A"/>
    <w:rPr>
      <w:color w:val="0000FF" w:themeColor="hyperlink"/>
      <w:u w:val="single"/>
    </w:rPr>
  </w:style>
  <w:style w:type="character" w:customStyle="1" w:styleId="UnresolvedMention">
    <w:name w:val="Unresolved Mention"/>
    <w:basedOn w:val="Fuentedeprrafopredeter"/>
    <w:uiPriority w:val="99"/>
    <w:semiHidden/>
    <w:unhideWhenUsed/>
    <w:rsid w:val="00A7724F"/>
    <w:rPr>
      <w:color w:val="605E5C"/>
      <w:shd w:val="clear" w:color="auto" w:fill="E1DFDD"/>
    </w:rPr>
  </w:style>
  <w:style w:type="paragraph" w:styleId="Encabezado">
    <w:name w:val="header"/>
    <w:basedOn w:val="Normal"/>
    <w:link w:val="EncabezadoCar"/>
    <w:uiPriority w:val="99"/>
    <w:unhideWhenUsed/>
    <w:rsid w:val="0082703F"/>
    <w:pPr>
      <w:tabs>
        <w:tab w:val="center" w:pos="4419"/>
        <w:tab w:val="right" w:pos="8838"/>
      </w:tabs>
    </w:pPr>
  </w:style>
  <w:style w:type="character" w:customStyle="1" w:styleId="EncabezadoCar">
    <w:name w:val="Encabezado Car"/>
    <w:basedOn w:val="Fuentedeprrafopredeter"/>
    <w:link w:val="Encabezado"/>
    <w:uiPriority w:val="99"/>
    <w:rsid w:val="0082703F"/>
    <w:rPr>
      <w:rFonts w:ascii="Calibri" w:hAnsi="Calibri" w:cs="Times New Roman"/>
    </w:rPr>
  </w:style>
  <w:style w:type="paragraph" w:styleId="Piedepgina">
    <w:name w:val="footer"/>
    <w:basedOn w:val="Normal"/>
    <w:link w:val="PiedepginaCar"/>
    <w:uiPriority w:val="99"/>
    <w:unhideWhenUsed/>
    <w:rsid w:val="0082703F"/>
    <w:pPr>
      <w:tabs>
        <w:tab w:val="center" w:pos="4419"/>
        <w:tab w:val="right" w:pos="8838"/>
      </w:tabs>
    </w:pPr>
  </w:style>
  <w:style w:type="character" w:customStyle="1" w:styleId="PiedepginaCar">
    <w:name w:val="Pie de página Car"/>
    <w:basedOn w:val="Fuentedeprrafopredeter"/>
    <w:link w:val="Piedepgina"/>
    <w:uiPriority w:val="99"/>
    <w:rsid w:val="0082703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2092">
      <w:bodyDiv w:val="1"/>
      <w:marLeft w:val="0"/>
      <w:marRight w:val="0"/>
      <w:marTop w:val="0"/>
      <w:marBottom w:val="0"/>
      <w:divBdr>
        <w:top w:val="none" w:sz="0" w:space="0" w:color="auto"/>
        <w:left w:val="none" w:sz="0" w:space="0" w:color="auto"/>
        <w:bottom w:val="none" w:sz="0" w:space="0" w:color="auto"/>
        <w:right w:val="none" w:sz="0" w:space="0" w:color="auto"/>
      </w:divBdr>
    </w:div>
    <w:div w:id="219632452">
      <w:bodyDiv w:val="1"/>
      <w:marLeft w:val="0"/>
      <w:marRight w:val="0"/>
      <w:marTop w:val="0"/>
      <w:marBottom w:val="0"/>
      <w:divBdr>
        <w:top w:val="none" w:sz="0" w:space="0" w:color="auto"/>
        <w:left w:val="none" w:sz="0" w:space="0" w:color="auto"/>
        <w:bottom w:val="none" w:sz="0" w:space="0" w:color="auto"/>
        <w:right w:val="none" w:sz="0" w:space="0" w:color="auto"/>
      </w:divBdr>
    </w:div>
    <w:div w:id="284236779">
      <w:bodyDiv w:val="1"/>
      <w:marLeft w:val="0"/>
      <w:marRight w:val="0"/>
      <w:marTop w:val="0"/>
      <w:marBottom w:val="0"/>
      <w:divBdr>
        <w:top w:val="none" w:sz="0" w:space="0" w:color="auto"/>
        <w:left w:val="none" w:sz="0" w:space="0" w:color="auto"/>
        <w:bottom w:val="none" w:sz="0" w:space="0" w:color="auto"/>
        <w:right w:val="none" w:sz="0" w:space="0" w:color="auto"/>
      </w:divBdr>
    </w:div>
    <w:div w:id="423888036">
      <w:bodyDiv w:val="1"/>
      <w:marLeft w:val="0"/>
      <w:marRight w:val="0"/>
      <w:marTop w:val="0"/>
      <w:marBottom w:val="0"/>
      <w:divBdr>
        <w:top w:val="none" w:sz="0" w:space="0" w:color="auto"/>
        <w:left w:val="none" w:sz="0" w:space="0" w:color="auto"/>
        <w:bottom w:val="none" w:sz="0" w:space="0" w:color="auto"/>
        <w:right w:val="none" w:sz="0" w:space="0" w:color="auto"/>
      </w:divBdr>
    </w:div>
    <w:div w:id="817455681">
      <w:bodyDiv w:val="1"/>
      <w:marLeft w:val="0"/>
      <w:marRight w:val="0"/>
      <w:marTop w:val="0"/>
      <w:marBottom w:val="0"/>
      <w:divBdr>
        <w:top w:val="none" w:sz="0" w:space="0" w:color="auto"/>
        <w:left w:val="none" w:sz="0" w:space="0" w:color="auto"/>
        <w:bottom w:val="none" w:sz="0" w:space="0" w:color="auto"/>
        <w:right w:val="none" w:sz="0" w:space="0" w:color="auto"/>
      </w:divBdr>
    </w:div>
    <w:div w:id="1000351406">
      <w:bodyDiv w:val="1"/>
      <w:marLeft w:val="0"/>
      <w:marRight w:val="0"/>
      <w:marTop w:val="0"/>
      <w:marBottom w:val="0"/>
      <w:divBdr>
        <w:top w:val="none" w:sz="0" w:space="0" w:color="auto"/>
        <w:left w:val="none" w:sz="0" w:space="0" w:color="auto"/>
        <w:bottom w:val="none" w:sz="0" w:space="0" w:color="auto"/>
        <w:right w:val="none" w:sz="0" w:space="0" w:color="auto"/>
      </w:divBdr>
    </w:div>
    <w:div w:id="1064569363">
      <w:bodyDiv w:val="1"/>
      <w:marLeft w:val="0"/>
      <w:marRight w:val="0"/>
      <w:marTop w:val="0"/>
      <w:marBottom w:val="0"/>
      <w:divBdr>
        <w:top w:val="none" w:sz="0" w:space="0" w:color="auto"/>
        <w:left w:val="none" w:sz="0" w:space="0" w:color="auto"/>
        <w:bottom w:val="none" w:sz="0" w:space="0" w:color="auto"/>
        <w:right w:val="none" w:sz="0" w:space="0" w:color="auto"/>
      </w:divBdr>
    </w:div>
    <w:div w:id="1066338951">
      <w:bodyDiv w:val="1"/>
      <w:marLeft w:val="0"/>
      <w:marRight w:val="0"/>
      <w:marTop w:val="0"/>
      <w:marBottom w:val="0"/>
      <w:divBdr>
        <w:top w:val="none" w:sz="0" w:space="0" w:color="auto"/>
        <w:left w:val="none" w:sz="0" w:space="0" w:color="auto"/>
        <w:bottom w:val="none" w:sz="0" w:space="0" w:color="auto"/>
        <w:right w:val="none" w:sz="0" w:space="0" w:color="auto"/>
      </w:divBdr>
    </w:div>
    <w:div w:id="1258174837">
      <w:bodyDiv w:val="1"/>
      <w:marLeft w:val="0"/>
      <w:marRight w:val="0"/>
      <w:marTop w:val="0"/>
      <w:marBottom w:val="0"/>
      <w:divBdr>
        <w:top w:val="none" w:sz="0" w:space="0" w:color="auto"/>
        <w:left w:val="none" w:sz="0" w:space="0" w:color="auto"/>
        <w:bottom w:val="none" w:sz="0" w:space="0" w:color="auto"/>
        <w:right w:val="none" w:sz="0" w:space="0" w:color="auto"/>
      </w:divBdr>
    </w:div>
    <w:div w:id="1593080276">
      <w:bodyDiv w:val="1"/>
      <w:marLeft w:val="0"/>
      <w:marRight w:val="0"/>
      <w:marTop w:val="0"/>
      <w:marBottom w:val="0"/>
      <w:divBdr>
        <w:top w:val="none" w:sz="0" w:space="0" w:color="auto"/>
        <w:left w:val="none" w:sz="0" w:space="0" w:color="auto"/>
        <w:bottom w:val="none" w:sz="0" w:space="0" w:color="auto"/>
        <w:right w:val="none" w:sz="0" w:space="0" w:color="auto"/>
      </w:divBdr>
    </w:div>
    <w:div w:id="1628392710">
      <w:bodyDiv w:val="1"/>
      <w:marLeft w:val="0"/>
      <w:marRight w:val="0"/>
      <w:marTop w:val="0"/>
      <w:marBottom w:val="0"/>
      <w:divBdr>
        <w:top w:val="none" w:sz="0" w:space="0" w:color="auto"/>
        <w:left w:val="none" w:sz="0" w:space="0" w:color="auto"/>
        <w:bottom w:val="none" w:sz="0" w:space="0" w:color="auto"/>
        <w:right w:val="none" w:sz="0" w:space="0" w:color="auto"/>
      </w:divBdr>
    </w:div>
    <w:div w:id="1719084420">
      <w:bodyDiv w:val="1"/>
      <w:marLeft w:val="0"/>
      <w:marRight w:val="0"/>
      <w:marTop w:val="0"/>
      <w:marBottom w:val="0"/>
      <w:divBdr>
        <w:top w:val="none" w:sz="0" w:space="0" w:color="auto"/>
        <w:left w:val="none" w:sz="0" w:space="0" w:color="auto"/>
        <w:bottom w:val="none" w:sz="0" w:space="0" w:color="auto"/>
        <w:right w:val="none" w:sz="0" w:space="0" w:color="auto"/>
      </w:divBdr>
    </w:div>
    <w:div w:id="1752506931">
      <w:bodyDiv w:val="1"/>
      <w:marLeft w:val="0"/>
      <w:marRight w:val="0"/>
      <w:marTop w:val="0"/>
      <w:marBottom w:val="0"/>
      <w:divBdr>
        <w:top w:val="none" w:sz="0" w:space="0" w:color="auto"/>
        <w:left w:val="none" w:sz="0" w:space="0" w:color="auto"/>
        <w:bottom w:val="none" w:sz="0" w:space="0" w:color="auto"/>
        <w:right w:val="none" w:sz="0" w:space="0" w:color="auto"/>
      </w:divBdr>
    </w:div>
    <w:div w:id="18010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n.gob.s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rn.gob.s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n.gob.sv"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mpleospublicos.gob.sv/" TargetMode="External"/><Relationship Id="rId4" Type="http://schemas.openxmlformats.org/officeDocument/2006/relationships/footnotes" Target="footnotes.xml"/><Relationship Id="rId9" Type="http://schemas.openxmlformats.org/officeDocument/2006/relationships/hyperlink" Target="http://www.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7646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jrivera</dc:creator>
  <cp:lastModifiedBy>Sonia del Carmen Miranda de Aguilar</cp:lastModifiedBy>
  <cp:revision>2</cp:revision>
  <dcterms:created xsi:type="dcterms:W3CDTF">2019-05-14T22:29:00Z</dcterms:created>
  <dcterms:modified xsi:type="dcterms:W3CDTF">2019-05-14T22:29:00Z</dcterms:modified>
</cp:coreProperties>
</file>