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F0" w:rsidRPr="00446029" w:rsidRDefault="00095C6E" w:rsidP="00446029">
      <w:pPr>
        <w:spacing w:line="276" w:lineRule="auto"/>
        <w:jc w:val="center"/>
        <w:rPr>
          <w:rFonts w:ascii="Times New Roman" w:hAnsi="Times New Roman"/>
          <w:b/>
        </w:rPr>
      </w:pPr>
      <w:r w:rsidRPr="00446029">
        <w:rPr>
          <w:rFonts w:ascii="Times New Roman" w:hAnsi="Times New Roman"/>
          <w:b/>
        </w:rPr>
        <w:t>Dirección General de Saneamiento Ambiental</w:t>
      </w:r>
    </w:p>
    <w:p w:rsidR="00095C6E" w:rsidRPr="00446029" w:rsidRDefault="00446029" w:rsidP="00446029">
      <w:pPr>
        <w:spacing w:line="276" w:lineRule="auto"/>
        <w:jc w:val="center"/>
        <w:rPr>
          <w:rFonts w:ascii="Times New Roman" w:hAnsi="Times New Roman"/>
          <w:b/>
        </w:rPr>
      </w:pPr>
      <w:r w:rsidRPr="00446029">
        <w:rPr>
          <w:rFonts w:ascii="Times New Roman" w:hAnsi="Times New Roman"/>
          <w:b/>
        </w:rPr>
        <w:t>Unida de Desechos Sólidos y Peligrosos</w:t>
      </w:r>
    </w:p>
    <w:p w:rsidR="00095C6E" w:rsidRPr="00446029" w:rsidRDefault="00095C6E" w:rsidP="00446029">
      <w:pPr>
        <w:spacing w:line="276" w:lineRule="auto"/>
        <w:jc w:val="both"/>
        <w:rPr>
          <w:rFonts w:ascii="Times New Roman" w:hAnsi="Times New Roman"/>
          <w:b/>
        </w:rPr>
      </w:pPr>
    </w:p>
    <w:p w:rsidR="008B6C03" w:rsidRPr="00446029" w:rsidRDefault="008B6C03" w:rsidP="00446029">
      <w:pPr>
        <w:spacing w:line="276" w:lineRule="auto"/>
        <w:jc w:val="both"/>
        <w:rPr>
          <w:rFonts w:ascii="Times New Roman" w:hAnsi="Times New Roman"/>
        </w:rPr>
      </w:pPr>
    </w:p>
    <w:p w:rsidR="00446029" w:rsidRPr="00446029" w:rsidRDefault="00446029" w:rsidP="00446029">
      <w:pPr>
        <w:spacing w:line="276" w:lineRule="auto"/>
        <w:jc w:val="both"/>
        <w:rPr>
          <w:rFonts w:ascii="Times New Roman" w:hAnsi="Times New Roman"/>
          <w:b/>
          <w:lang w:eastAsia="en-US"/>
        </w:rPr>
      </w:pPr>
      <w:r w:rsidRPr="00446029">
        <w:rPr>
          <w:rFonts w:ascii="Times New Roman" w:hAnsi="Times New Roman"/>
          <w:b/>
        </w:rPr>
        <w:t>Re</w:t>
      </w:r>
      <w:r w:rsidR="00D17147">
        <w:rPr>
          <w:rFonts w:ascii="Times New Roman" w:hAnsi="Times New Roman"/>
          <w:b/>
        </w:rPr>
        <w:t>spuesta Solicitud</w:t>
      </w:r>
      <w:r w:rsidR="00095C6E" w:rsidRPr="00446029">
        <w:rPr>
          <w:rFonts w:ascii="Times New Roman" w:hAnsi="Times New Roman"/>
          <w:b/>
        </w:rPr>
        <w:t xml:space="preserve"> </w:t>
      </w:r>
      <w:r w:rsidRPr="00446029">
        <w:rPr>
          <w:rFonts w:ascii="Times New Roman" w:hAnsi="Times New Roman"/>
          <w:b/>
          <w:lang w:eastAsia="en-US"/>
        </w:rPr>
        <w:t>MARN-2018-0042</w:t>
      </w:r>
    </w:p>
    <w:p w:rsidR="00F24960" w:rsidRPr="00446029" w:rsidRDefault="00F24960" w:rsidP="00446029">
      <w:pPr>
        <w:spacing w:line="276" w:lineRule="auto"/>
        <w:jc w:val="both"/>
        <w:rPr>
          <w:rFonts w:ascii="Times New Roman" w:hAnsi="Times New Roman"/>
        </w:rPr>
      </w:pPr>
    </w:p>
    <w:p w:rsidR="00446029" w:rsidRPr="00446029" w:rsidRDefault="00446029" w:rsidP="00446029">
      <w:pPr>
        <w:numPr>
          <w:ilvl w:val="0"/>
          <w:numId w:val="2"/>
        </w:numPr>
        <w:spacing w:line="276" w:lineRule="auto"/>
        <w:ind w:left="426"/>
        <w:jc w:val="both"/>
        <w:rPr>
          <w:rStyle w:val="Textoennegrita"/>
          <w:rFonts w:ascii="Times New Roman" w:eastAsia="Times New Roman" w:hAnsi="Times New Roman"/>
          <w:b w:val="0"/>
          <w:bCs w:val="0"/>
        </w:rPr>
      </w:pPr>
      <w:r w:rsidRPr="00446029">
        <w:rPr>
          <w:rStyle w:val="Textoennegrita"/>
          <w:rFonts w:ascii="Times New Roman" w:eastAsia="Times New Roman" w:hAnsi="Times New Roman"/>
        </w:rPr>
        <w:t>Dato de cantidad de basureros o basureros autorizados para llevar los desechos sólidos de municipio de Chalchuapa, ( Con sus respectivos nombres y dirección</w:t>
      </w:r>
      <w:r>
        <w:rPr>
          <w:rStyle w:val="Textoennegrita"/>
          <w:rFonts w:ascii="Times New Roman" w:eastAsia="Times New Roman" w:hAnsi="Times New Roman"/>
        </w:rPr>
        <w:t>)</w:t>
      </w:r>
    </w:p>
    <w:p w:rsidR="00446029" w:rsidRPr="00446029" w:rsidRDefault="00446029" w:rsidP="00446029">
      <w:pPr>
        <w:pStyle w:val="Prrafodelista"/>
        <w:spacing w:line="276" w:lineRule="auto"/>
        <w:jc w:val="both"/>
      </w:pPr>
    </w:p>
    <w:p w:rsidR="00446029" w:rsidRPr="00446029" w:rsidRDefault="00446029" w:rsidP="00446029">
      <w:pPr>
        <w:pStyle w:val="Prrafodelista"/>
        <w:spacing w:line="276" w:lineRule="auto"/>
        <w:ind w:left="426"/>
        <w:jc w:val="both"/>
        <w:rPr>
          <w:lang w:val="es-ES"/>
        </w:rPr>
      </w:pPr>
      <w:r w:rsidRPr="00446029">
        <w:rPr>
          <w:lang w:val="es-ES" w:eastAsia="en-US"/>
        </w:rPr>
        <w:t xml:space="preserve">Respuesta: El Sitio autorizado para disposición final de desechos sólidos, es el relleno sanitario de Santa Ana, ubicado en </w:t>
      </w:r>
      <w:r w:rsidRPr="00446029">
        <w:rPr>
          <w:lang w:val="es-ES"/>
        </w:rPr>
        <w:t xml:space="preserve">Kilómetro 77, costado derecho de la carretera de Santa Ana a Metapán, caserío San José El Zompopo, cantón </w:t>
      </w:r>
      <w:proofErr w:type="spellStart"/>
      <w:r w:rsidRPr="00446029">
        <w:rPr>
          <w:lang w:val="es-ES"/>
        </w:rPr>
        <w:t>Cujucuyo</w:t>
      </w:r>
      <w:proofErr w:type="spellEnd"/>
      <w:r w:rsidRPr="00446029">
        <w:rPr>
          <w:lang w:val="es-ES"/>
        </w:rPr>
        <w:t>, municipio de Texistepeque, departamento de Santa Ana.</w:t>
      </w:r>
    </w:p>
    <w:p w:rsidR="00446029" w:rsidRPr="00446029" w:rsidRDefault="00446029" w:rsidP="00446029">
      <w:pPr>
        <w:pStyle w:val="Prrafodelista"/>
        <w:spacing w:line="276" w:lineRule="auto"/>
        <w:jc w:val="both"/>
        <w:rPr>
          <w:lang w:val="es-ES" w:eastAsia="en-US"/>
        </w:rPr>
      </w:pPr>
    </w:p>
    <w:p w:rsidR="00446029" w:rsidRPr="00446029" w:rsidRDefault="00446029" w:rsidP="00446029">
      <w:pPr>
        <w:pStyle w:val="Prrafodelista"/>
        <w:spacing w:line="276" w:lineRule="auto"/>
        <w:ind w:left="142"/>
        <w:jc w:val="both"/>
        <w:rPr>
          <w:rStyle w:val="Textoennegrita"/>
        </w:rPr>
      </w:pPr>
      <w:r w:rsidRPr="00446029">
        <w:rPr>
          <w:rStyle w:val="Textoennegrita"/>
        </w:rPr>
        <w:t>2- Listado de basureros autorizados a nivel occidental, con sus nombres y ubicaciones.</w:t>
      </w:r>
    </w:p>
    <w:p w:rsidR="00446029" w:rsidRPr="00446029" w:rsidRDefault="00446029" w:rsidP="00446029">
      <w:pPr>
        <w:pStyle w:val="Prrafodelista"/>
        <w:spacing w:line="276" w:lineRule="auto"/>
        <w:jc w:val="both"/>
        <w:rPr>
          <w:rStyle w:val="Textoennegrita"/>
        </w:rPr>
      </w:pPr>
    </w:p>
    <w:p w:rsidR="00446029" w:rsidRPr="00446029" w:rsidRDefault="00446029" w:rsidP="00446029">
      <w:pPr>
        <w:pStyle w:val="Prrafodelista"/>
        <w:spacing w:line="276" w:lineRule="auto"/>
        <w:ind w:left="426"/>
        <w:jc w:val="both"/>
        <w:rPr>
          <w:rStyle w:val="Textoennegrita"/>
          <w:b w:val="0"/>
          <w:bCs w:val="0"/>
          <w:lang w:eastAsia="en-US"/>
        </w:rPr>
      </w:pPr>
      <w:r w:rsidRPr="00446029">
        <w:rPr>
          <w:rStyle w:val="Textoennegrita"/>
          <w:b w:val="0"/>
          <w:bCs w:val="0"/>
          <w:lang w:eastAsia="en-US"/>
        </w:rPr>
        <w:t>Respuesta: Los rellenos sanitarios para disposición final de desechos sólidos municipales, se detalla en el cuadro siguiente.</w:t>
      </w:r>
    </w:p>
    <w:p w:rsidR="00446029" w:rsidRPr="00446029" w:rsidRDefault="00446029" w:rsidP="00446029">
      <w:pPr>
        <w:pStyle w:val="Prrafodelista"/>
        <w:spacing w:line="276" w:lineRule="auto"/>
        <w:jc w:val="both"/>
        <w:rPr>
          <w:rStyle w:val="Textoennegrita"/>
          <w:b w:val="0"/>
          <w:bCs w:val="0"/>
          <w:color w:val="1F497D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0"/>
        <w:gridCol w:w="1883"/>
        <w:gridCol w:w="1392"/>
        <w:gridCol w:w="5071"/>
      </w:tblGrid>
      <w:tr w:rsidR="00446029" w:rsidRPr="00446029" w:rsidTr="00446029">
        <w:trPr>
          <w:trHeight w:val="553"/>
          <w:tblHeader/>
        </w:trPr>
        <w:tc>
          <w:tcPr>
            <w:tcW w:w="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CB9C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lang w:eastAsia="es-SV"/>
              </w:rPr>
            </w:pPr>
            <w:r w:rsidRPr="00446029">
              <w:rPr>
                <w:rFonts w:ascii="Times New Roman" w:hAnsi="Times New Roman"/>
                <w:b/>
                <w:bCs/>
              </w:rPr>
              <w:t>No.</w:t>
            </w:r>
          </w:p>
        </w:tc>
        <w:tc>
          <w:tcPr>
            <w:tcW w:w="10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CB9C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46029">
              <w:rPr>
                <w:rFonts w:ascii="Times New Roman" w:hAnsi="Times New Roman"/>
                <w:b/>
                <w:bCs/>
              </w:rPr>
              <w:t>Nombre</w:t>
            </w:r>
          </w:p>
        </w:tc>
        <w:tc>
          <w:tcPr>
            <w:tcW w:w="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CB9CA"/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46029">
              <w:rPr>
                <w:rFonts w:ascii="Times New Roman" w:hAnsi="Times New Roman"/>
                <w:b/>
                <w:bCs/>
              </w:rPr>
              <w:t>Tipo</w:t>
            </w:r>
          </w:p>
        </w:tc>
        <w:tc>
          <w:tcPr>
            <w:tcW w:w="28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CB9CA"/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46029">
              <w:rPr>
                <w:rFonts w:ascii="Times New Roman" w:hAnsi="Times New Roman"/>
                <w:b/>
                <w:bCs/>
              </w:rPr>
              <w:t>Ubicación</w:t>
            </w:r>
          </w:p>
        </w:tc>
      </w:tr>
      <w:tr w:rsidR="00446029" w:rsidRPr="00446029" w:rsidTr="00446029">
        <w:trPr>
          <w:trHeight w:val="347"/>
        </w:trPr>
        <w:tc>
          <w:tcPr>
            <w:tcW w:w="3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1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Sonsonate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 xml:space="preserve">Mecanizado 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 xml:space="preserve">Cantón Salinas de </w:t>
            </w:r>
            <w:proofErr w:type="spellStart"/>
            <w:r w:rsidRPr="00446029">
              <w:rPr>
                <w:rFonts w:ascii="Times New Roman" w:hAnsi="Times New Roman"/>
              </w:rPr>
              <w:t>Ayacachapa</w:t>
            </w:r>
            <w:proofErr w:type="spellEnd"/>
            <w:r w:rsidRPr="00446029">
              <w:rPr>
                <w:rFonts w:ascii="Times New Roman" w:hAnsi="Times New Roman"/>
              </w:rPr>
              <w:t>, calle a Cuisnahuat, municipio y departamento de Sonsonate.</w:t>
            </w:r>
          </w:p>
        </w:tc>
      </w:tr>
      <w:tr w:rsidR="00446029" w:rsidRPr="00446029" w:rsidTr="00446029">
        <w:trPr>
          <w:trHeight w:val="347"/>
        </w:trPr>
        <w:tc>
          <w:tcPr>
            <w:tcW w:w="3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Santa Ana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 xml:space="preserve">Mecanizado 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 xml:space="preserve">Kilómetro 77, costado derecho de la carretera de Santa Ana a Metapán, caserío San José El Zompopo, cantón </w:t>
            </w:r>
            <w:proofErr w:type="spellStart"/>
            <w:r w:rsidRPr="00446029">
              <w:rPr>
                <w:rFonts w:ascii="Times New Roman" w:hAnsi="Times New Roman"/>
              </w:rPr>
              <w:t>Cujucuyo</w:t>
            </w:r>
            <w:proofErr w:type="spellEnd"/>
            <w:r w:rsidRPr="00446029">
              <w:rPr>
                <w:rFonts w:ascii="Times New Roman" w:hAnsi="Times New Roman"/>
              </w:rPr>
              <w:t>, municipio de Texistepeque, departamento de Santa Ana.</w:t>
            </w:r>
          </w:p>
        </w:tc>
      </w:tr>
      <w:tr w:rsidR="00446029" w:rsidRPr="00446029" w:rsidTr="00446029">
        <w:trPr>
          <w:trHeight w:val="239"/>
        </w:trPr>
        <w:tc>
          <w:tcPr>
            <w:tcW w:w="3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Santa Isabel Ishuatán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 xml:space="preserve">Manual 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Calle al cementerio, 1 kilómetro al Sur Este de la Villa, municipio de Santa Isabel Ishuatán, departamento de Sonsonate.</w:t>
            </w:r>
          </w:p>
        </w:tc>
      </w:tr>
      <w:tr w:rsidR="00446029" w:rsidRPr="00446029" w:rsidTr="00446029">
        <w:trPr>
          <w:trHeight w:val="311"/>
        </w:trPr>
        <w:tc>
          <w:tcPr>
            <w:tcW w:w="3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4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San Francisco Menéndez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Manual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46029">
              <w:rPr>
                <w:rFonts w:ascii="Times New Roman" w:hAnsi="Times New Roman"/>
              </w:rPr>
              <w:t xml:space="preserve">Sitio El temporal, caserío El Martillo, cantón El </w:t>
            </w:r>
            <w:proofErr w:type="spellStart"/>
            <w:r w:rsidRPr="00446029">
              <w:rPr>
                <w:rFonts w:ascii="Times New Roman" w:hAnsi="Times New Roman"/>
              </w:rPr>
              <w:t>Jocotillo</w:t>
            </w:r>
            <w:proofErr w:type="spellEnd"/>
            <w:r w:rsidRPr="00446029">
              <w:rPr>
                <w:rFonts w:ascii="Times New Roman" w:hAnsi="Times New Roman"/>
              </w:rPr>
              <w:t>, municipio de San Francisco Menéndez, departamento de Ahuachapán.</w:t>
            </w:r>
          </w:p>
        </w:tc>
      </w:tr>
      <w:tr w:rsidR="00446029" w:rsidRPr="00446029" w:rsidTr="00446029">
        <w:trPr>
          <w:trHeight w:val="608"/>
        </w:trPr>
        <w:tc>
          <w:tcPr>
            <w:tcW w:w="34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  <w:lang w:eastAsia="es-SV"/>
              </w:rPr>
            </w:pPr>
            <w:r w:rsidRPr="00446029">
              <w:rPr>
                <w:rFonts w:ascii="Times New Roman" w:hAnsi="Times New Roman"/>
              </w:rPr>
              <w:t>5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Atiquizaya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46029">
              <w:rPr>
                <w:rFonts w:ascii="Times New Roman" w:hAnsi="Times New Roman"/>
              </w:rPr>
              <w:t>Manual</w:t>
            </w:r>
          </w:p>
        </w:tc>
        <w:tc>
          <w:tcPr>
            <w:tcW w:w="28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46029" w:rsidRPr="00446029" w:rsidRDefault="00446029" w:rsidP="00446029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46029">
              <w:rPr>
                <w:rFonts w:ascii="Times New Roman" w:hAnsi="Times New Roman"/>
              </w:rPr>
              <w:t xml:space="preserve">Cantón </w:t>
            </w:r>
            <w:proofErr w:type="spellStart"/>
            <w:r w:rsidRPr="00446029">
              <w:rPr>
                <w:rFonts w:ascii="Times New Roman" w:hAnsi="Times New Roman"/>
              </w:rPr>
              <w:t>Zunca</w:t>
            </w:r>
            <w:proofErr w:type="spellEnd"/>
            <w:r w:rsidRPr="00446029">
              <w:rPr>
                <w:rFonts w:ascii="Times New Roman" w:hAnsi="Times New Roman"/>
              </w:rPr>
              <w:t>, municipio de Atiquizaya, departamento de Ahuachapán.</w:t>
            </w:r>
          </w:p>
        </w:tc>
      </w:tr>
    </w:tbl>
    <w:p w:rsidR="00446029" w:rsidRPr="00446029" w:rsidRDefault="00446029" w:rsidP="00446029">
      <w:pPr>
        <w:pStyle w:val="Prrafodelista"/>
        <w:spacing w:line="276" w:lineRule="auto"/>
        <w:jc w:val="both"/>
        <w:rPr>
          <w:rStyle w:val="Textoennegrita"/>
          <w:b w:val="0"/>
          <w:bCs w:val="0"/>
          <w:color w:val="1F497D"/>
          <w:lang w:eastAsia="en-US"/>
        </w:rPr>
      </w:pPr>
    </w:p>
    <w:p w:rsidR="00446029" w:rsidRPr="00446029" w:rsidRDefault="00446029" w:rsidP="00446029">
      <w:pPr>
        <w:spacing w:line="276" w:lineRule="auto"/>
        <w:jc w:val="both"/>
        <w:rPr>
          <w:rFonts w:ascii="Times New Roman" w:hAnsi="Times New Roman"/>
          <w:lang w:val="es-ES"/>
        </w:rPr>
      </w:pPr>
      <w:bookmarkStart w:id="0" w:name="_GoBack"/>
      <w:bookmarkEnd w:id="0"/>
    </w:p>
    <w:sectPr w:rsidR="00446029" w:rsidRPr="00446029" w:rsidSect="00F95F20">
      <w:headerReference w:type="default" r:id="rId7"/>
      <w:footerReference w:type="default" r:id="rId8"/>
      <w:pgSz w:w="12240" w:h="15840"/>
      <w:pgMar w:top="1418" w:right="1701" w:bottom="2098" w:left="1701" w:header="1418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32C" w:rsidRDefault="009C332C" w:rsidP="00851A3B">
      <w:r>
        <w:separator/>
      </w:r>
    </w:p>
  </w:endnote>
  <w:endnote w:type="continuationSeparator" w:id="0">
    <w:p w:rsidR="009C332C" w:rsidRDefault="009C332C" w:rsidP="0085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B6" w:rsidRDefault="001F4196">
    <w:pPr>
      <w:pStyle w:val="Piedepgina"/>
    </w:pPr>
    <w:r>
      <w:rPr>
        <w:noProof/>
        <w:lang w:val="es-SV" w:eastAsia="es-SV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-62.95pt;margin-top:-18.95pt;width:198pt;height:10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" filled="f" stroked="f">
          <v:textbox inset=",7.2pt,,7.2pt">
            <w:txbxContent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Kilómetro 5½ Carretera a Santa Tecla,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Calle y Colonia Las Mercedes,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Edificios MARN, complejo ISTA,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San Salvador, El Salvador, Centro América.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</w:p>
              <w:p w:rsidR="00FE1B65" w:rsidRDefault="00FE1B65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808080"/>
                    <w:sz w:val="16"/>
                    <w:szCs w:val="16"/>
                  </w:rPr>
                  <w:t xml:space="preserve">Tel: (503) 2132 </w:t>
                </w:r>
                <w:r w:rsidR="00A075E3"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6276</w:t>
                </w:r>
              </w:p>
              <w:p w:rsidR="00A075E3" w:rsidRPr="00325DBE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</w:rPr>
                </w:pPr>
                <w:r w:rsidRPr="00325DBE">
                  <w:rPr>
                    <w:rFonts w:ascii="Arial" w:hAnsi="Arial"/>
                    <w:color w:val="808080"/>
                    <w:sz w:val="16"/>
                    <w:szCs w:val="16"/>
                  </w:rPr>
                  <w:t>Correo electrónico: medioambiente@marn.gob.sv</w:t>
                </w:r>
              </w:p>
              <w:p w:rsidR="00A075E3" w:rsidRPr="0027151B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27151B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facebook.com/marn.gob.sv</w:t>
                </w:r>
              </w:p>
              <w:p w:rsidR="00A075E3" w:rsidRPr="0027151B" w:rsidRDefault="00A075E3" w:rsidP="00CB7D31">
                <w:pPr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</w:pPr>
                <w:r w:rsidRPr="0027151B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Twitter: @</w:t>
                </w:r>
                <w:proofErr w:type="spellStart"/>
                <w:r w:rsidRPr="0027151B">
                  <w:rPr>
                    <w:rFonts w:ascii="Arial" w:hAnsi="Arial"/>
                    <w:color w:val="808080"/>
                    <w:sz w:val="16"/>
                    <w:szCs w:val="16"/>
                    <w:lang w:val="en-US"/>
                  </w:rPr>
                  <w:t>MARN_Oficial_SV</w:t>
                </w:r>
                <w:proofErr w:type="spellEnd"/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32C" w:rsidRDefault="009C332C" w:rsidP="00851A3B">
      <w:r>
        <w:separator/>
      </w:r>
    </w:p>
  </w:footnote>
  <w:footnote w:type="continuationSeparator" w:id="0">
    <w:p w:rsidR="009C332C" w:rsidRDefault="009C332C" w:rsidP="0085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B6" w:rsidRDefault="005316B6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-685800</wp:posOffset>
          </wp:positionV>
          <wp:extent cx="2736093" cy="79927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N 2015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093" cy="79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65F4"/>
    <w:multiLevelType w:val="hybridMultilevel"/>
    <w:tmpl w:val="213443EA"/>
    <w:lvl w:ilvl="0" w:tplc="4C1C4F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D0BB8"/>
    <w:multiLevelType w:val="multilevel"/>
    <w:tmpl w:val="92DA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54B4"/>
    <w:rsid w:val="00005A82"/>
    <w:rsid w:val="000477D2"/>
    <w:rsid w:val="00095C6E"/>
    <w:rsid w:val="000B577E"/>
    <w:rsid w:val="000E482B"/>
    <w:rsid w:val="00106D30"/>
    <w:rsid w:val="001139CF"/>
    <w:rsid w:val="00151A75"/>
    <w:rsid w:val="001854B4"/>
    <w:rsid w:val="0018708C"/>
    <w:rsid w:val="00194BFD"/>
    <w:rsid w:val="001F4196"/>
    <w:rsid w:val="0027151B"/>
    <w:rsid w:val="00290F63"/>
    <w:rsid w:val="003176B0"/>
    <w:rsid w:val="003235D9"/>
    <w:rsid w:val="00325DBE"/>
    <w:rsid w:val="00330A24"/>
    <w:rsid w:val="00341AC9"/>
    <w:rsid w:val="00446029"/>
    <w:rsid w:val="00454A1D"/>
    <w:rsid w:val="004A4A3A"/>
    <w:rsid w:val="004D7602"/>
    <w:rsid w:val="004F36FE"/>
    <w:rsid w:val="00525F9E"/>
    <w:rsid w:val="005316B6"/>
    <w:rsid w:val="005343A9"/>
    <w:rsid w:val="005925A9"/>
    <w:rsid w:val="00612401"/>
    <w:rsid w:val="006374CD"/>
    <w:rsid w:val="0065286E"/>
    <w:rsid w:val="006E1CBD"/>
    <w:rsid w:val="006E5A5A"/>
    <w:rsid w:val="006E5FC1"/>
    <w:rsid w:val="006F1E05"/>
    <w:rsid w:val="00755CA8"/>
    <w:rsid w:val="00767807"/>
    <w:rsid w:val="00767EC8"/>
    <w:rsid w:val="007E5068"/>
    <w:rsid w:val="0080783B"/>
    <w:rsid w:val="00851A3B"/>
    <w:rsid w:val="0085672F"/>
    <w:rsid w:val="00861644"/>
    <w:rsid w:val="00885856"/>
    <w:rsid w:val="008B6C03"/>
    <w:rsid w:val="008D54C0"/>
    <w:rsid w:val="008D648C"/>
    <w:rsid w:val="009C332C"/>
    <w:rsid w:val="009D2EB5"/>
    <w:rsid w:val="009E665A"/>
    <w:rsid w:val="00A075E3"/>
    <w:rsid w:val="00AC2CFB"/>
    <w:rsid w:val="00AC3234"/>
    <w:rsid w:val="00AD4D08"/>
    <w:rsid w:val="00B17886"/>
    <w:rsid w:val="00B405F0"/>
    <w:rsid w:val="00BA569D"/>
    <w:rsid w:val="00BC1551"/>
    <w:rsid w:val="00C150C4"/>
    <w:rsid w:val="00CB505B"/>
    <w:rsid w:val="00CB7D31"/>
    <w:rsid w:val="00CE6460"/>
    <w:rsid w:val="00CF2F2D"/>
    <w:rsid w:val="00D17147"/>
    <w:rsid w:val="00D312D8"/>
    <w:rsid w:val="00D501F5"/>
    <w:rsid w:val="00D849A0"/>
    <w:rsid w:val="00DA2647"/>
    <w:rsid w:val="00DF55E5"/>
    <w:rsid w:val="00F008B1"/>
    <w:rsid w:val="00F24960"/>
    <w:rsid w:val="00F95F20"/>
    <w:rsid w:val="00FC79BE"/>
    <w:rsid w:val="00FE1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9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46029"/>
    <w:pPr>
      <w:ind w:left="720"/>
    </w:pPr>
    <w:rPr>
      <w:rFonts w:ascii="Times New Roman" w:eastAsiaTheme="minorHAnsi" w:hAnsi="Times New Roman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4460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1525</CharactersWithSpaces>
  <SharedDoc>false</SharedDoc>
  <HLinks>
    <vt:vector size="12" baseType="variant">
      <vt:variant>
        <vt:i4>2752523</vt:i4>
      </vt:variant>
      <vt:variant>
        <vt:i4>-1</vt:i4>
      </vt:variant>
      <vt:variant>
        <vt:i4>2051</vt:i4>
      </vt:variant>
      <vt:variant>
        <vt:i4>1</vt:i4>
      </vt:variant>
      <vt:variant>
        <vt:lpwstr>pies-03</vt:lpwstr>
      </vt:variant>
      <vt:variant>
        <vt:lpwstr/>
      </vt:variant>
      <vt:variant>
        <vt:i4>3866727</vt:i4>
      </vt:variant>
      <vt:variant>
        <vt:i4>-1</vt:i4>
      </vt:variant>
      <vt:variant>
        <vt:i4>2056</vt:i4>
      </vt:variant>
      <vt:variant>
        <vt:i4>1</vt:i4>
      </vt:variant>
      <vt:variant>
        <vt:lpwstr>banner h-03-03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PLATERO</dc:creator>
  <cp:lastModifiedBy>saguilar</cp:lastModifiedBy>
  <cp:revision>2</cp:revision>
  <cp:lastPrinted>2018-02-08T17:11:00Z</cp:lastPrinted>
  <dcterms:created xsi:type="dcterms:W3CDTF">2018-02-08T17:11:00Z</dcterms:created>
  <dcterms:modified xsi:type="dcterms:W3CDTF">2018-02-08T17:11:00Z</dcterms:modified>
</cp:coreProperties>
</file>