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577564" w:rsidRPr="00577564" w:rsidRDefault="00577564" w:rsidP="00577564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45397" w:rsidRPr="005D2C7E" w:rsidRDefault="00AD080B" w:rsidP="005D2C7E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5D2C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5D2C7E" w:rsidRPr="005D2C7E" w:rsidRDefault="00AD080B" w:rsidP="00577564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5D2C7E">
        <w:rPr>
          <w:color w:val="000000" w:themeColor="text1"/>
          <w:w w:val="102"/>
        </w:rPr>
        <w:t>nueve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5D2C7E">
        <w:rPr>
          <w:color w:val="000000" w:themeColor="text1"/>
          <w:w w:val="102"/>
        </w:rPr>
        <w:t xml:space="preserve"> y treinta minutos del día martes veintisiete</w:t>
      </w:r>
      <w:r w:rsidR="00CA7CCF">
        <w:rPr>
          <w:color w:val="000000" w:themeColor="text1"/>
          <w:w w:val="102"/>
        </w:rPr>
        <w:t xml:space="preserve"> </w:t>
      </w:r>
      <w:r w:rsidR="00A9120E" w:rsidRPr="00794088">
        <w:rPr>
          <w:color w:val="000000" w:themeColor="text1"/>
          <w:w w:val="102"/>
        </w:rPr>
        <w:t>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5D2C7E">
        <w:rPr>
          <w:b/>
          <w:i/>
          <w:color w:val="000000" w:themeColor="text1"/>
          <w:w w:val="102"/>
          <w:u w:val="single"/>
        </w:rPr>
        <w:t>57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A7CCF" w:rsidRPr="00794088">
        <w:rPr>
          <w:color w:val="000000" w:themeColor="text1"/>
          <w:w w:val="102"/>
        </w:rPr>
        <w:t>de</w:t>
      </w:r>
      <w:r w:rsidR="00577564">
        <w:rPr>
          <w:color w:val="000000" w:themeColor="text1"/>
          <w:w w:val="102"/>
        </w:rPr>
        <w:t xml:space="preserve"> </w:t>
      </w:r>
      <w:r w:rsidR="00CA7CCF" w:rsidRPr="00577564">
        <w:rPr>
          <w:color w:val="000000" w:themeColor="text1"/>
          <w:highlight w:val="black"/>
        </w:rPr>
        <w:t>:</w:t>
      </w:r>
      <w:r w:rsidR="00577564">
        <w:rPr>
          <w:color w:val="000000" w:themeColor="text1"/>
          <w:highlight w:val="black"/>
        </w:rPr>
        <w:t xml:space="preserve">                           </w:t>
      </w:r>
      <w:r w:rsidR="003E7CE4" w:rsidRPr="00577564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5D2C7E">
        <w:rPr>
          <w:b/>
          <w:i/>
          <w:color w:val="000000" w:themeColor="text1"/>
        </w:rPr>
        <w:t>“</w:t>
      </w:r>
      <w:r w:rsidR="005D2C7E">
        <w:rPr>
          <w:b/>
          <w:i/>
          <w:color w:val="000000" w:themeColor="text1"/>
        </w:rPr>
        <w:t>Documentación: </w:t>
      </w:r>
      <w:r w:rsidR="005D2C7E" w:rsidRPr="005D2C7E">
        <w:rPr>
          <w:b/>
          <w:i/>
          <w:color w:val="000000" w:themeColor="text1"/>
        </w:rPr>
        <w:t>Contrato que firmó la Alcaldía Municipal de Ayutuxtepeque, departamento de San Salvador con la Empresa MIDES.</w:t>
      </w:r>
      <w:r w:rsidR="005D2C7E">
        <w:rPr>
          <w:b/>
          <w:i/>
          <w:color w:val="000000" w:themeColor="text1"/>
        </w:rPr>
        <w:t xml:space="preserve"> Información: </w:t>
      </w:r>
      <w:r w:rsidR="005D2C7E" w:rsidRPr="005D2C7E">
        <w:rPr>
          <w:b/>
          <w:i/>
          <w:color w:val="000000" w:themeColor="text1"/>
        </w:rPr>
        <w:t>1.- Cuantas toneladas de desechos sólidos recoge y transporta el municipi</w:t>
      </w:r>
      <w:r w:rsidR="005D2C7E">
        <w:rPr>
          <w:b/>
          <w:i/>
          <w:color w:val="000000" w:themeColor="text1"/>
        </w:rPr>
        <w:t>o de Ayutuxtepeque hacia MIDES </w:t>
      </w:r>
      <w:r w:rsidR="005D2C7E" w:rsidRPr="005D2C7E">
        <w:rPr>
          <w:b/>
          <w:i/>
          <w:color w:val="000000" w:themeColor="text1"/>
        </w:rPr>
        <w:t xml:space="preserve">2.- Cuanta es la capacidad de recolección diaria de desechos sólidos en </w:t>
      </w:r>
      <w:r w:rsidR="005D2C7E">
        <w:rPr>
          <w:b/>
          <w:i/>
          <w:color w:val="000000" w:themeColor="text1"/>
        </w:rPr>
        <w:t>el municipio de Ayutuxtepeque. </w:t>
      </w:r>
      <w:r w:rsidR="005D2C7E" w:rsidRPr="005D2C7E">
        <w:rPr>
          <w:b/>
          <w:i/>
          <w:color w:val="000000" w:themeColor="text1"/>
        </w:rPr>
        <w:t xml:space="preserve">3.- Cuanto es el desecho solido que no es posible recolectar en </w:t>
      </w:r>
      <w:r w:rsidR="005D2C7E">
        <w:rPr>
          <w:b/>
          <w:i/>
          <w:color w:val="000000" w:themeColor="text1"/>
        </w:rPr>
        <w:t>el municipio de Ayutuxtepeque. </w:t>
      </w:r>
      <w:r w:rsidR="005D2C7E" w:rsidRPr="005D2C7E">
        <w:rPr>
          <w:b/>
          <w:i/>
          <w:color w:val="000000" w:themeColor="text1"/>
        </w:rPr>
        <w:t>4.- Cuantos botaderos a cielo abierto hay en</w:t>
      </w:r>
      <w:r w:rsidR="005D2C7E">
        <w:rPr>
          <w:b/>
          <w:i/>
          <w:color w:val="000000" w:themeColor="text1"/>
        </w:rPr>
        <w:t xml:space="preserve"> el municipio de Ayutuxtepeque </w:t>
      </w:r>
      <w:r w:rsidR="005D2C7E" w:rsidRPr="005D2C7E">
        <w:rPr>
          <w:b/>
          <w:i/>
          <w:color w:val="000000" w:themeColor="text1"/>
        </w:rPr>
        <w:t>5.- Cuantos basureros municipales se encuentran disponibles para que la población del municipio de Ayutuxtepeque, deposite la basur</w:t>
      </w:r>
      <w:r w:rsidR="005D2C7E">
        <w:rPr>
          <w:b/>
          <w:i/>
          <w:color w:val="000000" w:themeColor="text1"/>
        </w:rPr>
        <w:t>a. </w:t>
      </w:r>
      <w:r w:rsidR="005D2C7E" w:rsidRPr="005D2C7E">
        <w:rPr>
          <w:b/>
          <w:i/>
          <w:color w:val="000000" w:themeColor="text1"/>
        </w:rPr>
        <w:t>6.- Como Ministerio en conjunto con la Alcaldía Municipal de Ayutuxtepeque, promueven programas de reciclaje, de concientización y educación ambiental, si la respuesta es sí, cada cuanto hacen dichas campañas</w:t>
      </w:r>
      <w:r w:rsidR="005D2C7E">
        <w:rPr>
          <w:b/>
          <w:i/>
          <w:color w:val="000000" w:themeColor="text1"/>
        </w:rPr>
        <w:t>, y en qué zonas las realizan. </w:t>
      </w:r>
      <w:r w:rsidR="005D2C7E" w:rsidRPr="005D2C7E">
        <w:rPr>
          <w:b/>
          <w:i/>
          <w:color w:val="000000" w:themeColor="text1"/>
        </w:rPr>
        <w:t xml:space="preserve">7.- Cuantas denuncias se han recibido en el Ministerio contra la Alcaldía Municipal de Ayutuxtepeque por basureros </w:t>
      </w:r>
      <w:r w:rsidR="005D2C7E">
        <w:rPr>
          <w:b/>
          <w:i/>
          <w:color w:val="000000" w:themeColor="text1"/>
        </w:rPr>
        <w:t>ilegales dentro del municipio. </w:t>
      </w:r>
      <w:r w:rsidR="005D2C7E" w:rsidRPr="005D2C7E">
        <w:rPr>
          <w:b/>
          <w:i/>
          <w:color w:val="000000" w:themeColor="text1"/>
        </w:rPr>
        <w:t xml:space="preserve">8.- Cuantas denuncias se han recibido en el Ministerio contra la Alcaldía Municipal de Ayutuxtepeque por no brindar el servicio de </w:t>
      </w:r>
      <w:r w:rsidR="005D2C7E">
        <w:rPr>
          <w:b/>
          <w:i/>
          <w:color w:val="000000" w:themeColor="text1"/>
        </w:rPr>
        <w:t>recolección de desechos sólidos”.</w:t>
      </w:r>
    </w:p>
    <w:p w:rsidR="001225FC" w:rsidRDefault="00AD080B" w:rsidP="00577564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</w:t>
      </w:r>
      <w:r w:rsidR="005D2C7E">
        <w:t>Direcciones Generales de Saneamiento Ambiental y de Atención Ciudadana e Institucional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5D2C7E" w:rsidRDefault="005D2C7E" w:rsidP="0057756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>
        <w:rPr>
          <w:i/>
        </w:rPr>
        <w:t>Requerimientos 1, 2, 3,4 y 5 s</w:t>
      </w:r>
      <w:r w:rsidRPr="005D2C7E">
        <w:rPr>
          <w:i/>
        </w:rPr>
        <w:t xml:space="preserve">e adjunta documento en formato Word (3 págs.) </w:t>
      </w:r>
    </w:p>
    <w:p w:rsidR="005D2C7E" w:rsidRPr="005D2C7E" w:rsidRDefault="005D2C7E" w:rsidP="0057756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i/>
        </w:rPr>
      </w:pPr>
      <w:r>
        <w:rPr>
          <w:i/>
        </w:rPr>
        <w:t xml:space="preserve">Requerimientos 6,7 y 8: </w:t>
      </w:r>
      <w:r w:rsidR="002B18A5">
        <w:rPr>
          <w:i/>
        </w:rPr>
        <w:t>El</w:t>
      </w:r>
      <w:r w:rsidRPr="005D2C7E">
        <w:rPr>
          <w:i/>
        </w:rPr>
        <w:t xml:space="preserve"> Centro de Denuncias Ambientales informa que posterior a haber revisado los registros de denuncias ambientales correspondientes a los periodos 2012 al 2018</w:t>
      </w:r>
      <w:r w:rsidRPr="002B18A5">
        <w:rPr>
          <w:i/>
          <w:u w:val="single"/>
        </w:rPr>
        <w:t xml:space="preserve">, </w:t>
      </w:r>
      <w:r w:rsidRPr="002B18A5">
        <w:rPr>
          <w:b/>
          <w:i/>
          <w:u w:val="single"/>
        </w:rPr>
        <w:t>en respuesta a pregunta 6</w:t>
      </w:r>
      <w:r w:rsidR="002B18A5" w:rsidRPr="002B18A5">
        <w:rPr>
          <w:b/>
          <w:i/>
        </w:rPr>
        <w:t>:</w:t>
      </w:r>
      <w:r w:rsidR="002B18A5">
        <w:rPr>
          <w:i/>
        </w:rPr>
        <w:t xml:space="preserve"> </w:t>
      </w:r>
      <w:r w:rsidRPr="005D2C7E">
        <w:rPr>
          <w:i/>
        </w:rPr>
        <w:t>se reporta que a la fecha no se ha recepcionado denuncia ambiental hacia la Alcaldía Municipal de Ayutuxtepeque por presencia de basureros ilegales dentro del municipio; y,</w:t>
      </w:r>
      <w:r w:rsidR="002B18A5">
        <w:rPr>
          <w:i/>
        </w:rPr>
        <w:t xml:space="preserve"> </w:t>
      </w:r>
      <w:r w:rsidR="002B18A5" w:rsidRPr="002B18A5">
        <w:rPr>
          <w:b/>
          <w:i/>
          <w:u w:val="single"/>
        </w:rPr>
        <w:t xml:space="preserve">pregunta </w:t>
      </w:r>
      <w:r w:rsidRPr="002B18A5">
        <w:rPr>
          <w:b/>
          <w:i/>
          <w:u w:val="single"/>
        </w:rPr>
        <w:t xml:space="preserve"> 7</w:t>
      </w:r>
      <w:r w:rsidR="002B18A5">
        <w:rPr>
          <w:b/>
          <w:i/>
          <w:u w:val="single"/>
        </w:rPr>
        <w:t xml:space="preserve"> y 8</w:t>
      </w:r>
      <w:r w:rsidR="002B18A5" w:rsidRPr="002B18A5">
        <w:rPr>
          <w:b/>
          <w:i/>
        </w:rPr>
        <w:t>:</w:t>
      </w:r>
      <w:r w:rsidR="002B18A5">
        <w:rPr>
          <w:i/>
        </w:rPr>
        <w:t xml:space="preserve"> </w:t>
      </w:r>
      <w:r w:rsidRPr="005D2C7E">
        <w:rPr>
          <w:i/>
        </w:rPr>
        <w:t>a la fecha tampoco se ha recibido denuncia hacia la Alcaldía municipal por no brindar el servicio de recolección de desechos sólidos. Únicamente existe una denuncia sobre botaderos a cielo abierto con ubicación en el municipio de Ayutuxtepeque, la cual no presentaba denunciado, por tal razón se procedió a remitir a Alcaldía municipal el caso para su abordaje de acuerdo a competencia, para dicho caso se desarroll</w:t>
      </w:r>
      <w:r w:rsidR="002B18A5">
        <w:rPr>
          <w:i/>
        </w:rPr>
        <w:t>ó</w:t>
      </w:r>
      <w:r w:rsidRPr="005D2C7E">
        <w:rPr>
          <w:i/>
        </w:rPr>
        <w:t xml:space="preserve"> el retiro de los desechos por parte de dicha municipalidad, existiendo medios de verificación que lo constata.</w:t>
      </w:r>
    </w:p>
    <w:p w:rsidR="005D2C7E" w:rsidRPr="00A75A9D" w:rsidRDefault="005D2C7E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B1E" w:rsidRDefault="00061B1E" w:rsidP="00AD080B">
      <w:pPr>
        <w:spacing w:after="0" w:line="240" w:lineRule="auto"/>
      </w:pPr>
      <w:r>
        <w:separator/>
      </w:r>
    </w:p>
  </w:endnote>
  <w:endnote w:type="continuationSeparator" w:id="1">
    <w:p w:rsidR="00061B1E" w:rsidRDefault="00061B1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B1E" w:rsidRDefault="00061B1E" w:rsidP="00AD080B">
      <w:pPr>
        <w:spacing w:after="0" w:line="240" w:lineRule="auto"/>
      </w:pPr>
      <w:r>
        <w:separator/>
      </w:r>
    </w:p>
  </w:footnote>
  <w:footnote w:type="continuationSeparator" w:id="1">
    <w:p w:rsidR="00061B1E" w:rsidRDefault="00061B1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71771"/>
    <w:multiLevelType w:val="hybridMultilevel"/>
    <w:tmpl w:val="0BFE805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3407B"/>
    <w:multiLevelType w:val="hybridMultilevel"/>
    <w:tmpl w:val="DE2A75F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7605D"/>
    <w:multiLevelType w:val="hybridMultilevel"/>
    <w:tmpl w:val="283265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74E70"/>
    <w:multiLevelType w:val="hybridMultilevel"/>
    <w:tmpl w:val="BB9838D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3"/>
  </w:num>
  <w:num w:numId="5">
    <w:abstractNumId w:val="18"/>
  </w:num>
  <w:num w:numId="6">
    <w:abstractNumId w:val="6"/>
  </w:num>
  <w:num w:numId="7">
    <w:abstractNumId w:val="0"/>
  </w:num>
  <w:num w:numId="8">
    <w:abstractNumId w:val="10"/>
  </w:num>
  <w:num w:numId="9">
    <w:abstractNumId w:val="19"/>
  </w:num>
  <w:num w:numId="10">
    <w:abstractNumId w:val="23"/>
  </w:num>
  <w:num w:numId="11">
    <w:abstractNumId w:val="22"/>
  </w:num>
  <w:num w:numId="12">
    <w:abstractNumId w:val="12"/>
  </w:num>
  <w:num w:numId="13">
    <w:abstractNumId w:val="11"/>
  </w:num>
  <w:num w:numId="14">
    <w:abstractNumId w:val="7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  <w:num w:numId="19">
    <w:abstractNumId w:val="5"/>
  </w:num>
  <w:num w:numId="20">
    <w:abstractNumId w:val="16"/>
  </w:num>
  <w:num w:numId="21">
    <w:abstractNumId w:val="17"/>
  </w:num>
  <w:num w:numId="22">
    <w:abstractNumId w:val="14"/>
  </w:num>
  <w:num w:numId="23">
    <w:abstractNumId w:val="1"/>
  </w:num>
  <w:num w:numId="24">
    <w:abstractNumId w:val="3"/>
  </w:num>
  <w:num w:numId="25">
    <w:abstractNumId w:val="24"/>
  </w:num>
  <w:num w:numId="26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1B1E"/>
    <w:rsid w:val="00064F00"/>
    <w:rsid w:val="0007718E"/>
    <w:rsid w:val="00083554"/>
    <w:rsid w:val="0008637F"/>
    <w:rsid w:val="00093AE6"/>
    <w:rsid w:val="000A6F48"/>
    <w:rsid w:val="000B4F7E"/>
    <w:rsid w:val="000B6E7A"/>
    <w:rsid w:val="000B7A09"/>
    <w:rsid w:val="000D1231"/>
    <w:rsid w:val="000D133D"/>
    <w:rsid w:val="000E6C00"/>
    <w:rsid w:val="000F0C0B"/>
    <w:rsid w:val="000F2C9B"/>
    <w:rsid w:val="001010B0"/>
    <w:rsid w:val="00101E2C"/>
    <w:rsid w:val="001124FF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B18A5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564"/>
    <w:rsid w:val="00577A19"/>
    <w:rsid w:val="005807B6"/>
    <w:rsid w:val="00582034"/>
    <w:rsid w:val="00582525"/>
    <w:rsid w:val="00584827"/>
    <w:rsid w:val="00587963"/>
    <w:rsid w:val="005B38A2"/>
    <w:rsid w:val="005C2783"/>
    <w:rsid w:val="005D2C7E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0B9C"/>
    <w:rsid w:val="006343A9"/>
    <w:rsid w:val="00634C41"/>
    <w:rsid w:val="00636E23"/>
    <w:rsid w:val="0064089F"/>
    <w:rsid w:val="00646E35"/>
    <w:rsid w:val="006543CD"/>
    <w:rsid w:val="00664479"/>
    <w:rsid w:val="00672AA7"/>
    <w:rsid w:val="00674DD0"/>
    <w:rsid w:val="00682414"/>
    <w:rsid w:val="006835CE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D4831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5544D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22EF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A7CCF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F3FB2-7832-4216-8F9C-24995E6F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2018-02-27T15:35:00Z</cp:lastPrinted>
  <dcterms:created xsi:type="dcterms:W3CDTF">2018-02-27T15:35:00Z</dcterms:created>
  <dcterms:modified xsi:type="dcterms:W3CDTF">2018-03-15T15:21:00Z</dcterms:modified>
</cp:coreProperties>
</file>