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30331" w:rsidRPr="00530331" w:rsidRDefault="00530331" w:rsidP="00530331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C2189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1D51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C1A54" w:rsidRDefault="008C1A54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49411D" w:rsidRPr="00C201A3" w:rsidRDefault="00AD080B" w:rsidP="008C1A54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EF38B7">
        <w:rPr>
          <w:color w:val="000000" w:themeColor="text1"/>
          <w:w w:val="102"/>
        </w:rPr>
        <w:t>San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5"/>
        </w:rPr>
        <w:t xml:space="preserve"> </w:t>
      </w:r>
      <w:r w:rsidRPr="00EF38B7">
        <w:rPr>
          <w:color w:val="000000" w:themeColor="text1"/>
          <w:w w:val="102"/>
        </w:rPr>
        <w:t>Sa</w:t>
      </w:r>
      <w:r w:rsidRPr="00EF38B7">
        <w:rPr>
          <w:color w:val="000000" w:themeColor="text1"/>
          <w:spacing w:val="1"/>
          <w:w w:val="102"/>
        </w:rPr>
        <w:t>lv</w:t>
      </w:r>
      <w:r w:rsidRPr="00EF38B7">
        <w:rPr>
          <w:color w:val="000000" w:themeColor="text1"/>
          <w:w w:val="102"/>
        </w:rPr>
        <w:t>ad</w:t>
      </w:r>
      <w:r w:rsidRPr="00EF38B7">
        <w:rPr>
          <w:color w:val="000000" w:themeColor="text1"/>
          <w:spacing w:val="-3"/>
          <w:w w:val="102"/>
        </w:rPr>
        <w:t>o</w:t>
      </w:r>
      <w:r w:rsidRPr="00EF38B7">
        <w:rPr>
          <w:color w:val="000000" w:themeColor="text1"/>
          <w:spacing w:val="2"/>
          <w:w w:val="102"/>
        </w:rPr>
        <w:t>r</w:t>
      </w:r>
      <w:r w:rsidRPr="00EF38B7">
        <w:rPr>
          <w:color w:val="000000" w:themeColor="text1"/>
          <w:w w:val="102"/>
        </w:rPr>
        <w:t>,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w w:val="102"/>
        </w:rPr>
        <w:t>a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"/>
          <w:w w:val="102"/>
        </w:rPr>
        <w:t>l</w:t>
      </w:r>
      <w:r w:rsidR="003C2189">
        <w:rPr>
          <w:color w:val="000000" w:themeColor="text1"/>
          <w:w w:val="102"/>
        </w:rPr>
        <w:t xml:space="preserve">as </w:t>
      </w:r>
      <w:r w:rsidR="00C201A3">
        <w:rPr>
          <w:color w:val="000000" w:themeColor="text1"/>
          <w:w w:val="102"/>
        </w:rPr>
        <w:t>quince</w:t>
      </w:r>
      <w:r w:rsidR="00F43E12" w:rsidRPr="00EF38B7">
        <w:rPr>
          <w:color w:val="000000" w:themeColor="text1"/>
          <w:w w:val="102"/>
        </w:rPr>
        <w:t xml:space="preserve"> </w:t>
      </w:r>
      <w:r w:rsidR="00210872" w:rsidRPr="00EF38B7">
        <w:rPr>
          <w:color w:val="000000" w:themeColor="text1"/>
          <w:w w:val="102"/>
        </w:rPr>
        <w:t xml:space="preserve">horas </w:t>
      </w:r>
      <w:r w:rsidR="007518A6" w:rsidRPr="00EF38B7">
        <w:rPr>
          <w:color w:val="000000" w:themeColor="text1"/>
          <w:w w:val="102"/>
        </w:rPr>
        <w:t>del día</w:t>
      </w:r>
      <w:r w:rsidR="00210872" w:rsidRPr="00EF38B7">
        <w:rPr>
          <w:color w:val="000000" w:themeColor="text1"/>
          <w:w w:val="102"/>
        </w:rPr>
        <w:t xml:space="preserve"> </w:t>
      </w:r>
      <w:r w:rsidR="003C2189">
        <w:rPr>
          <w:color w:val="000000" w:themeColor="text1"/>
          <w:w w:val="102"/>
        </w:rPr>
        <w:t>jueves</w:t>
      </w:r>
      <w:r w:rsidR="00B45790">
        <w:rPr>
          <w:color w:val="000000" w:themeColor="text1"/>
          <w:w w:val="102"/>
        </w:rPr>
        <w:t xml:space="preserve"> </w:t>
      </w:r>
      <w:r w:rsidR="00522A9C">
        <w:rPr>
          <w:color w:val="000000" w:themeColor="text1"/>
          <w:w w:val="102"/>
        </w:rPr>
        <w:t>veinti</w:t>
      </w:r>
      <w:r w:rsidR="003C2189">
        <w:rPr>
          <w:color w:val="000000" w:themeColor="text1"/>
          <w:w w:val="102"/>
        </w:rPr>
        <w:t>cinco</w:t>
      </w:r>
      <w:r w:rsidR="008E2D70" w:rsidRPr="00EF38B7">
        <w:rPr>
          <w:color w:val="000000" w:themeColor="text1"/>
          <w:w w:val="102"/>
        </w:rPr>
        <w:t xml:space="preserve"> </w:t>
      </w:r>
      <w:r w:rsidR="003E7CE4" w:rsidRPr="00EF38B7">
        <w:rPr>
          <w:color w:val="000000" w:themeColor="text1"/>
          <w:w w:val="102"/>
        </w:rPr>
        <w:t xml:space="preserve">de </w:t>
      </w:r>
      <w:r w:rsidR="001D3C8B" w:rsidRPr="00EF38B7">
        <w:rPr>
          <w:color w:val="000000" w:themeColor="text1"/>
          <w:w w:val="102"/>
        </w:rPr>
        <w:t>ma</w:t>
      </w:r>
      <w:r w:rsidR="00EF38B7" w:rsidRPr="00EF38B7">
        <w:rPr>
          <w:color w:val="000000" w:themeColor="text1"/>
          <w:w w:val="102"/>
        </w:rPr>
        <w:t>yo</w:t>
      </w:r>
      <w:r w:rsidR="003E7CE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 xml:space="preserve">de dos mil </w:t>
      </w:r>
      <w:r w:rsidR="00210872" w:rsidRPr="00EF38B7">
        <w:rPr>
          <w:color w:val="000000" w:themeColor="text1"/>
          <w:w w:val="102"/>
        </w:rPr>
        <w:t>diecis</w:t>
      </w:r>
      <w:r w:rsidR="00A42B6D" w:rsidRPr="00EF38B7">
        <w:rPr>
          <w:color w:val="000000" w:themeColor="text1"/>
          <w:w w:val="102"/>
        </w:rPr>
        <w:t>iete</w:t>
      </w:r>
      <w:r w:rsidRPr="00EF38B7">
        <w:rPr>
          <w:color w:val="000000" w:themeColor="text1"/>
          <w:w w:val="102"/>
        </w:rPr>
        <w:t xml:space="preserve">, </w:t>
      </w:r>
      <w:r w:rsidRPr="00EF38B7">
        <w:rPr>
          <w:color w:val="000000" w:themeColor="text1"/>
        </w:rPr>
        <w:t>EL MINISTERIO DE MEDIO AMBIENTE Y RECURSOS NATURALES,</w:t>
      </w:r>
      <w:r w:rsidRPr="00EF38B7">
        <w:rPr>
          <w:color w:val="000000" w:themeColor="text1"/>
          <w:w w:val="102"/>
        </w:rPr>
        <w:t xml:space="preserve"> luego de haber recibido y admitido la solicitud de información </w:t>
      </w:r>
      <w:r w:rsidRPr="00EF38B7">
        <w:rPr>
          <w:b/>
          <w:i/>
          <w:color w:val="000000" w:themeColor="text1"/>
          <w:w w:val="102"/>
          <w:u w:val="single"/>
        </w:rPr>
        <w:t>No.MARN-201</w:t>
      </w:r>
      <w:r w:rsidR="00B45790">
        <w:rPr>
          <w:b/>
          <w:i/>
          <w:color w:val="000000" w:themeColor="text1"/>
          <w:w w:val="102"/>
          <w:u w:val="single"/>
        </w:rPr>
        <w:t>7</w:t>
      </w:r>
      <w:r w:rsidR="00745853" w:rsidRPr="00EF38B7">
        <w:rPr>
          <w:b/>
          <w:i/>
          <w:color w:val="000000" w:themeColor="text1"/>
          <w:w w:val="102"/>
          <w:u w:val="single"/>
        </w:rPr>
        <w:t>-0</w:t>
      </w:r>
      <w:r w:rsidR="00C201A3">
        <w:rPr>
          <w:b/>
          <w:i/>
          <w:color w:val="000000" w:themeColor="text1"/>
          <w:w w:val="102"/>
          <w:u w:val="single"/>
        </w:rPr>
        <w:t>201</w:t>
      </w:r>
      <w:r w:rsidR="00D52E76" w:rsidRPr="00EF38B7">
        <w:rPr>
          <w:b/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presentada ante la Oficina de Información y Respuesta de esta dependencia</w:t>
      </w:r>
      <w:r w:rsidR="002D378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 xml:space="preserve">por parte </w:t>
      </w:r>
      <w:proofErr w:type="spellStart"/>
      <w:r w:rsidRPr="00EF38B7">
        <w:rPr>
          <w:color w:val="000000" w:themeColor="text1"/>
          <w:w w:val="102"/>
        </w:rPr>
        <w:t>de</w:t>
      </w:r>
      <w:r w:rsidRPr="00B45790">
        <w:rPr>
          <w:b/>
          <w:i/>
          <w:color w:val="000000" w:themeColor="text1"/>
          <w:u w:val="single"/>
        </w:rPr>
        <w:t>:</w:t>
      </w:r>
      <w:r w:rsidR="00530331" w:rsidRPr="00530331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</w:t>
      </w:r>
      <w:proofErr w:type="spellEnd"/>
      <w:r w:rsidR="00C201A3" w:rsidRPr="00C201A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C201A3" w:rsidRPr="00EF38B7">
        <w:rPr>
          <w:color w:val="000000" w:themeColor="text1"/>
          <w:shd w:val="clear" w:color="auto" w:fill="FFFFFF"/>
        </w:rPr>
        <w:t xml:space="preserve"> </w:t>
      </w:r>
      <w:r w:rsidR="00366D64" w:rsidRPr="00EF38B7">
        <w:rPr>
          <w:color w:val="000000" w:themeColor="text1"/>
        </w:rPr>
        <w:t xml:space="preserve">quien </w:t>
      </w:r>
      <w:r w:rsidR="00A42222" w:rsidRPr="00EF38B7">
        <w:rPr>
          <w:color w:val="000000" w:themeColor="text1"/>
        </w:rPr>
        <w:t>se identifica con su</w:t>
      </w:r>
      <w:r w:rsidR="00366D64" w:rsidRPr="00EF38B7">
        <w:rPr>
          <w:color w:val="000000" w:themeColor="text1"/>
        </w:rPr>
        <w:t xml:space="preserve"> respectivo documento único de identidad DUI</w:t>
      </w:r>
      <w:r w:rsidR="006543CD" w:rsidRPr="00EF38B7">
        <w:rPr>
          <w:color w:val="000000" w:themeColor="text1"/>
        </w:rPr>
        <w:t xml:space="preserve"> </w:t>
      </w:r>
      <w:r w:rsidR="00B141A6" w:rsidRPr="00EF38B7">
        <w:rPr>
          <w:color w:val="000000" w:themeColor="text1"/>
        </w:rPr>
        <w:t xml:space="preserve">y </w:t>
      </w:r>
      <w:r w:rsidR="00406635" w:rsidRPr="00EF38B7">
        <w:rPr>
          <w:color w:val="000000" w:themeColor="text1"/>
        </w:rPr>
        <w:t>solicita</w:t>
      </w:r>
      <w:r w:rsidRPr="00EF38B7">
        <w:rPr>
          <w:color w:val="000000" w:themeColor="text1"/>
        </w:rPr>
        <w:t xml:space="preserve"> la siguiente información</w:t>
      </w:r>
      <w:r w:rsidR="007B2CD6" w:rsidRPr="00EF38B7">
        <w:rPr>
          <w:b/>
          <w:i/>
          <w:color w:val="000000" w:themeColor="text1"/>
        </w:rPr>
        <w:t>;</w:t>
      </w:r>
      <w:r w:rsidR="00B407A2" w:rsidRPr="00EF38B7">
        <w:rPr>
          <w:b/>
          <w:i/>
          <w:color w:val="000000" w:themeColor="text1"/>
        </w:rPr>
        <w:t xml:space="preserve"> </w:t>
      </w:r>
      <w:r w:rsidR="003C2189" w:rsidRPr="00C201A3">
        <w:rPr>
          <w:b/>
          <w:i/>
          <w:color w:val="000000" w:themeColor="text1"/>
        </w:rPr>
        <w:t>“</w:t>
      </w:r>
      <w:r w:rsidR="00C201A3" w:rsidRPr="00C201A3">
        <w:rPr>
          <w:b/>
          <w:i/>
          <w:color w:val="000000" w:themeColor="text1"/>
          <w:shd w:val="clear" w:color="auto" w:fill="FFFFFF"/>
        </w:rPr>
        <w:t>1-cuales han sido los estudios específicos que se han realizado en las aguas del lago de Coatepeque</w:t>
      </w:r>
      <w:r w:rsidR="00C201A3" w:rsidRPr="00C201A3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C201A3" w:rsidRPr="00C201A3">
        <w:rPr>
          <w:b/>
          <w:i/>
          <w:color w:val="000000" w:themeColor="text1"/>
        </w:rPr>
        <w:br/>
      </w:r>
      <w:r w:rsidR="00C201A3" w:rsidRPr="00C201A3">
        <w:rPr>
          <w:b/>
          <w:i/>
          <w:color w:val="000000" w:themeColor="text1"/>
          <w:shd w:val="clear" w:color="auto" w:fill="FFFFFF"/>
        </w:rPr>
        <w:t>2-cuál es el nivel de contaminación en el acuífero y si esto incide o no en el cambio de color que presenta</w:t>
      </w:r>
      <w:r w:rsidR="00C201A3">
        <w:rPr>
          <w:rStyle w:val="apple-converted-space"/>
          <w:b/>
          <w:i/>
          <w:color w:val="000000" w:themeColor="text1"/>
          <w:shd w:val="clear" w:color="auto" w:fill="FFFFFF"/>
        </w:rPr>
        <w:t xml:space="preserve">, </w:t>
      </w:r>
      <w:r w:rsidR="00C201A3" w:rsidRPr="00C201A3">
        <w:rPr>
          <w:b/>
          <w:i/>
          <w:color w:val="000000" w:themeColor="text1"/>
          <w:shd w:val="clear" w:color="auto" w:fill="FFFFFF"/>
        </w:rPr>
        <w:t>3-cuales son las medidas preventivas con las que se ha tratado el caso del lago para evitar la proliferación de dicha contaminación</w:t>
      </w:r>
      <w:r w:rsidR="00C201A3">
        <w:rPr>
          <w:b/>
          <w:i/>
          <w:color w:val="000000" w:themeColor="text1"/>
          <w:shd w:val="clear" w:color="auto" w:fill="FFFFFF"/>
        </w:rPr>
        <w:t xml:space="preserve">, </w:t>
      </w:r>
      <w:r w:rsidR="00C201A3" w:rsidRPr="00C201A3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C201A3" w:rsidRPr="00C201A3">
        <w:rPr>
          <w:b/>
          <w:i/>
          <w:color w:val="000000" w:themeColor="text1"/>
          <w:shd w:val="clear" w:color="auto" w:fill="FFFFFF"/>
        </w:rPr>
        <w:t>4-se descarta o se afirma que la coloración y contaminación del lago tiene que ver con azufre?</w:t>
      </w:r>
      <w:r w:rsidR="00C201A3" w:rsidRPr="00C201A3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C201A3">
        <w:rPr>
          <w:rStyle w:val="apple-converted-space"/>
          <w:b/>
          <w:i/>
          <w:color w:val="000000" w:themeColor="text1"/>
          <w:shd w:val="clear" w:color="auto" w:fill="FFFFFF"/>
        </w:rPr>
        <w:t xml:space="preserve">5- </w:t>
      </w:r>
      <w:r w:rsidR="00C201A3" w:rsidRPr="00C201A3">
        <w:rPr>
          <w:b/>
          <w:i/>
          <w:color w:val="000000" w:themeColor="text1"/>
          <w:shd w:val="clear" w:color="auto" w:fill="FFFFFF"/>
        </w:rPr>
        <w:t>cuales son la semana medidas medioambientales que se recomienda seguir a los establecimientos y negocios que se encuentran el los alrededores del lago</w:t>
      </w:r>
      <w:proofErr w:type="gramStart"/>
      <w:r w:rsidR="00C201A3" w:rsidRPr="00C201A3">
        <w:rPr>
          <w:b/>
          <w:i/>
          <w:color w:val="000000" w:themeColor="text1"/>
          <w:shd w:val="clear" w:color="auto" w:fill="FFFFFF"/>
        </w:rPr>
        <w:t>?</w:t>
      </w:r>
      <w:proofErr w:type="gramEnd"/>
      <w:r w:rsidR="00C201A3" w:rsidRPr="00C201A3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C201A3">
        <w:rPr>
          <w:rStyle w:val="apple-converted-space"/>
          <w:b/>
          <w:i/>
          <w:color w:val="000000" w:themeColor="text1"/>
          <w:shd w:val="clear" w:color="auto" w:fill="FFFFFF"/>
        </w:rPr>
        <w:t xml:space="preserve"> </w:t>
      </w:r>
      <w:r w:rsidR="00C201A3">
        <w:rPr>
          <w:b/>
          <w:i/>
          <w:color w:val="000000" w:themeColor="text1"/>
          <w:shd w:val="clear" w:color="auto" w:fill="FFFFFF"/>
        </w:rPr>
        <w:t>6</w:t>
      </w:r>
      <w:r w:rsidR="00C201A3" w:rsidRPr="00C201A3">
        <w:rPr>
          <w:b/>
          <w:i/>
          <w:color w:val="000000" w:themeColor="text1"/>
          <w:shd w:val="clear" w:color="auto" w:fill="FFFFFF"/>
        </w:rPr>
        <w:t>-poseen un plan de contingencia para evitar dicha contaminación</w:t>
      </w:r>
      <w:proofErr w:type="gramStart"/>
      <w:r w:rsidR="00C201A3" w:rsidRPr="00C201A3">
        <w:rPr>
          <w:b/>
          <w:i/>
          <w:color w:val="000000" w:themeColor="text1"/>
          <w:shd w:val="clear" w:color="auto" w:fill="FFFFFF"/>
        </w:rPr>
        <w:t>?</w:t>
      </w:r>
      <w:proofErr w:type="gramEnd"/>
      <w:r w:rsidR="00C201A3" w:rsidRPr="00C201A3">
        <w:rPr>
          <w:rStyle w:val="apple-converted-space"/>
          <w:b/>
          <w:i/>
          <w:color w:val="000000" w:themeColor="text1"/>
          <w:shd w:val="clear" w:color="auto" w:fill="FFFFFF"/>
        </w:rPr>
        <w:t> </w:t>
      </w:r>
      <w:r w:rsidR="00C201A3">
        <w:rPr>
          <w:rStyle w:val="apple-converted-space"/>
          <w:b/>
          <w:i/>
          <w:color w:val="000000" w:themeColor="text1"/>
          <w:shd w:val="clear" w:color="auto" w:fill="FFFFFF"/>
        </w:rPr>
        <w:t xml:space="preserve"> 7</w:t>
      </w:r>
      <w:r w:rsidR="00C201A3" w:rsidRPr="00C201A3">
        <w:rPr>
          <w:b/>
          <w:i/>
          <w:color w:val="000000" w:themeColor="text1"/>
          <w:shd w:val="clear" w:color="auto" w:fill="FFFFFF"/>
        </w:rPr>
        <w:t>-cuales son las medidas y el seguimiento que se le está dando al caso actualmente</w:t>
      </w:r>
      <w:proofErr w:type="gramStart"/>
      <w:r w:rsidR="00C201A3" w:rsidRPr="00C201A3">
        <w:rPr>
          <w:b/>
          <w:i/>
          <w:color w:val="000000" w:themeColor="text1"/>
          <w:shd w:val="clear" w:color="auto" w:fill="FFFFFF"/>
        </w:rPr>
        <w:t>?</w:t>
      </w:r>
      <w:proofErr w:type="gramEnd"/>
    </w:p>
    <w:p w:rsidR="00522A9C" w:rsidRDefault="00AD080B" w:rsidP="008C1A54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</w:t>
      </w:r>
      <w:r w:rsidRPr="0039754D">
        <w:rPr>
          <w:color w:val="000000" w:themeColor="text1"/>
        </w:rPr>
        <w:t xml:space="preserve">excepciones enumeradas en los arts. 19 y 24 de la </w:t>
      </w:r>
      <w:r w:rsidRPr="0039754D">
        <w:rPr>
          <w:smallCaps/>
          <w:color w:val="000000" w:themeColor="text1"/>
        </w:rPr>
        <w:t>L</w:t>
      </w:r>
      <w:r w:rsidRPr="0039754D">
        <w:rPr>
          <w:color w:val="000000" w:themeColor="text1"/>
        </w:rPr>
        <w:t xml:space="preserve">ey, y 19 del Reglamento. </w:t>
      </w:r>
      <w:r w:rsidR="003B3A3B" w:rsidRPr="0039754D">
        <w:rPr>
          <w:color w:val="000000" w:themeColor="text1"/>
        </w:rPr>
        <w:t xml:space="preserve">Por lo que </w:t>
      </w:r>
      <w:r w:rsidR="009B1051" w:rsidRPr="0039754D">
        <w:rPr>
          <w:color w:val="000000" w:themeColor="text1"/>
        </w:rPr>
        <w:t>esta oficina</w:t>
      </w:r>
      <w:r w:rsidR="0049411D" w:rsidRPr="0039754D">
        <w:rPr>
          <w:color w:val="000000" w:themeColor="text1"/>
        </w:rPr>
        <w:t xml:space="preserve"> procedió</w:t>
      </w:r>
      <w:r w:rsidR="0049411D">
        <w:t xml:space="preserve"> a admitir la solicitud y enviarla a la</w:t>
      </w:r>
      <w:r w:rsidR="00C201A3">
        <w:t>s</w:t>
      </w:r>
      <w:r w:rsidR="0049411D">
        <w:t xml:space="preserve"> Direcci</w:t>
      </w:r>
      <w:r w:rsidR="00C201A3">
        <w:t>ones</w:t>
      </w:r>
      <w:r w:rsidR="0049411D">
        <w:t xml:space="preserve"> G</w:t>
      </w:r>
      <w:r w:rsidR="00C201A3">
        <w:t>enerales</w:t>
      </w:r>
      <w:r w:rsidR="0049411D">
        <w:t xml:space="preserve"> de </w:t>
      </w:r>
      <w:r w:rsidR="00C201A3">
        <w:t>Saneamiento Ambiental y Observatorio Ambiental</w:t>
      </w:r>
      <w:r w:rsidR="0039754D">
        <w:t xml:space="preserve"> </w:t>
      </w:r>
      <w:r w:rsidR="0049411D">
        <w:t xml:space="preserve">de esta Cartera de Estado, quienes nos enviaron </w:t>
      </w:r>
      <w:r w:rsidR="00522A9C">
        <w:t xml:space="preserve">en esta fecha </w:t>
      </w:r>
      <w:r w:rsidR="0049411D">
        <w:t xml:space="preserve">la </w:t>
      </w:r>
      <w:r w:rsidR="00522A9C">
        <w:t>información solicitada vía correo electrónico y esta oficina RESUELVE, enviarla al solicitante vía correo electrónico según el siguiente detalle:</w:t>
      </w:r>
    </w:p>
    <w:p w:rsidR="00C201A3" w:rsidRDefault="00C201A3" w:rsidP="00C201A3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201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Evaluación del Nivel de Eutrofización del Lago de Coatepeque AÑO 2016</w:t>
      </w:r>
      <w:r w:rsidRPr="00C201A3">
        <w:rPr>
          <w:rFonts w:ascii="Castellar" w:eastAsiaTheme="minorHAnsi" w:hAnsi="Castellar" w:cs="Castellar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(7 Págs.)</w:t>
      </w:r>
    </w:p>
    <w:p w:rsidR="00C201A3" w:rsidRPr="00C201A3" w:rsidRDefault="00C201A3" w:rsidP="00C201A3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201A3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Análisis de Informe de Resultados de muestras de agua en Lago de Coatepeque (6 Págs.)</w:t>
      </w:r>
    </w:p>
    <w:p w:rsidR="00C201A3" w:rsidRPr="00C201A3" w:rsidRDefault="00C201A3" w:rsidP="00C201A3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20" w:afterAutospacing="0"/>
        <w:jc w:val="both"/>
        <w:rPr>
          <w:b/>
          <w:i/>
        </w:rPr>
      </w:pPr>
      <w:r w:rsidRPr="00C201A3">
        <w:rPr>
          <w:b/>
          <w:i/>
        </w:rPr>
        <w:t xml:space="preserve">Adjunto una publicación del trabajo que estaban realizando. </w:t>
      </w:r>
      <w:hyperlink r:id="rId8" w:history="1">
        <w:r w:rsidRPr="00C201A3">
          <w:rPr>
            <w:rStyle w:val="Hipervnculo"/>
            <w:b/>
            <w:i/>
          </w:rPr>
          <w:t>http://www.marn.gob.sv/manejo-de-desechos-solidos-y-aguas-grises-son-principales-problemas-identificados-en-inspecciones-en-lago-de-coatepeque</w:t>
        </w:r>
      </w:hyperlink>
    </w:p>
    <w:p w:rsidR="00C201A3" w:rsidRPr="00C201A3" w:rsidRDefault="00C201A3" w:rsidP="008C1A54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b/>
          <w:i/>
        </w:rPr>
      </w:pPr>
    </w:p>
    <w:p w:rsidR="00522A9C" w:rsidRDefault="00522A9C" w:rsidP="00522A9C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jc w:val="both"/>
        <w:rPr>
          <w:b/>
          <w:i/>
          <w:spacing w:val="2"/>
        </w:rPr>
      </w:pPr>
    </w:p>
    <w:p w:rsidR="008C1A54" w:rsidRDefault="008C1A54" w:rsidP="00522A9C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jc w:val="both"/>
        <w:rPr>
          <w:b/>
          <w:i/>
          <w:spacing w:val="2"/>
        </w:rPr>
      </w:pPr>
    </w:p>
    <w:p w:rsidR="008C1A54" w:rsidRPr="00522A9C" w:rsidRDefault="008C1A54" w:rsidP="00522A9C">
      <w:pPr>
        <w:pStyle w:val="NormalWeb"/>
        <w:shd w:val="clear" w:color="auto" w:fill="FFFFFF"/>
        <w:spacing w:before="0" w:beforeAutospacing="0" w:after="120" w:afterAutospacing="0" w:line="360" w:lineRule="auto"/>
        <w:ind w:left="720"/>
        <w:jc w:val="both"/>
        <w:rPr>
          <w:b/>
          <w:i/>
          <w:spacing w:val="2"/>
        </w:rPr>
      </w:pPr>
    </w:p>
    <w:p w:rsidR="00497E9B" w:rsidRPr="00522A9C" w:rsidRDefault="00497E9B" w:rsidP="00522A9C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522A9C">
        <w:rPr>
          <w:rFonts w:ascii="Times New Roman" w:hAnsi="Times New Roman"/>
          <w:b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E6A" w:rsidRDefault="00634E6A" w:rsidP="00AD080B">
      <w:pPr>
        <w:spacing w:after="0" w:line="240" w:lineRule="auto"/>
      </w:pPr>
      <w:r>
        <w:separator/>
      </w:r>
    </w:p>
  </w:endnote>
  <w:endnote w:type="continuationSeparator" w:id="1">
    <w:p w:rsidR="00634E6A" w:rsidRDefault="00634E6A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E6A" w:rsidRDefault="00634E6A" w:rsidP="00AD080B">
      <w:pPr>
        <w:spacing w:after="0" w:line="240" w:lineRule="auto"/>
      </w:pPr>
      <w:r>
        <w:separator/>
      </w:r>
    </w:p>
  </w:footnote>
  <w:footnote w:type="continuationSeparator" w:id="1">
    <w:p w:rsidR="00634E6A" w:rsidRDefault="00634E6A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707B3"/>
    <w:multiLevelType w:val="hybridMultilevel"/>
    <w:tmpl w:val="3E9EAA3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1B34EF"/>
    <w:multiLevelType w:val="hybridMultilevel"/>
    <w:tmpl w:val="E9FE5C4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E13BA"/>
    <w:multiLevelType w:val="hybridMultilevel"/>
    <w:tmpl w:val="02F6EC8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313586"/>
    <w:multiLevelType w:val="hybridMultilevel"/>
    <w:tmpl w:val="029204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19"/>
  </w:num>
  <w:num w:numId="5">
    <w:abstractNumId w:val="43"/>
  </w:num>
  <w:num w:numId="6">
    <w:abstractNumId w:val="40"/>
  </w:num>
  <w:num w:numId="7">
    <w:abstractNumId w:val="46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4"/>
  </w:num>
  <w:num w:numId="13">
    <w:abstractNumId w:val="15"/>
  </w:num>
  <w:num w:numId="14">
    <w:abstractNumId w:val="23"/>
  </w:num>
  <w:num w:numId="15">
    <w:abstractNumId w:val="12"/>
  </w:num>
  <w:num w:numId="16">
    <w:abstractNumId w:val="36"/>
  </w:num>
  <w:num w:numId="17">
    <w:abstractNumId w:val="44"/>
  </w:num>
  <w:num w:numId="18">
    <w:abstractNumId w:val="3"/>
  </w:num>
  <w:num w:numId="19">
    <w:abstractNumId w:val="30"/>
  </w:num>
  <w:num w:numId="20">
    <w:abstractNumId w:val="42"/>
  </w:num>
  <w:num w:numId="21">
    <w:abstractNumId w:val="32"/>
  </w:num>
  <w:num w:numId="22">
    <w:abstractNumId w:val="45"/>
  </w:num>
  <w:num w:numId="23">
    <w:abstractNumId w:val="7"/>
  </w:num>
  <w:num w:numId="24">
    <w:abstractNumId w:val="8"/>
  </w:num>
  <w:num w:numId="25">
    <w:abstractNumId w:val="31"/>
  </w:num>
  <w:num w:numId="26">
    <w:abstractNumId w:val="11"/>
  </w:num>
  <w:num w:numId="27">
    <w:abstractNumId w:val="26"/>
  </w:num>
  <w:num w:numId="28">
    <w:abstractNumId w:val="33"/>
  </w:num>
  <w:num w:numId="29">
    <w:abstractNumId w:val="9"/>
  </w:num>
  <w:num w:numId="30">
    <w:abstractNumId w:val="14"/>
  </w:num>
  <w:num w:numId="31">
    <w:abstractNumId w:val="27"/>
  </w:num>
  <w:num w:numId="32">
    <w:abstractNumId w:val="13"/>
  </w:num>
  <w:num w:numId="33">
    <w:abstractNumId w:val="16"/>
  </w:num>
  <w:num w:numId="34">
    <w:abstractNumId w:val="21"/>
  </w:num>
  <w:num w:numId="35">
    <w:abstractNumId w:val="0"/>
  </w:num>
  <w:num w:numId="36">
    <w:abstractNumId w:val="5"/>
  </w:num>
  <w:num w:numId="37">
    <w:abstractNumId w:val="10"/>
  </w:num>
  <w:num w:numId="38">
    <w:abstractNumId w:val="38"/>
  </w:num>
  <w:num w:numId="39">
    <w:abstractNumId w:val="39"/>
  </w:num>
  <w:num w:numId="40">
    <w:abstractNumId w:val="25"/>
  </w:num>
  <w:num w:numId="41">
    <w:abstractNumId w:val="22"/>
  </w:num>
  <w:num w:numId="42">
    <w:abstractNumId w:val="28"/>
  </w:num>
  <w:num w:numId="43">
    <w:abstractNumId w:val="37"/>
  </w:num>
  <w:num w:numId="44">
    <w:abstractNumId w:val="24"/>
  </w:num>
  <w:num w:numId="45">
    <w:abstractNumId w:val="29"/>
  </w:num>
  <w:num w:numId="46">
    <w:abstractNumId w:val="35"/>
  </w:num>
  <w:num w:numId="47">
    <w:abstractNumId w:val="20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104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B39CD"/>
    <w:rsid w:val="002C0B5C"/>
    <w:rsid w:val="002C1C49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754D"/>
    <w:rsid w:val="003A0C21"/>
    <w:rsid w:val="003B2594"/>
    <w:rsid w:val="003B3629"/>
    <w:rsid w:val="003B3A3B"/>
    <w:rsid w:val="003B6076"/>
    <w:rsid w:val="003B617B"/>
    <w:rsid w:val="003C2189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2A9C"/>
    <w:rsid w:val="0052781B"/>
    <w:rsid w:val="00530331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54B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4E6A"/>
    <w:rsid w:val="00636E23"/>
    <w:rsid w:val="00646E35"/>
    <w:rsid w:val="006543CD"/>
    <w:rsid w:val="006543E9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441F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C1A54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704AD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01A3"/>
    <w:rsid w:val="00C21B4B"/>
    <w:rsid w:val="00C23240"/>
    <w:rsid w:val="00C252F4"/>
    <w:rsid w:val="00C26C43"/>
    <w:rsid w:val="00C30F00"/>
    <w:rsid w:val="00C33323"/>
    <w:rsid w:val="00C4107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D7B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20C0"/>
    <w:rsid w:val="00D35425"/>
    <w:rsid w:val="00D3625F"/>
    <w:rsid w:val="00D44E6A"/>
    <w:rsid w:val="00D52E76"/>
    <w:rsid w:val="00D55E40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060E"/>
    <w:rsid w:val="00F43E12"/>
    <w:rsid w:val="00F50F98"/>
    <w:rsid w:val="00F548A3"/>
    <w:rsid w:val="00F61E4D"/>
    <w:rsid w:val="00F624E2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manejo-de-desechos-solidos-y-aguas-grises-son-principales-problemas-identificados-en-inspecciones-en-lago-de-coatepeq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23F0-F048-4BCB-8001-14E301FD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2017-05-25T22:21:00Z</cp:lastPrinted>
  <dcterms:created xsi:type="dcterms:W3CDTF">2017-05-25T22:09:00Z</dcterms:created>
  <dcterms:modified xsi:type="dcterms:W3CDTF">2017-07-25T14:43:00Z</dcterms:modified>
</cp:coreProperties>
</file>