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D23" w:rsidRDefault="00772D23" w:rsidP="00772D23">
      <w:pPr>
        <w:spacing w:after="0"/>
        <w:jc w:val="center"/>
        <w:rPr>
          <w:rFonts w:eastAsia="Arial Unicode MS"/>
          <w:b/>
          <w:bCs/>
          <w:color w:val="C00000"/>
          <w:sz w:val="16"/>
          <w:szCs w:val="28"/>
          <w:lang w:eastAsia="en-US"/>
        </w:rPr>
      </w:pPr>
    </w:p>
    <w:p w:rsidR="00772D23" w:rsidRDefault="00772D23" w:rsidP="00772D23">
      <w:pPr>
        <w:spacing w:after="0"/>
        <w:jc w:val="center"/>
        <w:rPr>
          <w:rFonts w:eastAsia="Arial Unicode MS"/>
          <w:b/>
          <w:bCs/>
          <w:color w:val="C00000"/>
          <w:sz w:val="16"/>
          <w:szCs w:val="28"/>
          <w:lang w:eastAsia="en-US"/>
        </w:rPr>
      </w:pPr>
    </w:p>
    <w:p w:rsidR="00772D23" w:rsidRDefault="00772D23" w:rsidP="00772D23">
      <w:pPr>
        <w:spacing w:after="0"/>
        <w:jc w:val="center"/>
        <w:rPr>
          <w:rFonts w:ascii="Times New Roman" w:hAnsi="Times New Roman"/>
          <w:b/>
          <w:bCs/>
          <w:i/>
          <w:spacing w:val="-1"/>
          <w:sz w:val="10"/>
          <w:szCs w:val="10"/>
          <w:u w:val="single"/>
        </w:rPr>
      </w:pPr>
      <w:r>
        <w:rPr>
          <w:rFonts w:eastAsia="Arial Unicode MS"/>
          <w:b/>
          <w:bCs/>
          <w:color w:val="C00000"/>
          <w:sz w:val="16"/>
          <w:szCs w:val="28"/>
          <w:lang w:eastAsia="en-US"/>
        </w:rPr>
        <w:t>Versión pública de acuerdo a lo dispuesto en el Art. 30 de la LAIP, se elimina el nombre por ser dato personal Art. 6 literal “a”; información confidencial Art. 6 literal “f”; y Art 19, todos de la LAIP, el dato se ubicaba en la página 1 de la presente resolución</w:t>
      </w:r>
    </w:p>
    <w:p w:rsidR="00AD080B" w:rsidRDefault="00AD080B" w:rsidP="00AD080B">
      <w:pPr>
        <w:spacing w:after="0" w:line="240" w:lineRule="auto"/>
        <w:jc w:val="center"/>
        <w:rPr>
          <w:rFonts w:cs="Calibri"/>
          <w:b/>
          <w:bCs/>
          <w:spacing w:val="-1"/>
          <w:sz w:val="16"/>
          <w:szCs w:val="16"/>
        </w:rPr>
      </w:pPr>
    </w:p>
    <w:p w:rsidR="00AD080B" w:rsidRPr="007E4BA2" w:rsidRDefault="00AD080B" w:rsidP="00CC31C3">
      <w:pPr>
        <w:spacing w:after="0" w:line="240" w:lineRule="auto"/>
        <w:jc w:val="center"/>
        <w:rPr>
          <w:rFonts w:ascii="Times New Roman" w:hAnsi="Times New Roman"/>
          <w:b/>
          <w:bCs/>
          <w:i/>
          <w:spacing w:val="-1"/>
          <w:sz w:val="28"/>
          <w:szCs w:val="28"/>
          <w:u w:val="single"/>
        </w:rPr>
      </w:pPr>
      <w:r w:rsidRPr="007E4BA2">
        <w:rPr>
          <w:rFonts w:ascii="Times New Roman" w:hAnsi="Times New Roman"/>
          <w:b/>
          <w:bCs/>
          <w:i/>
          <w:spacing w:val="-1"/>
          <w:sz w:val="28"/>
          <w:szCs w:val="28"/>
          <w:u w:val="single"/>
        </w:rPr>
        <w:t>RESOLUCIÓN MARN-OIR N°</w:t>
      </w:r>
      <w:r w:rsidR="00B407A2">
        <w:rPr>
          <w:rFonts w:ascii="Times New Roman" w:hAnsi="Times New Roman"/>
          <w:b/>
          <w:bCs/>
          <w:i/>
          <w:spacing w:val="-1"/>
          <w:sz w:val="28"/>
          <w:szCs w:val="28"/>
          <w:u w:val="single"/>
        </w:rPr>
        <w:t xml:space="preserve"> </w:t>
      </w:r>
      <w:r w:rsidR="00A42B6D">
        <w:rPr>
          <w:rFonts w:ascii="Times New Roman" w:hAnsi="Times New Roman"/>
          <w:b/>
          <w:bCs/>
          <w:i/>
          <w:spacing w:val="-1"/>
          <w:sz w:val="28"/>
          <w:szCs w:val="28"/>
          <w:u w:val="single"/>
        </w:rPr>
        <w:t>0</w:t>
      </w:r>
      <w:r w:rsidR="003F0644">
        <w:rPr>
          <w:rFonts w:ascii="Times New Roman" w:hAnsi="Times New Roman"/>
          <w:b/>
          <w:bCs/>
          <w:i/>
          <w:spacing w:val="-1"/>
          <w:sz w:val="28"/>
          <w:szCs w:val="28"/>
          <w:u w:val="single"/>
        </w:rPr>
        <w:t>8</w:t>
      </w:r>
      <w:r w:rsidR="00ED0ADD">
        <w:rPr>
          <w:rFonts w:ascii="Times New Roman" w:hAnsi="Times New Roman"/>
          <w:b/>
          <w:bCs/>
          <w:i/>
          <w:spacing w:val="-1"/>
          <w:sz w:val="28"/>
          <w:szCs w:val="28"/>
          <w:u w:val="single"/>
        </w:rPr>
        <w:t>8</w:t>
      </w:r>
      <w:r w:rsidR="00B407A2">
        <w:rPr>
          <w:rFonts w:ascii="Times New Roman" w:hAnsi="Times New Roman"/>
          <w:b/>
          <w:bCs/>
          <w:i/>
          <w:spacing w:val="-1"/>
          <w:sz w:val="28"/>
          <w:szCs w:val="28"/>
          <w:u w:val="single"/>
        </w:rPr>
        <w:t xml:space="preserve"> </w:t>
      </w:r>
      <w:r w:rsidR="00A6799B">
        <w:rPr>
          <w:rFonts w:ascii="Times New Roman" w:hAnsi="Times New Roman"/>
          <w:b/>
          <w:bCs/>
          <w:i/>
          <w:spacing w:val="-1"/>
          <w:sz w:val="28"/>
          <w:szCs w:val="28"/>
          <w:u w:val="single"/>
        </w:rPr>
        <w:t>-201</w:t>
      </w:r>
      <w:r w:rsidR="00A42B6D">
        <w:rPr>
          <w:rFonts w:ascii="Times New Roman" w:hAnsi="Times New Roman"/>
          <w:b/>
          <w:bCs/>
          <w:i/>
          <w:spacing w:val="-1"/>
          <w:sz w:val="28"/>
          <w:szCs w:val="28"/>
          <w:u w:val="single"/>
        </w:rPr>
        <w:t>7</w:t>
      </w:r>
      <w:r w:rsidRPr="007E4BA2">
        <w:rPr>
          <w:rFonts w:ascii="Times New Roman" w:hAnsi="Times New Roman"/>
          <w:b/>
          <w:bCs/>
          <w:i/>
          <w:spacing w:val="-1"/>
          <w:sz w:val="28"/>
          <w:szCs w:val="28"/>
          <w:u w:val="single"/>
        </w:rPr>
        <w:t xml:space="preserve"> </w:t>
      </w:r>
    </w:p>
    <w:p w:rsidR="005C6B8E" w:rsidRPr="005C6B8E" w:rsidRDefault="005C6B8E" w:rsidP="00E11D15">
      <w:pPr>
        <w:pStyle w:val="NormalWeb"/>
        <w:shd w:val="clear" w:color="auto" w:fill="FFFFFF"/>
        <w:spacing w:before="0" w:beforeAutospacing="0" w:after="120" w:afterAutospacing="0"/>
        <w:jc w:val="both"/>
        <w:rPr>
          <w:color w:val="000000" w:themeColor="text1"/>
          <w:w w:val="102"/>
          <w:sz w:val="16"/>
          <w:szCs w:val="16"/>
        </w:rPr>
      </w:pPr>
    </w:p>
    <w:p w:rsidR="00ED0ADD" w:rsidRPr="005C6B8E" w:rsidRDefault="00AD080B" w:rsidP="00E11D15">
      <w:pPr>
        <w:pStyle w:val="NormalWeb"/>
        <w:shd w:val="clear" w:color="auto" w:fill="FFFFFF"/>
        <w:spacing w:before="0" w:beforeAutospacing="0" w:after="120" w:afterAutospacing="0"/>
        <w:jc w:val="both"/>
        <w:rPr>
          <w:b/>
          <w:i/>
          <w:color w:val="000000" w:themeColor="text1"/>
        </w:rPr>
      </w:pPr>
      <w:r w:rsidRPr="005C6B8E">
        <w:rPr>
          <w:color w:val="000000" w:themeColor="text1"/>
          <w:w w:val="102"/>
        </w:rPr>
        <w:t>San</w:t>
      </w:r>
      <w:r w:rsidRPr="005C6B8E">
        <w:rPr>
          <w:color w:val="000000" w:themeColor="text1"/>
        </w:rPr>
        <w:t xml:space="preserve"> </w:t>
      </w:r>
      <w:r w:rsidRPr="005C6B8E">
        <w:rPr>
          <w:color w:val="000000" w:themeColor="text1"/>
          <w:spacing w:val="15"/>
        </w:rPr>
        <w:t xml:space="preserve"> </w:t>
      </w:r>
      <w:r w:rsidRPr="005C6B8E">
        <w:rPr>
          <w:color w:val="000000" w:themeColor="text1"/>
          <w:w w:val="102"/>
        </w:rPr>
        <w:t>Sa</w:t>
      </w:r>
      <w:r w:rsidRPr="005C6B8E">
        <w:rPr>
          <w:color w:val="000000" w:themeColor="text1"/>
          <w:spacing w:val="1"/>
          <w:w w:val="102"/>
        </w:rPr>
        <w:t>lv</w:t>
      </w:r>
      <w:r w:rsidRPr="005C6B8E">
        <w:rPr>
          <w:color w:val="000000" w:themeColor="text1"/>
          <w:w w:val="102"/>
        </w:rPr>
        <w:t>ad</w:t>
      </w:r>
      <w:r w:rsidRPr="005C6B8E">
        <w:rPr>
          <w:color w:val="000000" w:themeColor="text1"/>
          <w:spacing w:val="-3"/>
          <w:w w:val="102"/>
        </w:rPr>
        <w:t>o</w:t>
      </w:r>
      <w:r w:rsidRPr="005C6B8E">
        <w:rPr>
          <w:color w:val="000000" w:themeColor="text1"/>
          <w:spacing w:val="2"/>
          <w:w w:val="102"/>
        </w:rPr>
        <w:t>r</w:t>
      </w:r>
      <w:r w:rsidRPr="005C6B8E">
        <w:rPr>
          <w:color w:val="000000" w:themeColor="text1"/>
          <w:w w:val="102"/>
        </w:rPr>
        <w:t>,</w:t>
      </w:r>
      <w:r w:rsidRPr="005C6B8E">
        <w:rPr>
          <w:color w:val="000000" w:themeColor="text1"/>
        </w:rPr>
        <w:t xml:space="preserve"> </w:t>
      </w:r>
      <w:r w:rsidRPr="005C6B8E">
        <w:rPr>
          <w:color w:val="000000" w:themeColor="text1"/>
          <w:w w:val="102"/>
        </w:rPr>
        <w:t>a</w:t>
      </w:r>
      <w:r w:rsidRPr="005C6B8E">
        <w:rPr>
          <w:color w:val="000000" w:themeColor="text1"/>
        </w:rPr>
        <w:t xml:space="preserve"> </w:t>
      </w:r>
      <w:r w:rsidRPr="005C6B8E">
        <w:rPr>
          <w:color w:val="000000" w:themeColor="text1"/>
          <w:spacing w:val="1"/>
          <w:w w:val="102"/>
        </w:rPr>
        <w:t>l</w:t>
      </w:r>
      <w:r w:rsidR="001C719A" w:rsidRPr="005C6B8E">
        <w:rPr>
          <w:color w:val="000000" w:themeColor="text1"/>
          <w:w w:val="102"/>
        </w:rPr>
        <w:t xml:space="preserve">as </w:t>
      </w:r>
      <w:r w:rsidR="005C6B8E">
        <w:rPr>
          <w:color w:val="000000" w:themeColor="text1"/>
          <w:w w:val="102"/>
        </w:rPr>
        <w:t>nueve</w:t>
      </w:r>
      <w:r w:rsidR="00F43E12" w:rsidRPr="005C6B8E">
        <w:rPr>
          <w:color w:val="000000" w:themeColor="text1"/>
          <w:w w:val="102"/>
        </w:rPr>
        <w:t xml:space="preserve"> </w:t>
      </w:r>
      <w:r w:rsidR="00210872" w:rsidRPr="005C6B8E">
        <w:rPr>
          <w:color w:val="000000" w:themeColor="text1"/>
          <w:w w:val="102"/>
        </w:rPr>
        <w:t xml:space="preserve">horas </w:t>
      </w:r>
      <w:r w:rsidR="007518A6" w:rsidRPr="005C6B8E">
        <w:rPr>
          <w:color w:val="000000" w:themeColor="text1"/>
          <w:w w:val="102"/>
        </w:rPr>
        <w:t>del día</w:t>
      </w:r>
      <w:r w:rsidR="00210872" w:rsidRPr="005C6B8E">
        <w:rPr>
          <w:color w:val="000000" w:themeColor="text1"/>
          <w:w w:val="102"/>
        </w:rPr>
        <w:t xml:space="preserve"> </w:t>
      </w:r>
      <w:r w:rsidR="00CB0553" w:rsidRPr="005C6B8E">
        <w:rPr>
          <w:color w:val="000000" w:themeColor="text1"/>
          <w:w w:val="102"/>
        </w:rPr>
        <w:t>martes</w:t>
      </w:r>
      <w:r w:rsidR="00D52E76" w:rsidRPr="005C6B8E">
        <w:rPr>
          <w:color w:val="000000" w:themeColor="text1"/>
          <w:w w:val="102"/>
        </w:rPr>
        <w:t xml:space="preserve"> </w:t>
      </w:r>
      <w:r w:rsidR="005C6B8E">
        <w:rPr>
          <w:color w:val="000000" w:themeColor="text1"/>
          <w:w w:val="102"/>
        </w:rPr>
        <w:t>cuatro</w:t>
      </w:r>
      <w:r w:rsidR="008E2D70" w:rsidRPr="005C6B8E">
        <w:rPr>
          <w:color w:val="000000" w:themeColor="text1"/>
          <w:w w:val="102"/>
        </w:rPr>
        <w:t xml:space="preserve"> </w:t>
      </w:r>
      <w:r w:rsidR="003E7CE4" w:rsidRPr="005C6B8E">
        <w:rPr>
          <w:color w:val="000000" w:themeColor="text1"/>
          <w:w w:val="102"/>
        </w:rPr>
        <w:t xml:space="preserve">de </w:t>
      </w:r>
      <w:r w:rsidR="005C6B8E">
        <w:rPr>
          <w:color w:val="000000" w:themeColor="text1"/>
          <w:w w:val="102"/>
        </w:rPr>
        <w:t>abril</w:t>
      </w:r>
      <w:r w:rsidR="003E7CE4" w:rsidRPr="005C6B8E">
        <w:rPr>
          <w:color w:val="000000" w:themeColor="text1"/>
          <w:w w:val="102"/>
        </w:rPr>
        <w:t xml:space="preserve"> </w:t>
      </w:r>
      <w:r w:rsidRPr="005C6B8E">
        <w:rPr>
          <w:color w:val="000000" w:themeColor="text1"/>
          <w:w w:val="102"/>
        </w:rPr>
        <w:t xml:space="preserve">de dos mil </w:t>
      </w:r>
      <w:r w:rsidR="00210872" w:rsidRPr="005C6B8E">
        <w:rPr>
          <w:color w:val="000000" w:themeColor="text1"/>
          <w:w w:val="102"/>
        </w:rPr>
        <w:t>diecis</w:t>
      </w:r>
      <w:r w:rsidR="00A42B6D" w:rsidRPr="005C6B8E">
        <w:rPr>
          <w:color w:val="000000" w:themeColor="text1"/>
          <w:w w:val="102"/>
        </w:rPr>
        <w:t>iete</w:t>
      </w:r>
      <w:r w:rsidRPr="005C6B8E">
        <w:rPr>
          <w:color w:val="000000" w:themeColor="text1"/>
          <w:w w:val="102"/>
        </w:rPr>
        <w:t xml:space="preserve">, </w:t>
      </w:r>
      <w:r w:rsidRPr="005C6B8E">
        <w:rPr>
          <w:color w:val="000000" w:themeColor="text1"/>
        </w:rPr>
        <w:t>EL MINISTERIO DE MEDIO AMBIENTE Y RECURSOS NATURALES,</w:t>
      </w:r>
      <w:r w:rsidRPr="005C6B8E">
        <w:rPr>
          <w:color w:val="000000" w:themeColor="text1"/>
          <w:w w:val="102"/>
        </w:rPr>
        <w:t xml:space="preserve"> luego de haber recibido y admitido la solicitud de información </w:t>
      </w:r>
      <w:r w:rsidRPr="005C6B8E">
        <w:rPr>
          <w:b/>
          <w:i/>
          <w:color w:val="000000" w:themeColor="text1"/>
          <w:w w:val="102"/>
          <w:u w:val="single"/>
        </w:rPr>
        <w:t>No.MARN-201</w:t>
      </w:r>
      <w:r w:rsidR="00CB0553" w:rsidRPr="005C6B8E">
        <w:rPr>
          <w:b/>
          <w:i/>
          <w:color w:val="000000" w:themeColor="text1"/>
          <w:w w:val="102"/>
          <w:u w:val="single"/>
        </w:rPr>
        <w:t>7</w:t>
      </w:r>
      <w:r w:rsidR="00745853" w:rsidRPr="005C6B8E">
        <w:rPr>
          <w:b/>
          <w:i/>
          <w:color w:val="000000" w:themeColor="text1"/>
          <w:w w:val="102"/>
          <w:u w:val="single"/>
        </w:rPr>
        <w:t>-0</w:t>
      </w:r>
      <w:r w:rsidR="00ED0ADD" w:rsidRPr="005C6B8E">
        <w:rPr>
          <w:b/>
          <w:i/>
          <w:color w:val="000000" w:themeColor="text1"/>
          <w:w w:val="102"/>
          <w:u w:val="single"/>
        </w:rPr>
        <w:t>098</w:t>
      </w:r>
      <w:r w:rsidR="00D52E76" w:rsidRPr="005C6B8E">
        <w:rPr>
          <w:b/>
          <w:color w:val="000000" w:themeColor="text1"/>
          <w:w w:val="102"/>
        </w:rPr>
        <w:t xml:space="preserve"> </w:t>
      </w:r>
      <w:r w:rsidRPr="005C6B8E">
        <w:rPr>
          <w:color w:val="000000" w:themeColor="text1"/>
          <w:w w:val="102"/>
        </w:rPr>
        <w:t>presentada ante la Oficina de Información y Respuesta de esta dependencia</w:t>
      </w:r>
      <w:r w:rsidR="002D3784" w:rsidRPr="005C6B8E">
        <w:rPr>
          <w:color w:val="000000" w:themeColor="text1"/>
          <w:w w:val="102"/>
        </w:rPr>
        <w:t xml:space="preserve"> </w:t>
      </w:r>
      <w:r w:rsidRPr="005C6B8E">
        <w:rPr>
          <w:color w:val="000000" w:themeColor="text1"/>
          <w:w w:val="102"/>
        </w:rPr>
        <w:t>por parte de</w:t>
      </w:r>
      <w:r w:rsidRPr="005C6B8E">
        <w:rPr>
          <w:color w:val="000000" w:themeColor="text1"/>
        </w:rPr>
        <w:t>:</w:t>
      </w:r>
      <w:r w:rsidR="00101E2C" w:rsidRPr="005C6B8E">
        <w:rPr>
          <w:color w:val="000000" w:themeColor="text1"/>
          <w:shd w:val="clear" w:color="auto" w:fill="FFFFFF"/>
        </w:rPr>
        <w:t xml:space="preserve"> </w:t>
      </w:r>
      <w:r w:rsidR="00772D23" w:rsidRPr="00772D23">
        <w:rPr>
          <w:b/>
          <w:i/>
          <w:color w:val="000000" w:themeColor="text1"/>
          <w:highlight w:val="black"/>
          <w:u w:val="single"/>
          <w:shd w:val="clear" w:color="auto" w:fill="FFFFFF"/>
        </w:rPr>
        <w:t>XXXXXXXXXXXXXXXXXX</w:t>
      </w:r>
      <w:r w:rsidR="003E7CE4" w:rsidRPr="005C6B8E">
        <w:rPr>
          <w:b/>
          <w:i/>
          <w:color w:val="000000" w:themeColor="text1"/>
          <w:u w:val="single"/>
          <w:shd w:val="clear" w:color="auto" w:fill="FFFFFF"/>
        </w:rPr>
        <w:t>,</w:t>
      </w:r>
      <w:r w:rsidR="003E7CE4" w:rsidRPr="005C6B8E">
        <w:rPr>
          <w:color w:val="000000" w:themeColor="text1"/>
          <w:shd w:val="clear" w:color="auto" w:fill="FFFFFF"/>
        </w:rPr>
        <w:t xml:space="preserve"> </w:t>
      </w:r>
      <w:r w:rsidR="00366D64" w:rsidRPr="005C6B8E">
        <w:rPr>
          <w:color w:val="000000" w:themeColor="text1"/>
        </w:rPr>
        <w:t xml:space="preserve">quien </w:t>
      </w:r>
      <w:r w:rsidR="00A42222" w:rsidRPr="005C6B8E">
        <w:rPr>
          <w:color w:val="000000" w:themeColor="text1"/>
        </w:rPr>
        <w:t>se identifica con su</w:t>
      </w:r>
      <w:r w:rsidR="00366D64" w:rsidRPr="005C6B8E">
        <w:rPr>
          <w:color w:val="000000" w:themeColor="text1"/>
        </w:rPr>
        <w:t xml:space="preserve"> respectivo documento único de identidad DUI</w:t>
      </w:r>
      <w:r w:rsidR="006543CD" w:rsidRPr="005C6B8E">
        <w:rPr>
          <w:color w:val="000000" w:themeColor="text1"/>
        </w:rPr>
        <w:t xml:space="preserve"> </w:t>
      </w:r>
      <w:r w:rsidR="00B141A6" w:rsidRPr="005C6B8E">
        <w:rPr>
          <w:color w:val="000000" w:themeColor="text1"/>
        </w:rPr>
        <w:t xml:space="preserve">y </w:t>
      </w:r>
      <w:r w:rsidR="00406635" w:rsidRPr="005C6B8E">
        <w:rPr>
          <w:color w:val="000000" w:themeColor="text1"/>
        </w:rPr>
        <w:t>solicita</w:t>
      </w:r>
      <w:r w:rsidRPr="005C6B8E">
        <w:rPr>
          <w:color w:val="000000" w:themeColor="text1"/>
        </w:rPr>
        <w:t xml:space="preserve"> la siguiente información</w:t>
      </w:r>
      <w:r w:rsidR="007B2CD6" w:rsidRPr="005C6B8E">
        <w:rPr>
          <w:b/>
          <w:i/>
          <w:color w:val="000000" w:themeColor="text1"/>
        </w:rPr>
        <w:t>;</w:t>
      </w:r>
      <w:r w:rsidR="00B407A2" w:rsidRPr="005C6B8E">
        <w:rPr>
          <w:b/>
          <w:i/>
          <w:color w:val="000000" w:themeColor="text1"/>
        </w:rPr>
        <w:t xml:space="preserve"> </w:t>
      </w:r>
      <w:r w:rsidR="00ED0ADD" w:rsidRPr="005C6B8E">
        <w:rPr>
          <w:color w:val="333333"/>
        </w:rPr>
        <w:t xml:space="preserve">En relación a la gestión de las áreas naturales protegidas del país, solicito la siguiente información: </w:t>
      </w:r>
      <w:r w:rsidR="00ED0ADD" w:rsidRPr="005C6B8E">
        <w:rPr>
          <w:b/>
          <w:i/>
          <w:color w:val="000000" w:themeColor="text1"/>
        </w:rPr>
        <w:t xml:space="preserve">1. Los planes de manejo y planes operativos de gestión de todas la Áreas Naturales Protegidas legalmente establecidas en el país (Art. 17 de la Ley de ANP) 2. Los informes de Monitoreo de la Eficiencia del Manejo de todas las Áreas Naturales Protegidas legalmente establecidas en el país (Art. 18 de la Ley de ANP) 3. El listado de las autorizaciones y/o concesiones de salineras y camaroneras que el Ministerio de Medio Ambiente y Recursos Naturales ha otorgado a nivel nacional hasta el 2016 (Art. 37 y 38 de la Ley de ANP) </w:t>
      </w:r>
    </w:p>
    <w:p w:rsidR="0008637F" w:rsidRPr="005C6B8E" w:rsidRDefault="00AD080B" w:rsidP="00ED0ADD">
      <w:pPr>
        <w:pStyle w:val="NormalWeb"/>
        <w:shd w:val="clear" w:color="auto" w:fill="FFFFFF"/>
        <w:spacing w:before="0" w:beforeAutospacing="0" w:after="120" w:afterAutospacing="0"/>
        <w:jc w:val="both"/>
      </w:pPr>
      <w:r w:rsidRPr="005C6B8E">
        <w:t>Considerando que la solicitud cumple con todos los requisitos establecidos en el art.66 de La ley de Acceso a la Información Pública y los arts. 50, 54 de</w:t>
      </w:r>
      <w:r w:rsidR="00AD6CAD" w:rsidRPr="005C6B8E">
        <w:t xml:space="preserve"> su</w:t>
      </w:r>
      <w:r w:rsidRPr="005C6B8E">
        <w:t xml:space="preserve"> Reglamento, y que </w:t>
      </w:r>
      <w:r w:rsidR="005C6B8E" w:rsidRPr="005C6B8E">
        <w:t xml:space="preserve">solamente parte de </w:t>
      </w:r>
      <w:r w:rsidRPr="005C6B8E">
        <w:t xml:space="preserve">la información solicitada se encuentra entre las excepciones enumeradas en los arts. 19 y 24 de la </w:t>
      </w:r>
      <w:r w:rsidRPr="005C6B8E">
        <w:rPr>
          <w:smallCaps/>
        </w:rPr>
        <w:t>L</w:t>
      </w:r>
      <w:r w:rsidRPr="005C6B8E">
        <w:t xml:space="preserve">ey, y 19 del Reglamento. </w:t>
      </w:r>
      <w:r w:rsidR="003B3A3B" w:rsidRPr="005C6B8E">
        <w:t xml:space="preserve">Por lo que </w:t>
      </w:r>
      <w:r w:rsidR="009B1051" w:rsidRPr="005C6B8E">
        <w:t>esta oficina</w:t>
      </w:r>
      <w:r w:rsidRPr="005C6B8E">
        <w:t xml:space="preserve"> </w:t>
      </w:r>
      <w:r w:rsidR="001C719A" w:rsidRPr="005C6B8E">
        <w:t xml:space="preserve">procedió a admitir y solicitar la información a la Dirección General </w:t>
      </w:r>
      <w:r w:rsidR="00ED0ADD" w:rsidRPr="005C6B8E">
        <w:t>de Ecosistemas y Vida Silvestre</w:t>
      </w:r>
      <w:r w:rsidR="001C719A" w:rsidRPr="005C6B8E">
        <w:t xml:space="preserve"> de esta Cartera de Estado, quienes nos enviaron la </w:t>
      </w:r>
      <w:r w:rsidR="005C6B8E" w:rsidRPr="005C6B8E">
        <w:t>información disponible</w:t>
      </w:r>
      <w:r w:rsidR="001C719A" w:rsidRPr="005C6B8E">
        <w:t xml:space="preserve"> </w:t>
      </w:r>
      <w:r w:rsidR="005C6B8E" w:rsidRPr="005C6B8E">
        <w:t xml:space="preserve">parte </w:t>
      </w:r>
      <w:r w:rsidR="001C719A" w:rsidRPr="005C6B8E">
        <w:t>vía correo electrónico y</w:t>
      </w:r>
      <w:r w:rsidR="005C6B8E" w:rsidRPr="005C6B8E">
        <w:t xml:space="preserve"> otra grabada en un CD, y</w:t>
      </w:r>
      <w:r w:rsidR="001C719A" w:rsidRPr="005C6B8E">
        <w:t xml:space="preserve"> esta oficina </w:t>
      </w:r>
      <w:r w:rsidR="007518A6" w:rsidRPr="005C6B8E">
        <w:rPr>
          <w:i/>
        </w:rPr>
        <w:t>r</w:t>
      </w:r>
      <w:r w:rsidR="007518A6" w:rsidRPr="005C6B8E">
        <w:t>esuelve</w:t>
      </w:r>
      <w:r w:rsidRPr="005C6B8E">
        <w:rPr>
          <w:w w:val="102"/>
        </w:rPr>
        <w:t>:</w:t>
      </w:r>
      <w:r w:rsidR="00770105" w:rsidRPr="005C6B8E">
        <w:rPr>
          <w:w w:val="102"/>
        </w:rPr>
        <w:t xml:space="preserve"> </w:t>
      </w:r>
      <w:r w:rsidRPr="005C6B8E">
        <w:rPr>
          <w:b/>
        </w:rPr>
        <w:t xml:space="preserve">PROPORCIONAR LA INFORMACIÓN PÚBLICA SOLICITADA, </w:t>
      </w:r>
      <w:r w:rsidRPr="005C6B8E">
        <w:t xml:space="preserve">y se </w:t>
      </w:r>
      <w:r w:rsidR="00C21B4B" w:rsidRPr="005C6B8E">
        <w:t>le en</w:t>
      </w:r>
      <w:r w:rsidR="001C719A" w:rsidRPr="005C6B8E">
        <w:t xml:space="preserve">vía vía correo electrónico </w:t>
      </w:r>
      <w:r w:rsidR="0077106E" w:rsidRPr="005C6B8E">
        <w:t>al solicitante</w:t>
      </w:r>
      <w:r w:rsidR="00026D06" w:rsidRPr="005C6B8E">
        <w:t xml:space="preserve"> en esta fecha, </w:t>
      </w:r>
      <w:r w:rsidR="00C21B4B" w:rsidRPr="005C6B8E">
        <w:t>según el siguiente detalle:</w:t>
      </w:r>
    </w:p>
    <w:p w:rsidR="00ED0ADD" w:rsidRPr="005C6B8E" w:rsidRDefault="00B15593" w:rsidP="00ED0ADD">
      <w:pPr>
        <w:pStyle w:val="Prrafodelista"/>
        <w:widowControl w:val="0"/>
        <w:numPr>
          <w:ilvl w:val="0"/>
          <w:numId w:val="49"/>
        </w:numPr>
        <w:autoSpaceDE w:val="0"/>
        <w:autoSpaceDN w:val="0"/>
        <w:adjustRightInd w:val="0"/>
        <w:spacing w:after="0" w:line="240" w:lineRule="auto"/>
        <w:jc w:val="both"/>
        <w:rPr>
          <w:rStyle w:val="Textoennegrita"/>
          <w:rFonts w:ascii="Times New Roman" w:hAnsi="Times New Roman"/>
          <w:b w:val="0"/>
          <w:i/>
          <w:sz w:val="24"/>
          <w:szCs w:val="24"/>
        </w:rPr>
      </w:pPr>
      <w:r w:rsidRPr="005C6B8E">
        <w:rPr>
          <w:rStyle w:val="Textoennegrita"/>
          <w:rFonts w:ascii="Times New Roman" w:hAnsi="Times New Roman"/>
          <w:b w:val="0"/>
          <w:i/>
          <w:sz w:val="24"/>
          <w:szCs w:val="24"/>
        </w:rPr>
        <w:t>R</w:t>
      </w:r>
      <w:r w:rsidR="00ED0ADD" w:rsidRPr="005C6B8E">
        <w:rPr>
          <w:rStyle w:val="Textoennegrita"/>
          <w:rFonts w:ascii="Times New Roman" w:hAnsi="Times New Roman"/>
          <w:b w:val="0"/>
          <w:i/>
          <w:sz w:val="24"/>
          <w:szCs w:val="24"/>
        </w:rPr>
        <w:t>espuesta detallada en documento anexo de 3 Págs.</w:t>
      </w:r>
    </w:p>
    <w:p w:rsidR="00CB0553" w:rsidRPr="005C6B8E" w:rsidRDefault="00B15593" w:rsidP="00ED0ADD">
      <w:pPr>
        <w:pStyle w:val="Prrafodelista"/>
        <w:widowControl w:val="0"/>
        <w:numPr>
          <w:ilvl w:val="0"/>
          <w:numId w:val="49"/>
        </w:numPr>
        <w:autoSpaceDE w:val="0"/>
        <w:autoSpaceDN w:val="0"/>
        <w:adjustRightInd w:val="0"/>
        <w:spacing w:after="0" w:line="240" w:lineRule="auto"/>
        <w:contextualSpacing w:val="0"/>
        <w:jc w:val="both"/>
        <w:rPr>
          <w:rStyle w:val="Textoennegrita"/>
          <w:rFonts w:ascii="Times New Roman" w:hAnsi="Times New Roman"/>
          <w:b w:val="0"/>
          <w:i/>
          <w:sz w:val="24"/>
          <w:szCs w:val="24"/>
        </w:rPr>
      </w:pPr>
      <w:r w:rsidRPr="005C6B8E">
        <w:rPr>
          <w:rStyle w:val="Textoennegrita"/>
          <w:rFonts w:ascii="Times New Roman" w:hAnsi="Times New Roman"/>
          <w:b w:val="0"/>
          <w:i/>
          <w:sz w:val="24"/>
          <w:szCs w:val="24"/>
        </w:rPr>
        <w:t xml:space="preserve">Se adjuntan en versión digital </w:t>
      </w:r>
      <w:r w:rsidRPr="005C6B8E">
        <w:rPr>
          <w:rStyle w:val="Textoennegrita"/>
          <w:rFonts w:ascii="Times New Roman" w:hAnsi="Times New Roman"/>
          <w:i/>
          <w:sz w:val="24"/>
          <w:szCs w:val="24"/>
        </w:rPr>
        <w:t>46</w:t>
      </w:r>
      <w:r w:rsidRPr="005C6B8E">
        <w:rPr>
          <w:rStyle w:val="Textoennegrita"/>
          <w:rFonts w:ascii="Times New Roman" w:hAnsi="Times New Roman"/>
          <w:b w:val="0"/>
          <w:i/>
          <w:sz w:val="24"/>
          <w:szCs w:val="24"/>
        </w:rPr>
        <w:t xml:space="preserve"> documentos conteniendo Planes de Manejo de Áreas Naturales Protegidas y Estrategias de Trabajo en Áreas Naturales Protegidas Privadas; haciendo un total de </w:t>
      </w:r>
      <w:r w:rsidRPr="005C6B8E">
        <w:rPr>
          <w:rStyle w:val="Textoennegrita"/>
          <w:rFonts w:ascii="Times New Roman" w:hAnsi="Times New Roman"/>
          <w:i/>
          <w:sz w:val="24"/>
          <w:szCs w:val="24"/>
        </w:rPr>
        <w:t xml:space="preserve">101 </w:t>
      </w:r>
      <w:r w:rsidRPr="005C6B8E">
        <w:rPr>
          <w:rStyle w:val="Textoennegrita"/>
          <w:rFonts w:ascii="Times New Roman" w:hAnsi="Times New Roman"/>
          <w:b w:val="0"/>
          <w:i/>
          <w:sz w:val="24"/>
          <w:szCs w:val="24"/>
        </w:rPr>
        <w:t xml:space="preserve">Áreas/porciones consideradas. </w:t>
      </w:r>
      <w:r w:rsidR="00ED0ADD" w:rsidRPr="005C6B8E">
        <w:rPr>
          <w:rStyle w:val="Textoennegrita"/>
          <w:rFonts w:ascii="Times New Roman" w:hAnsi="Times New Roman"/>
          <w:b w:val="0"/>
          <w:i/>
          <w:sz w:val="24"/>
          <w:szCs w:val="24"/>
        </w:rPr>
        <w:t xml:space="preserve"> (Grabados en un CD)</w:t>
      </w:r>
    </w:p>
    <w:p w:rsidR="00E11D15" w:rsidRPr="005C6B8E" w:rsidRDefault="00D50C3B" w:rsidP="00E11D15">
      <w:pPr>
        <w:pStyle w:val="Prrafodelista"/>
        <w:numPr>
          <w:ilvl w:val="0"/>
          <w:numId w:val="49"/>
        </w:numPr>
        <w:jc w:val="both"/>
        <w:rPr>
          <w:rFonts w:ascii="Times New Roman" w:hAnsi="Times New Roman"/>
          <w:i/>
          <w:sz w:val="24"/>
          <w:szCs w:val="24"/>
        </w:rPr>
      </w:pPr>
      <w:r>
        <w:rPr>
          <w:rFonts w:ascii="Times New Roman" w:hAnsi="Times New Roman"/>
          <w:i/>
          <w:sz w:val="24"/>
          <w:szCs w:val="24"/>
        </w:rPr>
        <w:t>L</w:t>
      </w:r>
      <w:r w:rsidR="00E11D15" w:rsidRPr="005C6B8E">
        <w:rPr>
          <w:rFonts w:ascii="Times New Roman" w:hAnsi="Times New Roman"/>
          <w:i/>
          <w:sz w:val="24"/>
          <w:szCs w:val="24"/>
        </w:rPr>
        <w:t xml:space="preserve">os </w:t>
      </w:r>
      <w:r w:rsidR="00E11D15" w:rsidRPr="005C6B8E">
        <w:rPr>
          <w:rFonts w:ascii="Times New Roman" w:hAnsi="Times New Roman"/>
          <w:i/>
          <w:color w:val="000000" w:themeColor="text1"/>
          <w:sz w:val="24"/>
          <w:szCs w:val="24"/>
        </w:rPr>
        <w:t>planes operativos de gestión de todas la Áreas Naturales Protegidas</w:t>
      </w:r>
      <w:r>
        <w:rPr>
          <w:rFonts w:ascii="Times New Roman" w:hAnsi="Times New Roman"/>
          <w:i/>
          <w:color w:val="000000" w:themeColor="text1"/>
          <w:sz w:val="24"/>
          <w:szCs w:val="24"/>
        </w:rPr>
        <w:t xml:space="preserve"> así como l</w:t>
      </w:r>
      <w:r w:rsidR="00E11D15" w:rsidRPr="005C6B8E">
        <w:rPr>
          <w:rFonts w:ascii="Times New Roman" w:hAnsi="Times New Roman"/>
          <w:i/>
          <w:color w:val="000000" w:themeColor="text1"/>
          <w:sz w:val="24"/>
          <w:szCs w:val="24"/>
        </w:rPr>
        <w:t>os informes de Monitoreo de la Eficiencia del Manejo de todas las Áreas Naturales Protegidas legalmente establecidas en el país</w:t>
      </w:r>
      <w:r>
        <w:rPr>
          <w:rFonts w:ascii="Times New Roman" w:hAnsi="Times New Roman"/>
          <w:i/>
          <w:color w:val="000000" w:themeColor="text1"/>
          <w:sz w:val="24"/>
          <w:szCs w:val="24"/>
        </w:rPr>
        <w:t xml:space="preserve">, </w:t>
      </w:r>
      <w:r w:rsidR="00E11D15" w:rsidRPr="005C6B8E">
        <w:rPr>
          <w:rFonts w:ascii="Times New Roman" w:hAnsi="Times New Roman"/>
          <w:i/>
          <w:sz w:val="24"/>
          <w:szCs w:val="24"/>
        </w:rPr>
        <w:t>está</w:t>
      </w:r>
      <w:r>
        <w:rPr>
          <w:rFonts w:ascii="Times New Roman" w:hAnsi="Times New Roman"/>
          <w:i/>
          <w:sz w:val="24"/>
          <w:szCs w:val="24"/>
        </w:rPr>
        <w:t>n</w:t>
      </w:r>
      <w:r w:rsidR="00E11D15" w:rsidRPr="005C6B8E">
        <w:rPr>
          <w:rFonts w:ascii="Times New Roman" w:hAnsi="Times New Roman"/>
          <w:i/>
          <w:sz w:val="24"/>
          <w:szCs w:val="24"/>
        </w:rPr>
        <w:t xml:space="preserve"> en fase de  revisión y sujeta a observaciones y modificaciones</w:t>
      </w:r>
      <w:r>
        <w:rPr>
          <w:rFonts w:ascii="Times New Roman" w:hAnsi="Times New Roman"/>
          <w:i/>
          <w:sz w:val="24"/>
          <w:szCs w:val="24"/>
        </w:rPr>
        <w:t>,</w:t>
      </w:r>
      <w:r w:rsidR="00E11D15" w:rsidRPr="005C6B8E">
        <w:rPr>
          <w:rFonts w:ascii="Times New Roman" w:hAnsi="Times New Roman"/>
          <w:i/>
          <w:sz w:val="24"/>
          <w:szCs w:val="24"/>
        </w:rPr>
        <w:t xml:space="preserve"> </w:t>
      </w:r>
      <w:r>
        <w:rPr>
          <w:rFonts w:ascii="Times New Roman" w:hAnsi="Times New Roman"/>
          <w:i/>
          <w:sz w:val="24"/>
          <w:szCs w:val="24"/>
        </w:rPr>
        <w:t>p</w:t>
      </w:r>
      <w:r w:rsidR="00E11D15" w:rsidRPr="005C6B8E">
        <w:rPr>
          <w:rFonts w:ascii="Times New Roman" w:hAnsi="Times New Roman"/>
          <w:i/>
          <w:sz w:val="24"/>
          <w:szCs w:val="24"/>
        </w:rPr>
        <w:t>or lo anterior, se reserva con carácter parcial por 1 año</w:t>
      </w:r>
      <w:r>
        <w:rPr>
          <w:rFonts w:ascii="Times New Roman" w:hAnsi="Times New Roman"/>
          <w:i/>
          <w:sz w:val="24"/>
          <w:szCs w:val="24"/>
        </w:rPr>
        <w:t>,</w:t>
      </w:r>
      <w:r w:rsidR="00E11D15" w:rsidRPr="005C6B8E">
        <w:rPr>
          <w:rFonts w:ascii="Times New Roman" w:hAnsi="Times New Roman"/>
          <w:i/>
          <w:sz w:val="24"/>
          <w:szCs w:val="24"/>
        </w:rPr>
        <w:t xml:space="preserve"> a partir de esta fecha, quedando a disposición de la ciudadanía cuando sean finalizados y aprobados</w:t>
      </w:r>
      <w:bookmarkStart w:id="0" w:name="_GoBack"/>
      <w:bookmarkEnd w:id="0"/>
      <w:r w:rsidR="00E11D15" w:rsidRPr="005C6B8E">
        <w:rPr>
          <w:rFonts w:ascii="Times New Roman" w:hAnsi="Times New Roman"/>
          <w:i/>
          <w:sz w:val="24"/>
          <w:szCs w:val="24"/>
        </w:rPr>
        <w:t xml:space="preserve"> institucionalmente. En el enlace a continuación encontrará el documento publicado con fecha 31 de marzo sobre la declaración de reserva:</w:t>
      </w:r>
    </w:p>
    <w:p w:rsidR="00E11D15" w:rsidRPr="005C6B8E" w:rsidRDefault="00211A4F" w:rsidP="00E11D15">
      <w:pPr>
        <w:pStyle w:val="Prrafodelista"/>
        <w:ind w:left="1440"/>
        <w:jc w:val="both"/>
        <w:rPr>
          <w:rStyle w:val="apple-converted-space"/>
          <w:rFonts w:ascii="Times New Roman" w:hAnsi="Times New Roman"/>
          <w:color w:val="333333"/>
          <w:sz w:val="24"/>
          <w:szCs w:val="24"/>
          <w:shd w:val="clear" w:color="auto" w:fill="FFFFFF"/>
        </w:rPr>
      </w:pPr>
      <w:hyperlink r:id="rId8" w:history="1">
        <w:r w:rsidR="00E11D15" w:rsidRPr="005C6B8E">
          <w:rPr>
            <w:rStyle w:val="Hipervnculo"/>
            <w:rFonts w:ascii="Times New Roman" w:hAnsi="Times New Roman"/>
            <w:sz w:val="24"/>
            <w:szCs w:val="24"/>
            <w:shd w:val="clear" w:color="auto" w:fill="FFFFFF"/>
          </w:rPr>
          <w:t>http://publica.gobiernoabierto.gob.sv/institution_confidential_infos/369</w:t>
        </w:r>
      </w:hyperlink>
    </w:p>
    <w:p w:rsidR="00E11D15" w:rsidRPr="005C6B8E" w:rsidRDefault="00E11D15" w:rsidP="00E11D15">
      <w:pPr>
        <w:pStyle w:val="Prrafodelista"/>
        <w:widowControl w:val="0"/>
        <w:autoSpaceDE w:val="0"/>
        <w:autoSpaceDN w:val="0"/>
        <w:adjustRightInd w:val="0"/>
        <w:spacing w:after="0" w:line="240" w:lineRule="auto"/>
        <w:ind w:left="1440"/>
        <w:rPr>
          <w:rStyle w:val="Textoennegrita"/>
          <w:rFonts w:ascii="Times New Roman" w:hAnsi="Times New Roman"/>
          <w:b w:val="0"/>
          <w:i/>
          <w:sz w:val="24"/>
          <w:szCs w:val="24"/>
        </w:rPr>
      </w:pPr>
      <w:r w:rsidRPr="005C6B8E">
        <w:rPr>
          <w:rStyle w:val="Textoennegrita"/>
          <w:rFonts w:ascii="Times New Roman" w:hAnsi="Times New Roman"/>
          <w:b w:val="0"/>
          <w:i/>
          <w:sz w:val="24"/>
          <w:szCs w:val="24"/>
        </w:rPr>
        <w:t xml:space="preserve">Adjunto Nota aclaratoria </w:t>
      </w:r>
      <w:r w:rsidRPr="005C6B8E">
        <w:rPr>
          <w:rStyle w:val="Textoennegrita"/>
          <w:rFonts w:ascii="Times New Roman" w:hAnsi="Times New Roman"/>
          <w:i/>
          <w:sz w:val="24"/>
          <w:szCs w:val="24"/>
        </w:rPr>
        <w:t>MARN-UAIP-007-2017.</w:t>
      </w:r>
    </w:p>
    <w:p w:rsidR="005C6B8E" w:rsidRDefault="005C6B8E" w:rsidP="005C6B8E">
      <w:pPr>
        <w:pStyle w:val="Prrafodelista"/>
        <w:widowControl w:val="0"/>
        <w:autoSpaceDE w:val="0"/>
        <w:autoSpaceDN w:val="0"/>
        <w:adjustRightInd w:val="0"/>
        <w:spacing w:after="0" w:line="240" w:lineRule="auto"/>
        <w:jc w:val="right"/>
        <w:rPr>
          <w:rFonts w:ascii="Times New Roman" w:hAnsi="Times New Roman"/>
          <w:b/>
          <w:i/>
          <w:spacing w:val="2"/>
          <w:sz w:val="24"/>
          <w:szCs w:val="24"/>
        </w:rPr>
      </w:pPr>
    </w:p>
    <w:p w:rsidR="005C6B8E" w:rsidRDefault="005C6B8E" w:rsidP="005C6B8E">
      <w:pPr>
        <w:pStyle w:val="Prrafodelista"/>
        <w:widowControl w:val="0"/>
        <w:autoSpaceDE w:val="0"/>
        <w:autoSpaceDN w:val="0"/>
        <w:adjustRightInd w:val="0"/>
        <w:spacing w:after="0" w:line="240" w:lineRule="auto"/>
        <w:jc w:val="right"/>
        <w:rPr>
          <w:rFonts w:ascii="Times New Roman" w:hAnsi="Times New Roman"/>
          <w:b/>
          <w:i/>
          <w:spacing w:val="2"/>
          <w:sz w:val="24"/>
          <w:szCs w:val="24"/>
        </w:rPr>
      </w:pPr>
      <w:r w:rsidRPr="005C6B8E">
        <w:rPr>
          <w:rFonts w:ascii="Times New Roman" w:hAnsi="Times New Roman"/>
          <w:b/>
          <w:i/>
          <w:spacing w:val="2"/>
          <w:sz w:val="24"/>
          <w:szCs w:val="24"/>
        </w:rPr>
        <w:t>…1/2…</w:t>
      </w:r>
    </w:p>
    <w:p w:rsidR="005C6B8E" w:rsidRDefault="005C6B8E" w:rsidP="005C6B8E">
      <w:pPr>
        <w:pStyle w:val="Prrafodelista"/>
        <w:widowControl w:val="0"/>
        <w:autoSpaceDE w:val="0"/>
        <w:autoSpaceDN w:val="0"/>
        <w:adjustRightInd w:val="0"/>
        <w:spacing w:after="0" w:line="240" w:lineRule="auto"/>
        <w:jc w:val="right"/>
        <w:rPr>
          <w:rFonts w:ascii="Times New Roman" w:hAnsi="Times New Roman"/>
          <w:b/>
          <w:i/>
          <w:spacing w:val="2"/>
          <w:sz w:val="24"/>
          <w:szCs w:val="24"/>
        </w:rPr>
      </w:pPr>
    </w:p>
    <w:p w:rsidR="005C6B8E" w:rsidRDefault="005C6B8E" w:rsidP="005C6B8E">
      <w:pPr>
        <w:pStyle w:val="Prrafodelista"/>
        <w:widowControl w:val="0"/>
        <w:autoSpaceDE w:val="0"/>
        <w:autoSpaceDN w:val="0"/>
        <w:adjustRightInd w:val="0"/>
        <w:spacing w:after="0" w:line="240" w:lineRule="auto"/>
        <w:jc w:val="right"/>
        <w:rPr>
          <w:rFonts w:ascii="Times New Roman" w:hAnsi="Times New Roman"/>
          <w:b/>
          <w:i/>
          <w:spacing w:val="2"/>
          <w:sz w:val="24"/>
          <w:szCs w:val="24"/>
        </w:rPr>
      </w:pPr>
    </w:p>
    <w:p w:rsidR="005C6B8E" w:rsidRDefault="005C6B8E" w:rsidP="005C6B8E">
      <w:pPr>
        <w:pStyle w:val="Prrafodelista"/>
        <w:widowControl w:val="0"/>
        <w:autoSpaceDE w:val="0"/>
        <w:autoSpaceDN w:val="0"/>
        <w:adjustRightInd w:val="0"/>
        <w:spacing w:after="0" w:line="240" w:lineRule="auto"/>
        <w:jc w:val="right"/>
        <w:rPr>
          <w:rFonts w:ascii="Times New Roman" w:hAnsi="Times New Roman"/>
          <w:b/>
          <w:i/>
          <w:spacing w:val="2"/>
          <w:sz w:val="24"/>
          <w:szCs w:val="24"/>
        </w:rPr>
      </w:pPr>
    </w:p>
    <w:p w:rsidR="005C6B8E" w:rsidRDefault="005C6B8E" w:rsidP="005C6B8E">
      <w:pPr>
        <w:pStyle w:val="Prrafodelista"/>
        <w:widowControl w:val="0"/>
        <w:autoSpaceDE w:val="0"/>
        <w:autoSpaceDN w:val="0"/>
        <w:adjustRightInd w:val="0"/>
        <w:spacing w:after="0" w:line="240" w:lineRule="auto"/>
        <w:ind w:left="0"/>
        <w:jc w:val="right"/>
        <w:rPr>
          <w:rFonts w:ascii="Times New Roman" w:hAnsi="Times New Roman"/>
          <w:b/>
          <w:i/>
          <w:spacing w:val="2"/>
          <w:sz w:val="24"/>
          <w:szCs w:val="24"/>
          <w:u w:val="single"/>
        </w:rPr>
      </w:pPr>
    </w:p>
    <w:p w:rsidR="005C6B8E" w:rsidRDefault="005C6B8E" w:rsidP="005C6B8E">
      <w:pPr>
        <w:pStyle w:val="Prrafodelista"/>
        <w:widowControl w:val="0"/>
        <w:autoSpaceDE w:val="0"/>
        <w:autoSpaceDN w:val="0"/>
        <w:adjustRightInd w:val="0"/>
        <w:spacing w:after="0" w:line="240" w:lineRule="auto"/>
        <w:ind w:left="0"/>
        <w:jc w:val="right"/>
        <w:rPr>
          <w:rFonts w:ascii="Times New Roman" w:hAnsi="Times New Roman"/>
          <w:b/>
          <w:i/>
          <w:spacing w:val="2"/>
          <w:sz w:val="24"/>
          <w:szCs w:val="24"/>
          <w:u w:val="single"/>
        </w:rPr>
      </w:pPr>
    </w:p>
    <w:p w:rsidR="005C6B8E" w:rsidRPr="005C6B8E" w:rsidRDefault="005C6B8E" w:rsidP="005C6B8E">
      <w:pPr>
        <w:pStyle w:val="Prrafodelista"/>
        <w:widowControl w:val="0"/>
        <w:autoSpaceDE w:val="0"/>
        <w:autoSpaceDN w:val="0"/>
        <w:adjustRightInd w:val="0"/>
        <w:spacing w:after="0" w:line="240" w:lineRule="auto"/>
        <w:ind w:left="0"/>
        <w:jc w:val="right"/>
        <w:rPr>
          <w:rFonts w:ascii="Times New Roman" w:hAnsi="Times New Roman"/>
          <w:b/>
          <w:i/>
          <w:spacing w:val="2"/>
          <w:sz w:val="24"/>
          <w:szCs w:val="24"/>
          <w:u w:val="single"/>
        </w:rPr>
      </w:pPr>
      <w:r w:rsidRPr="005C6B8E">
        <w:rPr>
          <w:rFonts w:ascii="Times New Roman" w:hAnsi="Times New Roman"/>
          <w:b/>
          <w:i/>
          <w:spacing w:val="2"/>
          <w:sz w:val="24"/>
          <w:szCs w:val="24"/>
          <w:u w:val="single"/>
        </w:rPr>
        <w:t>…2/2…</w:t>
      </w:r>
    </w:p>
    <w:p w:rsidR="005C6B8E" w:rsidRPr="005C6B8E" w:rsidRDefault="005C6B8E" w:rsidP="005C6B8E">
      <w:pPr>
        <w:pStyle w:val="Prrafodelista"/>
        <w:widowControl w:val="0"/>
        <w:autoSpaceDE w:val="0"/>
        <w:autoSpaceDN w:val="0"/>
        <w:adjustRightInd w:val="0"/>
        <w:spacing w:after="0" w:line="240" w:lineRule="auto"/>
        <w:jc w:val="right"/>
        <w:rPr>
          <w:rFonts w:ascii="Times New Roman" w:hAnsi="Times New Roman"/>
          <w:b/>
          <w:i/>
          <w:spacing w:val="2"/>
          <w:sz w:val="24"/>
          <w:szCs w:val="24"/>
        </w:rPr>
      </w:pPr>
    </w:p>
    <w:p w:rsidR="00E11D15" w:rsidRPr="005C6B8E" w:rsidRDefault="00E11D15" w:rsidP="00E11D15">
      <w:pPr>
        <w:pStyle w:val="Prrafodelista"/>
        <w:widowControl w:val="0"/>
        <w:autoSpaceDE w:val="0"/>
        <w:autoSpaceDN w:val="0"/>
        <w:adjustRightInd w:val="0"/>
        <w:spacing w:after="0" w:line="240" w:lineRule="auto"/>
        <w:ind w:left="1440"/>
        <w:contextualSpacing w:val="0"/>
        <w:jc w:val="both"/>
        <w:rPr>
          <w:rStyle w:val="Textoennegrita"/>
          <w:rFonts w:ascii="Times New Roman" w:hAnsi="Times New Roman"/>
          <w:b w:val="0"/>
          <w:i/>
          <w:sz w:val="24"/>
          <w:szCs w:val="24"/>
        </w:rPr>
      </w:pPr>
    </w:p>
    <w:p w:rsidR="00ED0ADD" w:rsidRDefault="00D50C3B" w:rsidP="00ED0ADD">
      <w:pPr>
        <w:pStyle w:val="Prrafodelista"/>
        <w:numPr>
          <w:ilvl w:val="0"/>
          <w:numId w:val="49"/>
        </w:numPr>
        <w:spacing w:after="0" w:line="240" w:lineRule="auto"/>
        <w:contextualSpacing w:val="0"/>
        <w:jc w:val="both"/>
        <w:rPr>
          <w:rStyle w:val="Textoennegrita"/>
          <w:rFonts w:ascii="Times New Roman" w:hAnsi="Times New Roman"/>
          <w:b w:val="0"/>
          <w:i/>
          <w:sz w:val="24"/>
          <w:szCs w:val="24"/>
        </w:rPr>
      </w:pPr>
      <w:r>
        <w:rPr>
          <w:rStyle w:val="Textoennegrita"/>
          <w:rFonts w:ascii="Times New Roman" w:hAnsi="Times New Roman"/>
          <w:b w:val="0"/>
          <w:i/>
          <w:sz w:val="24"/>
          <w:szCs w:val="24"/>
        </w:rPr>
        <w:t>L</w:t>
      </w:r>
      <w:r w:rsidR="00ED0ADD" w:rsidRPr="005C6B8E">
        <w:rPr>
          <w:rStyle w:val="Textoennegrita"/>
          <w:rFonts w:ascii="Times New Roman" w:hAnsi="Times New Roman"/>
          <w:b w:val="0"/>
          <w:i/>
          <w:sz w:val="24"/>
          <w:szCs w:val="24"/>
        </w:rPr>
        <w:t>a nómina de autorizaciones y/o concesiones de salineras y camaroneras que el Ministerio de Medio Ambiente y Recursos Naturales ha otorgado a nivel</w:t>
      </w:r>
      <w:r>
        <w:rPr>
          <w:rStyle w:val="Textoennegrita"/>
          <w:rFonts w:ascii="Times New Roman" w:hAnsi="Times New Roman"/>
          <w:b w:val="0"/>
          <w:i/>
          <w:sz w:val="24"/>
          <w:szCs w:val="24"/>
        </w:rPr>
        <w:t xml:space="preserve"> nacional al mes marzo del 2017, se encuentra colocado en sitio WEB, a continuación el enlace:</w:t>
      </w:r>
    </w:p>
    <w:p w:rsidR="00ED0ADD" w:rsidRDefault="002D321B" w:rsidP="00CB0553">
      <w:pPr>
        <w:pStyle w:val="Prrafodelista"/>
        <w:widowControl w:val="0"/>
        <w:autoSpaceDE w:val="0"/>
        <w:autoSpaceDN w:val="0"/>
        <w:adjustRightInd w:val="0"/>
        <w:spacing w:after="0" w:line="240" w:lineRule="auto"/>
        <w:jc w:val="both"/>
        <w:rPr>
          <w:rFonts w:ascii="Times New Roman" w:hAnsi="Times New Roman"/>
          <w:i/>
          <w:spacing w:val="2"/>
          <w:sz w:val="24"/>
          <w:szCs w:val="24"/>
        </w:rPr>
      </w:pPr>
      <w:r>
        <w:rPr>
          <w:rFonts w:ascii="Times New Roman" w:hAnsi="Times New Roman"/>
          <w:i/>
          <w:spacing w:val="2"/>
          <w:sz w:val="24"/>
          <w:szCs w:val="24"/>
        </w:rPr>
        <w:tab/>
      </w:r>
      <w:hyperlink r:id="rId9" w:history="1">
        <w:r w:rsidRPr="00027549">
          <w:rPr>
            <w:rStyle w:val="Hipervnculo"/>
            <w:rFonts w:ascii="Times New Roman" w:hAnsi="Times New Roman"/>
            <w:i/>
            <w:spacing w:val="2"/>
            <w:sz w:val="24"/>
            <w:szCs w:val="24"/>
          </w:rPr>
          <w:t>http://publica.gobiernoabierto.gob.sv/institutions/ministerio-de-medio-ambiente-y-</w:t>
        </w:r>
        <w:r w:rsidRPr="00027549">
          <w:rPr>
            <w:rStyle w:val="Hipervnculo"/>
            <w:rFonts w:ascii="Times New Roman" w:hAnsi="Times New Roman"/>
            <w:i/>
            <w:spacing w:val="2"/>
            <w:sz w:val="24"/>
            <w:szCs w:val="24"/>
          </w:rPr>
          <w:tab/>
          <w:t>recursos-naturales/information_standards/concesiones-y-autorizaciones</w:t>
        </w:r>
      </w:hyperlink>
    </w:p>
    <w:p w:rsidR="00D50C3B" w:rsidRPr="005C6B8E" w:rsidRDefault="00D50C3B" w:rsidP="00CB0553">
      <w:pPr>
        <w:pStyle w:val="Prrafodelista"/>
        <w:widowControl w:val="0"/>
        <w:autoSpaceDE w:val="0"/>
        <w:autoSpaceDN w:val="0"/>
        <w:adjustRightInd w:val="0"/>
        <w:spacing w:after="0" w:line="240" w:lineRule="auto"/>
        <w:jc w:val="both"/>
        <w:rPr>
          <w:rFonts w:ascii="Times New Roman" w:hAnsi="Times New Roman"/>
          <w:i/>
          <w:spacing w:val="2"/>
          <w:sz w:val="24"/>
          <w:szCs w:val="24"/>
        </w:rPr>
      </w:pPr>
    </w:p>
    <w:p w:rsidR="00E11D15" w:rsidRPr="005C6B8E" w:rsidRDefault="00E11D15" w:rsidP="00AD7014">
      <w:pPr>
        <w:pStyle w:val="Prrafodelista"/>
        <w:widowControl w:val="0"/>
        <w:autoSpaceDE w:val="0"/>
        <w:autoSpaceDN w:val="0"/>
        <w:adjustRightInd w:val="0"/>
        <w:spacing w:after="0" w:line="240" w:lineRule="auto"/>
        <w:ind w:left="0"/>
        <w:jc w:val="both"/>
        <w:rPr>
          <w:rFonts w:ascii="Times New Roman" w:hAnsi="Times New Roman"/>
          <w:b/>
          <w:i/>
          <w:spacing w:val="2"/>
          <w:sz w:val="24"/>
          <w:szCs w:val="24"/>
          <w:u w:val="single"/>
        </w:rPr>
      </w:pPr>
    </w:p>
    <w:p w:rsidR="00CB0553" w:rsidRPr="005C6B8E" w:rsidRDefault="00AD7014" w:rsidP="005C6B8E">
      <w:pPr>
        <w:pStyle w:val="Prrafodelista"/>
        <w:widowControl w:val="0"/>
        <w:autoSpaceDE w:val="0"/>
        <w:autoSpaceDN w:val="0"/>
        <w:adjustRightInd w:val="0"/>
        <w:spacing w:after="0" w:line="240" w:lineRule="auto"/>
        <w:ind w:left="426"/>
        <w:jc w:val="both"/>
        <w:rPr>
          <w:rFonts w:ascii="Times New Roman" w:hAnsi="Times New Roman"/>
          <w:i/>
          <w:spacing w:val="2"/>
          <w:sz w:val="24"/>
          <w:szCs w:val="24"/>
        </w:rPr>
      </w:pPr>
      <w:r w:rsidRPr="005C6B8E">
        <w:rPr>
          <w:rFonts w:ascii="Times New Roman" w:hAnsi="Times New Roman"/>
          <w:b/>
          <w:i/>
          <w:spacing w:val="2"/>
          <w:sz w:val="24"/>
          <w:szCs w:val="24"/>
          <w:u w:val="single"/>
        </w:rPr>
        <w:t xml:space="preserve">NOTA IMPORTANTE: </w:t>
      </w:r>
      <w:r w:rsidRPr="005C6B8E">
        <w:rPr>
          <w:rFonts w:ascii="Times New Roman" w:hAnsi="Times New Roman"/>
          <w:i/>
          <w:spacing w:val="2"/>
          <w:sz w:val="24"/>
          <w:szCs w:val="24"/>
        </w:rPr>
        <w:t>Los archivos antes citados son muy grandes y no pueden ser remitidos vía correo electrónico, por lo que le invitamos a visitarnos personalmente en horas hábiles y traer un CD o memoria USB de su propiedad para grabárselos.</w:t>
      </w:r>
    </w:p>
    <w:p w:rsidR="00AD7014" w:rsidRPr="005C6B8E" w:rsidRDefault="00AD7014" w:rsidP="00AD7014">
      <w:pPr>
        <w:pStyle w:val="Prrafodelista"/>
        <w:widowControl w:val="0"/>
        <w:autoSpaceDE w:val="0"/>
        <w:autoSpaceDN w:val="0"/>
        <w:adjustRightInd w:val="0"/>
        <w:spacing w:after="0" w:line="240" w:lineRule="auto"/>
        <w:ind w:left="0"/>
        <w:jc w:val="both"/>
        <w:rPr>
          <w:rFonts w:ascii="Times New Roman" w:hAnsi="Times New Roman"/>
          <w:spacing w:val="2"/>
          <w:sz w:val="24"/>
          <w:szCs w:val="24"/>
        </w:rPr>
      </w:pPr>
    </w:p>
    <w:p w:rsidR="00AD7014" w:rsidRDefault="00AD7014" w:rsidP="00AD7014">
      <w:pPr>
        <w:pStyle w:val="Prrafodelista"/>
        <w:widowControl w:val="0"/>
        <w:autoSpaceDE w:val="0"/>
        <w:autoSpaceDN w:val="0"/>
        <w:adjustRightInd w:val="0"/>
        <w:spacing w:after="0" w:line="240" w:lineRule="auto"/>
        <w:ind w:left="0"/>
        <w:jc w:val="both"/>
        <w:rPr>
          <w:rFonts w:ascii="Times New Roman" w:hAnsi="Times New Roman"/>
          <w:spacing w:val="2"/>
          <w:sz w:val="24"/>
          <w:szCs w:val="24"/>
        </w:rPr>
      </w:pPr>
    </w:p>
    <w:p w:rsidR="005C6B8E" w:rsidRDefault="005C6B8E" w:rsidP="00AD7014">
      <w:pPr>
        <w:pStyle w:val="Prrafodelista"/>
        <w:widowControl w:val="0"/>
        <w:autoSpaceDE w:val="0"/>
        <w:autoSpaceDN w:val="0"/>
        <w:adjustRightInd w:val="0"/>
        <w:spacing w:after="0" w:line="240" w:lineRule="auto"/>
        <w:ind w:left="0"/>
        <w:jc w:val="both"/>
        <w:rPr>
          <w:rFonts w:ascii="Times New Roman" w:hAnsi="Times New Roman"/>
          <w:spacing w:val="2"/>
          <w:sz w:val="24"/>
          <w:szCs w:val="24"/>
        </w:rPr>
      </w:pPr>
    </w:p>
    <w:p w:rsidR="005C6B8E" w:rsidRPr="005C6B8E" w:rsidRDefault="005C6B8E" w:rsidP="00AD7014">
      <w:pPr>
        <w:pStyle w:val="Prrafodelista"/>
        <w:widowControl w:val="0"/>
        <w:autoSpaceDE w:val="0"/>
        <w:autoSpaceDN w:val="0"/>
        <w:adjustRightInd w:val="0"/>
        <w:spacing w:after="0" w:line="240" w:lineRule="auto"/>
        <w:ind w:left="0"/>
        <w:jc w:val="both"/>
        <w:rPr>
          <w:rFonts w:ascii="Times New Roman" w:hAnsi="Times New Roman"/>
          <w:spacing w:val="2"/>
          <w:sz w:val="24"/>
          <w:szCs w:val="24"/>
        </w:rPr>
      </w:pPr>
    </w:p>
    <w:p w:rsidR="00CB0553" w:rsidRPr="005C6B8E" w:rsidRDefault="00CB0553" w:rsidP="00CB0553">
      <w:pPr>
        <w:pStyle w:val="Prrafodelista"/>
        <w:widowControl w:val="0"/>
        <w:autoSpaceDE w:val="0"/>
        <w:autoSpaceDN w:val="0"/>
        <w:adjustRightInd w:val="0"/>
        <w:spacing w:after="0" w:line="240" w:lineRule="auto"/>
        <w:jc w:val="both"/>
        <w:rPr>
          <w:rFonts w:ascii="Times New Roman" w:hAnsi="Times New Roman"/>
          <w:i/>
          <w:spacing w:val="2"/>
          <w:sz w:val="24"/>
          <w:szCs w:val="24"/>
        </w:rPr>
      </w:pPr>
    </w:p>
    <w:p w:rsidR="00497E9B" w:rsidRPr="005C6B8E" w:rsidRDefault="00497E9B" w:rsidP="00497E9B">
      <w:pPr>
        <w:widowControl w:val="0"/>
        <w:autoSpaceDE w:val="0"/>
        <w:autoSpaceDN w:val="0"/>
        <w:adjustRightInd w:val="0"/>
        <w:spacing w:after="0" w:line="240" w:lineRule="auto"/>
        <w:jc w:val="center"/>
        <w:rPr>
          <w:rFonts w:ascii="Times New Roman" w:hAnsi="Times New Roman"/>
          <w:i/>
          <w:spacing w:val="2"/>
          <w:sz w:val="24"/>
          <w:szCs w:val="24"/>
        </w:rPr>
      </w:pPr>
      <w:r w:rsidRPr="005C6B8E">
        <w:rPr>
          <w:rFonts w:ascii="Times New Roman" w:hAnsi="Times New Roman"/>
          <w:i/>
          <w:spacing w:val="2"/>
          <w:sz w:val="24"/>
          <w:szCs w:val="24"/>
        </w:rPr>
        <w:t>__________________________________</w:t>
      </w:r>
    </w:p>
    <w:p w:rsidR="00007957" w:rsidRPr="005C6B8E" w:rsidRDefault="00007957" w:rsidP="00214F9C">
      <w:pPr>
        <w:widowControl w:val="0"/>
        <w:autoSpaceDE w:val="0"/>
        <w:autoSpaceDN w:val="0"/>
        <w:adjustRightInd w:val="0"/>
        <w:spacing w:after="0" w:line="240" w:lineRule="auto"/>
        <w:jc w:val="center"/>
        <w:rPr>
          <w:rFonts w:ascii="Times New Roman" w:hAnsi="Times New Roman"/>
          <w:i/>
          <w:spacing w:val="2"/>
          <w:sz w:val="24"/>
          <w:szCs w:val="24"/>
        </w:rPr>
      </w:pPr>
      <w:r w:rsidRPr="005C6B8E">
        <w:rPr>
          <w:rFonts w:ascii="Times New Roman" w:hAnsi="Times New Roman"/>
          <w:i/>
          <w:spacing w:val="2"/>
          <w:sz w:val="24"/>
          <w:szCs w:val="24"/>
        </w:rPr>
        <w:t>Lic. Marina Sandoval</w:t>
      </w:r>
    </w:p>
    <w:p w:rsidR="00F61E4D" w:rsidRPr="00214F9C" w:rsidRDefault="00FE336D" w:rsidP="00214F9C">
      <w:pPr>
        <w:widowControl w:val="0"/>
        <w:autoSpaceDE w:val="0"/>
        <w:autoSpaceDN w:val="0"/>
        <w:adjustRightInd w:val="0"/>
        <w:spacing w:after="0" w:line="240" w:lineRule="auto"/>
        <w:jc w:val="center"/>
        <w:rPr>
          <w:rFonts w:ascii="Arial Narrow" w:hAnsi="Arial Narrow"/>
          <w:b/>
          <w:i/>
          <w:spacing w:val="2"/>
          <w:sz w:val="20"/>
          <w:szCs w:val="20"/>
        </w:rPr>
      </w:pPr>
      <w:r>
        <w:rPr>
          <w:rFonts w:ascii="Times New Roman" w:hAnsi="Times New Roman"/>
          <w:i/>
          <w:spacing w:val="2"/>
          <w:sz w:val="24"/>
          <w:szCs w:val="24"/>
        </w:rPr>
        <w:t>Oficial de Información, MARN</w:t>
      </w:r>
    </w:p>
    <w:sectPr w:rsidR="00F61E4D" w:rsidRPr="00214F9C" w:rsidSect="005C6B8E">
      <w:headerReference w:type="default" r:id="rId10"/>
      <w:footerReference w:type="default" r:id="rId11"/>
      <w:type w:val="continuous"/>
      <w:pgSz w:w="12240" w:h="15840"/>
      <w:pgMar w:top="1417" w:right="1325" w:bottom="1417" w:left="1276" w:header="567" w:footer="31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53FF" w:rsidRDefault="007553FF" w:rsidP="00AD080B">
      <w:pPr>
        <w:spacing w:after="0" w:line="240" w:lineRule="auto"/>
      </w:pPr>
      <w:r>
        <w:separator/>
      </w:r>
    </w:p>
  </w:endnote>
  <w:endnote w:type="continuationSeparator" w:id="1">
    <w:p w:rsidR="007553FF" w:rsidRDefault="007553FF" w:rsidP="00AD08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3F3" w:rsidRPr="002F2572" w:rsidRDefault="007F63F3" w:rsidP="007F63F3">
    <w:pPr>
      <w:pStyle w:val="Piedepgina"/>
      <w:pBdr>
        <w:top w:val="single" w:sz="4" w:space="1" w:color="auto"/>
      </w:pBdr>
      <w:tabs>
        <w:tab w:val="left" w:pos="1305"/>
        <w:tab w:val="center" w:pos="4961"/>
      </w:tabs>
      <w:jc w:val="center"/>
      <w:rPr>
        <w:b/>
        <w:bCs/>
        <w:sz w:val="20"/>
        <w:szCs w:val="20"/>
        <w:lang w:val="es-ES"/>
      </w:rPr>
    </w:pPr>
    <w:r w:rsidRPr="002F2572">
      <w:rPr>
        <w:b/>
        <w:bCs/>
        <w:sz w:val="20"/>
        <w:szCs w:val="20"/>
        <w:lang w:val="es-ES"/>
      </w:rPr>
      <w:t>OFICINA DE INFORMACIÓN Y RESPUESTA</w:t>
    </w:r>
  </w:p>
  <w:p w:rsidR="007F63F3" w:rsidRPr="002F2572" w:rsidRDefault="007F63F3" w:rsidP="007F63F3">
    <w:pPr>
      <w:pStyle w:val="Piedepgina"/>
      <w:jc w:val="center"/>
      <w:rPr>
        <w:b/>
        <w:bCs/>
        <w:sz w:val="20"/>
        <w:szCs w:val="20"/>
        <w:lang w:val="es-ES"/>
      </w:rPr>
    </w:pPr>
    <w:r w:rsidRPr="002F2572">
      <w:rPr>
        <w:b/>
        <w:bCs/>
        <w:sz w:val="20"/>
        <w:szCs w:val="20"/>
        <w:lang w:val="es-ES"/>
      </w:rPr>
      <w:t>MINISTERIO DE MEDIO AMBIENTE Y RECURSOS NATURALES</w:t>
    </w:r>
  </w:p>
  <w:p w:rsidR="007F63F3" w:rsidRPr="007F63F3" w:rsidRDefault="007F63F3" w:rsidP="00AD70A4">
    <w:pPr>
      <w:pStyle w:val="Piedepgina"/>
      <w:ind w:right="360"/>
      <w:jc w:val="center"/>
      <w:rPr>
        <w:lang w:val="es-ES"/>
      </w:rPr>
    </w:pPr>
    <w:r w:rsidRPr="002F2572">
      <w:rPr>
        <w:rFonts w:ascii="Tw Cen MT" w:hAnsi="Tw Cen MT" w:cs="Tw Cen MT"/>
        <w:sz w:val="18"/>
        <w:szCs w:val="18"/>
        <w:lang w:val="es-MX"/>
      </w:rPr>
      <w:t>Kilómetro 5 ½ Carretera a Santa Tecla, Calle y Colonia Las Mercedes, Edificio MARN (Instalaciones ISTA), S</w:t>
    </w:r>
    <w:r>
      <w:rPr>
        <w:rFonts w:ascii="Tw Cen MT" w:hAnsi="Tw Cen MT" w:cs="Tw Cen MT"/>
        <w:sz w:val="18"/>
        <w:szCs w:val="18"/>
        <w:lang w:val="es-MX"/>
      </w:rPr>
      <w:t>.S.</w:t>
    </w:r>
    <w:r w:rsidRPr="002F2572">
      <w:rPr>
        <w:rFonts w:ascii="Tw Cen MT" w:hAnsi="Tw Cen MT" w:cs="Tw Cen MT"/>
        <w:sz w:val="18"/>
        <w:szCs w:val="18"/>
        <w:lang w:val="es-MX"/>
      </w:rPr>
      <w:t xml:space="preserve"> Teléfono Conmutador  2132-6276; Oficinas OIR: 2132-9</w:t>
    </w:r>
    <w:r>
      <w:rPr>
        <w:rFonts w:ascii="Tw Cen MT" w:hAnsi="Tw Cen MT" w:cs="Tw Cen MT"/>
        <w:sz w:val="18"/>
        <w:szCs w:val="18"/>
        <w:lang w:val="es-MX"/>
      </w:rPr>
      <w:t>522</w:t>
    </w:r>
    <w:r w:rsidRPr="002F2572">
      <w:rPr>
        <w:rFonts w:ascii="Tw Cen MT" w:hAnsi="Tw Cen MT" w:cs="Tw Cen MT"/>
        <w:sz w:val="18"/>
        <w:szCs w:val="18"/>
        <w:lang w:val="es-MX"/>
      </w:rPr>
      <w:t xml:space="preserve">; correo electrónico: </w:t>
    </w:r>
    <w:hyperlink r:id="rId1" w:history="1">
      <w:r w:rsidRPr="002F2572">
        <w:rPr>
          <w:rStyle w:val="Hipervnculo"/>
          <w:sz w:val="18"/>
          <w:szCs w:val="18"/>
        </w:rPr>
        <w:t>oir@marn.gob.sv</w:t>
      </w:r>
    </w:hyperlink>
    <w:r w:rsidRPr="002F2572">
      <w:rPr>
        <w:rFonts w:ascii="Verdana" w:hAnsi="Verdana" w:cs="Verdana"/>
        <w:sz w:val="18"/>
        <w:szCs w:val="18"/>
      </w:rPr>
      <w:t>,</w:t>
    </w:r>
    <w:r w:rsidRPr="002F2572">
      <w:rPr>
        <w:rFonts w:ascii="Tw Cen MT" w:hAnsi="Tw Cen MT" w:cs="Tw Cen MT"/>
        <w:sz w:val="18"/>
        <w:szCs w:val="18"/>
        <w:lang w:val="es-MX"/>
      </w:rPr>
      <w:t xml:space="preserve"> htttp://www.marn.gob.sv</w:t>
    </w:r>
  </w:p>
  <w:p w:rsidR="00AD080B" w:rsidRDefault="00AD080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53FF" w:rsidRDefault="007553FF" w:rsidP="00AD080B">
      <w:pPr>
        <w:spacing w:after="0" w:line="240" w:lineRule="auto"/>
      </w:pPr>
      <w:r>
        <w:separator/>
      </w:r>
    </w:p>
  </w:footnote>
  <w:footnote w:type="continuationSeparator" w:id="1">
    <w:p w:rsidR="007553FF" w:rsidRDefault="007553FF" w:rsidP="00AD08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80B" w:rsidRDefault="00AD080B">
    <w:pPr>
      <w:pStyle w:val="Encabezado"/>
    </w:pPr>
    <w:r>
      <w:rPr>
        <w:noProof/>
      </w:rPr>
      <w:drawing>
        <wp:anchor distT="0" distB="0" distL="114300" distR="114300" simplePos="0" relativeHeight="251659264" behindDoc="0" locked="0" layoutInCell="1" allowOverlap="1">
          <wp:simplePos x="0" y="0"/>
          <wp:positionH relativeFrom="column">
            <wp:posOffset>4025900</wp:posOffset>
          </wp:positionH>
          <wp:positionV relativeFrom="paragraph">
            <wp:posOffset>132080</wp:posOffset>
          </wp:positionV>
          <wp:extent cx="1768475" cy="840740"/>
          <wp:effectExtent l="19050" t="0" r="3175" b="0"/>
          <wp:wrapSquare wrapText="bothSides"/>
          <wp:docPr id="6" name="Imagen 1" descr="C:\Users\saguilar\Desktop\FORMATOS CORRESPONDENCIA NUEVO LOGO 15JUL14\LOGO MARN doc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guilar\Desktop\FORMATOS CORRESPONDENCIA NUEVO LOGO 15JUL14\LOGO MARN doc (2).png"/>
                  <pic:cNvPicPr>
                    <a:picLocks noChangeAspect="1" noChangeArrowheads="1"/>
                  </pic:cNvPicPr>
                </pic:nvPicPr>
                <pic:blipFill>
                  <a:blip r:embed="rId1"/>
                  <a:srcRect/>
                  <a:stretch>
                    <a:fillRect/>
                  </a:stretch>
                </pic:blipFill>
                <pic:spPr bwMode="auto">
                  <a:xfrm>
                    <a:off x="0" y="0"/>
                    <a:ext cx="1768475" cy="840740"/>
                  </a:xfrm>
                  <a:prstGeom prst="rect">
                    <a:avLst/>
                  </a:prstGeom>
                  <a:noFill/>
                  <a:ln w="9525">
                    <a:noFill/>
                    <a:miter lim="800000"/>
                    <a:headEnd/>
                    <a:tailEnd/>
                  </a:ln>
                </pic:spPr>
              </pic:pic>
            </a:graphicData>
          </a:graphic>
        </wp:anchor>
      </w:drawing>
    </w:r>
    <w:r w:rsidRPr="00AD080B">
      <w:rPr>
        <w:noProof/>
      </w:rPr>
      <w:drawing>
        <wp:inline distT="0" distB="0" distL="0" distR="0">
          <wp:extent cx="1029970" cy="683260"/>
          <wp:effectExtent l="19050" t="0" r="0" b="0"/>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1029970" cy="683260"/>
                  </a:xfrm>
                  <a:prstGeom prst="rect">
                    <a:avLst/>
                  </a:prstGeom>
                  <a:noFill/>
                  <a:ln w="9525">
                    <a:noFill/>
                    <a:miter lim="800000"/>
                    <a:headEnd/>
                    <a:tailEnd/>
                  </a:ln>
                </pic:spPr>
              </pic:pic>
            </a:graphicData>
          </a:graphic>
        </wp:inline>
      </w:drawing>
    </w:r>
  </w:p>
  <w:p w:rsidR="00AD080B" w:rsidRDefault="00AD080B">
    <w:pPr>
      <w:pStyle w:val="Encabezado"/>
    </w:pPr>
    <w:r w:rsidRPr="00AD080B">
      <w:rPr>
        <w:noProof/>
      </w:rPr>
      <w:drawing>
        <wp:inline distT="0" distB="0" distL="0" distR="0">
          <wp:extent cx="1424305" cy="76835"/>
          <wp:effectExtent l="19050" t="0" r="4445" b="0"/>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srcRect/>
                  <a:stretch>
                    <a:fillRect/>
                  </a:stretch>
                </pic:blipFill>
                <pic:spPr bwMode="auto">
                  <a:xfrm>
                    <a:off x="0" y="0"/>
                    <a:ext cx="1424305" cy="7683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95B7B"/>
    <w:multiLevelType w:val="hybridMultilevel"/>
    <w:tmpl w:val="93549EF2"/>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98725D1"/>
    <w:multiLevelType w:val="hybridMultilevel"/>
    <w:tmpl w:val="D772D0EE"/>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0B836383"/>
    <w:multiLevelType w:val="hybridMultilevel"/>
    <w:tmpl w:val="B0B48734"/>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13210AA4"/>
    <w:multiLevelType w:val="hybridMultilevel"/>
    <w:tmpl w:val="AD949AF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6834795"/>
    <w:multiLevelType w:val="hybridMultilevel"/>
    <w:tmpl w:val="C8C835F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17E56537"/>
    <w:multiLevelType w:val="hybridMultilevel"/>
    <w:tmpl w:val="6B32C09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18E239F7"/>
    <w:multiLevelType w:val="hybridMultilevel"/>
    <w:tmpl w:val="6986C0B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1A3A59F1"/>
    <w:multiLevelType w:val="hybridMultilevel"/>
    <w:tmpl w:val="D25A83B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217A6BE5"/>
    <w:multiLevelType w:val="hybridMultilevel"/>
    <w:tmpl w:val="34C49B08"/>
    <w:lvl w:ilvl="0" w:tplc="440A0011">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nsid w:val="222D4457"/>
    <w:multiLevelType w:val="hybridMultilevel"/>
    <w:tmpl w:val="CD8AD8A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30A7858"/>
    <w:multiLevelType w:val="hybridMultilevel"/>
    <w:tmpl w:val="26FCDB5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nsid w:val="24A745E2"/>
    <w:multiLevelType w:val="hybridMultilevel"/>
    <w:tmpl w:val="36F82E58"/>
    <w:lvl w:ilvl="0" w:tplc="10141CB8">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nsid w:val="2A490011"/>
    <w:multiLevelType w:val="hybridMultilevel"/>
    <w:tmpl w:val="6156764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nsid w:val="2A6A6640"/>
    <w:multiLevelType w:val="hybridMultilevel"/>
    <w:tmpl w:val="E7F2B5E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nsid w:val="2CBE34F4"/>
    <w:multiLevelType w:val="hybridMultilevel"/>
    <w:tmpl w:val="7E0C275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nsid w:val="323F50F7"/>
    <w:multiLevelType w:val="hybridMultilevel"/>
    <w:tmpl w:val="AEC2B81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nsid w:val="356944C1"/>
    <w:multiLevelType w:val="hybridMultilevel"/>
    <w:tmpl w:val="CE007C42"/>
    <w:lvl w:ilvl="0" w:tplc="440A000B">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7">
    <w:nsid w:val="36E41213"/>
    <w:multiLevelType w:val="hybridMultilevel"/>
    <w:tmpl w:val="348AE29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7A318D4"/>
    <w:multiLevelType w:val="hybridMultilevel"/>
    <w:tmpl w:val="ACF849FA"/>
    <w:lvl w:ilvl="0" w:tplc="56600EF2">
      <w:start w:val="1"/>
      <w:numFmt w:val="decimal"/>
      <w:lvlText w:val="%1)"/>
      <w:lvlJc w:val="left"/>
      <w:pPr>
        <w:ind w:left="420" w:hanging="360"/>
      </w:pPr>
      <w:rPr>
        <w:rFonts w:hint="default"/>
        <w:b/>
        <w:u w:val="single"/>
      </w:rPr>
    </w:lvl>
    <w:lvl w:ilvl="1" w:tplc="440A0019" w:tentative="1">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abstractNum w:abstractNumId="19">
    <w:nsid w:val="3B4D27DA"/>
    <w:multiLevelType w:val="hybridMultilevel"/>
    <w:tmpl w:val="253CE4E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nsid w:val="3CCC1D09"/>
    <w:multiLevelType w:val="hybridMultilevel"/>
    <w:tmpl w:val="6E7059EE"/>
    <w:lvl w:ilvl="0" w:tplc="ECC61824">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236357"/>
    <w:multiLevelType w:val="hybridMultilevel"/>
    <w:tmpl w:val="755CE596"/>
    <w:lvl w:ilvl="0" w:tplc="AA168FEA">
      <w:start w:val="1"/>
      <w:numFmt w:val="bullet"/>
      <w:lvlText w:val=""/>
      <w:lvlJc w:val="left"/>
      <w:pPr>
        <w:ind w:left="1440" w:hanging="360"/>
      </w:pPr>
      <w:rPr>
        <w:rFonts w:ascii="Wingdings" w:hAnsi="Wingdings" w:hint="default"/>
        <w:color w:val="000000" w:themeColor="text1"/>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2">
    <w:nsid w:val="433D326B"/>
    <w:multiLevelType w:val="hybridMultilevel"/>
    <w:tmpl w:val="9B8A6C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7787996"/>
    <w:multiLevelType w:val="hybridMultilevel"/>
    <w:tmpl w:val="55AC2AE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nsid w:val="48E546CE"/>
    <w:multiLevelType w:val="hybridMultilevel"/>
    <w:tmpl w:val="20DCD80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nsid w:val="4B0C5FBB"/>
    <w:multiLevelType w:val="hybridMultilevel"/>
    <w:tmpl w:val="8A0EC72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4EDE716D"/>
    <w:multiLevelType w:val="hybridMultilevel"/>
    <w:tmpl w:val="79D2EA3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nsid w:val="53A23944"/>
    <w:multiLevelType w:val="hybridMultilevel"/>
    <w:tmpl w:val="4B3A824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7B169C5"/>
    <w:multiLevelType w:val="hybridMultilevel"/>
    <w:tmpl w:val="421EED2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98B02E2"/>
    <w:multiLevelType w:val="hybridMultilevel"/>
    <w:tmpl w:val="83F84E7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nsid w:val="5E5E7D80"/>
    <w:multiLevelType w:val="hybridMultilevel"/>
    <w:tmpl w:val="B05422BE"/>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1">
    <w:nsid w:val="5F9D47F2"/>
    <w:multiLevelType w:val="hybridMultilevel"/>
    <w:tmpl w:val="C270B9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101408C"/>
    <w:multiLevelType w:val="hybridMultilevel"/>
    <w:tmpl w:val="1D8C0C1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611069F0"/>
    <w:multiLevelType w:val="hybridMultilevel"/>
    <w:tmpl w:val="A1E0B31C"/>
    <w:lvl w:ilvl="0" w:tplc="440A000B">
      <w:start w:val="1"/>
      <w:numFmt w:val="bullet"/>
      <w:lvlText w:val=""/>
      <w:lvlJc w:val="left"/>
      <w:pPr>
        <w:ind w:left="780" w:hanging="360"/>
      </w:pPr>
      <w:rPr>
        <w:rFonts w:ascii="Wingdings" w:hAnsi="Wingdings" w:hint="default"/>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34">
    <w:nsid w:val="66D95071"/>
    <w:multiLevelType w:val="hybridMultilevel"/>
    <w:tmpl w:val="00365814"/>
    <w:lvl w:ilvl="0" w:tplc="800A67A0">
      <w:numFmt w:val="bullet"/>
      <w:lvlText w:val="-"/>
      <w:lvlJc w:val="left"/>
      <w:pPr>
        <w:ind w:left="1080" w:hanging="360"/>
      </w:pPr>
      <w:rPr>
        <w:rFonts w:ascii="Times New Roman" w:eastAsia="Times New Roman" w:hAnsi="Times New Roman"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5">
    <w:nsid w:val="69FE7823"/>
    <w:multiLevelType w:val="hybridMultilevel"/>
    <w:tmpl w:val="6FCA10B8"/>
    <w:lvl w:ilvl="0" w:tplc="AA168FEA">
      <w:start w:val="1"/>
      <w:numFmt w:val="bullet"/>
      <w:lvlText w:val=""/>
      <w:lvlJc w:val="left"/>
      <w:pPr>
        <w:ind w:left="1440" w:hanging="360"/>
      </w:pPr>
      <w:rPr>
        <w:rFonts w:ascii="Wingdings" w:hAnsi="Wingdings" w:hint="default"/>
        <w:color w:val="000000" w:themeColor="text1"/>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6">
    <w:nsid w:val="6A8965A1"/>
    <w:multiLevelType w:val="hybridMultilevel"/>
    <w:tmpl w:val="5F828EC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6AA92B2F"/>
    <w:multiLevelType w:val="hybridMultilevel"/>
    <w:tmpl w:val="C9EA9050"/>
    <w:lvl w:ilvl="0" w:tplc="AA168FEA">
      <w:start w:val="1"/>
      <w:numFmt w:val="bullet"/>
      <w:lvlText w:val=""/>
      <w:lvlJc w:val="left"/>
      <w:pPr>
        <w:ind w:left="1440" w:hanging="360"/>
      </w:pPr>
      <w:rPr>
        <w:rFonts w:ascii="Wingdings" w:hAnsi="Wingdings" w:hint="default"/>
        <w:color w:val="000000" w:themeColor="text1"/>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8">
    <w:nsid w:val="6C457468"/>
    <w:multiLevelType w:val="hybridMultilevel"/>
    <w:tmpl w:val="254AC944"/>
    <w:lvl w:ilvl="0" w:tplc="AA168FEA">
      <w:start w:val="1"/>
      <w:numFmt w:val="bullet"/>
      <w:lvlText w:val=""/>
      <w:lvlJc w:val="left"/>
      <w:pPr>
        <w:ind w:left="720" w:hanging="360"/>
      </w:pPr>
      <w:rPr>
        <w:rFonts w:ascii="Wingdings" w:hAnsi="Wingdings" w:hint="default"/>
        <w:color w:val="000000" w:themeColor="text1"/>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9">
    <w:nsid w:val="6F887893"/>
    <w:multiLevelType w:val="hybridMultilevel"/>
    <w:tmpl w:val="6622AE28"/>
    <w:lvl w:ilvl="0" w:tplc="AA168FEA">
      <w:start w:val="1"/>
      <w:numFmt w:val="bullet"/>
      <w:lvlText w:val=""/>
      <w:lvlJc w:val="left"/>
      <w:pPr>
        <w:ind w:left="1440" w:hanging="360"/>
      </w:pPr>
      <w:rPr>
        <w:rFonts w:ascii="Wingdings" w:hAnsi="Wingdings" w:hint="default"/>
        <w:color w:val="000000" w:themeColor="text1"/>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40">
    <w:nsid w:val="723409BA"/>
    <w:multiLevelType w:val="hybridMultilevel"/>
    <w:tmpl w:val="421EED2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nsid w:val="73CB1499"/>
    <w:multiLevelType w:val="hybridMultilevel"/>
    <w:tmpl w:val="B066ACB4"/>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nsid w:val="74BE0149"/>
    <w:multiLevelType w:val="hybridMultilevel"/>
    <w:tmpl w:val="F0466E44"/>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nsid w:val="75C44415"/>
    <w:multiLevelType w:val="hybridMultilevel"/>
    <w:tmpl w:val="DA4C150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nsid w:val="7A222D7F"/>
    <w:multiLevelType w:val="hybridMultilevel"/>
    <w:tmpl w:val="F574EC7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
    <w:nsid w:val="7DC363FE"/>
    <w:multiLevelType w:val="hybridMultilevel"/>
    <w:tmpl w:val="A746C2C4"/>
    <w:lvl w:ilvl="0" w:tplc="440A000B">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6">
    <w:nsid w:val="7DC53219"/>
    <w:multiLevelType w:val="hybridMultilevel"/>
    <w:tmpl w:val="327C327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7">
    <w:nsid w:val="7E415920"/>
    <w:multiLevelType w:val="hybridMultilevel"/>
    <w:tmpl w:val="ED709E9E"/>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
    <w:nsid w:val="7F1A5A11"/>
    <w:multiLevelType w:val="hybridMultilevel"/>
    <w:tmpl w:val="F0466E44"/>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42"/>
  </w:num>
  <w:num w:numId="3">
    <w:abstractNumId w:val="48"/>
  </w:num>
  <w:num w:numId="4">
    <w:abstractNumId w:val="18"/>
  </w:num>
  <w:num w:numId="5">
    <w:abstractNumId w:val="44"/>
  </w:num>
  <w:num w:numId="6">
    <w:abstractNumId w:val="41"/>
  </w:num>
  <w:num w:numId="7">
    <w:abstractNumId w:val="47"/>
  </w:num>
  <w:num w:numId="8">
    <w:abstractNumId w:val="4"/>
  </w:num>
  <w:num w:numId="9">
    <w:abstractNumId w:val="17"/>
  </w:num>
  <w:num w:numId="10">
    <w:abstractNumId w:val="2"/>
  </w:num>
  <w:num w:numId="11">
    <w:abstractNumId w:val="16"/>
  </w:num>
  <w:num w:numId="12">
    <w:abstractNumId w:val="33"/>
  </w:num>
  <w:num w:numId="13">
    <w:abstractNumId w:val="14"/>
  </w:num>
  <w:num w:numId="14">
    <w:abstractNumId w:val="23"/>
  </w:num>
  <w:num w:numId="15">
    <w:abstractNumId w:val="11"/>
  </w:num>
  <w:num w:numId="16">
    <w:abstractNumId w:val="34"/>
  </w:num>
  <w:num w:numId="17">
    <w:abstractNumId w:val="45"/>
  </w:num>
  <w:num w:numId="18">
    <w:abstractNumId w:val="3"/>
  </w:num>
  <w:num w:numId="19">
    <w:abstractNumId w:val="29"/>
  </w:num>
  <w:num w:numId="20">
    <w:abstractNumId w:val="43"/>
  </w:num>
  <w:num w:numId="21">
    <w:abstractNumId w:val="31"/>
  </w:num>
  <w:num w:numId="22">
    <w:abstractNumId w:val="46"/>
  </w:num>
  <w:num w:numId="23">
    <w:abstractNumId w:val="6"/>
  </w:num>
  <w:num w:numId="24">
    <w:abstractNumId w:val="7"/>
  </w:num>
  <w:num w:numId="25">
    <w:abstractNumId w:val="30"/>
  </w:num>
  <w:num w:numId="26">
    <w:abstractNumId w:val="10"/>
  </w:num>
  <w:num w:numId="27">
    <w:abstractNumId w:val="26"/>
  </w:num>
  <w:num w:numId="28">
    <w:abstractNumId w:val="32"/>
  </w:num>
  <w:num w:numId="29">
    <w:abstractNumId w:val="8"/>
  </w:num>
  <w:num w:numId="30">
    <w:abstractNumId w:val="13"/>
  </w:num>
  <w:num w:numId="31">
    <w:abstractNumId w:val="27"/>
  </w:num>
  <w:num w:numId="32">
    <w:abstractNumId w:val="12"/>
  </w:num>
  <w:num w:numId="33">
    <w:abstractNumId w:val="15"/>
  </w:num>
  <w:num w:numId="34">
    <w:abstractNumId w:val="19"/>
  </w:num>
  <w:num w:numId="35">
    <w:abstractNumId w:val="0"/>
  </w:num>
  <w:num w:numId="36">
    <w:abstractNumId w:val="5"/>
  </w:num>
  <w:num w:numId="37">
    <w:abstractNumId w:val="9"/>
  </w:num>
  <w:num w:numId="38">
    <w:abstractNumId w:val="36"/>
  </w:num>
  <w:num w:numId="39">
    <w:abstractNumId w:val="40"/>
  </w:num>
  <w:num w:numId="40">
    <w:abstractNumId w:val="25"/>
  </w:num>
  <w:num w:numId="41">
    <w:abstractNumId w:val="22"/>
  </w:num>
  <w:num w:numId="42">
    <w:abstractNumId w:val="28"/>
  </w:num>
  <w:num w:numId="43">
    <w:abstractNumId w:val="35"/>
  </w:num>
  <w:num w:numId="44">
    <w:abstractNumId w:val="24"/>
  </w:num>
  <w:num w:numId="45">
    <w:abstractNumId w:val="39"/>
  </w:num>
  <w:num w:numId="46">
    <w:abstractNumId w:val="37"/>
  </w:num>
  <w:num w:numId="47">
    <w:abstractNumId w:val="38"/>
  </w:num>
  <w:num w:numId="48">
    <w:abstractNumId w:val="20"/>
  </w:num>
  <w:num w:numId="49">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AD080B"/>
    <w:rsid w:val="00007957"/>
    <w:rsid w:val="00026D06"/>
    <w:rsid w:val="000317C2"/>
    <w:rsid w:val="0003419C"/>
    <w:rsid w:val="0003614B"/>
    <w:rsid w:val="00060CA3"/>
    <w:rsid w:val="00061056"/>
    <w:rsid w:val="00064F00"/>
    <w:rsid w:val="0007718E"/>
    <w:rsid w:val="00083554"/>
    <w:rsid w:val="00086262"/>
    <w:rsid w:val="0008637F"/>
    <w:rsid w:val="000A6F48"/>
    <w:rsid w:val="000B4F7E"/>
    <w:rsid w:val="000D133D"/>
    <w:rsid w:val="000F0C0B"/>
    <w:rsid w:val="000F2C9B"/>
    <w:rsid w:val="001010B0"/>
    <w:rsid w:val="00101E2C"/>
    <w:rsid w:val="001446B2"/>
    <w:rsid w:val="0014514D"/>
    <w:rsid w:val="00146197"/>
    <w:rsid w:val="00167CE8"/>
    <w:rsid w:val="00175AFE"/>
    <w:rsid w:val="00175B24"/>
    <w:rsid w:val="001777FC"/>
    <w:rsid w:val="001B1DAF"/>
    <w:rsid w:val="001B6C6A"/>
    <w:rsid w:val="001C47F5"/>
    <w:rsid w:val="001C4E96"/>
    <w:rsid w:val="001C719A"/>
    <w:rsid w:val="001D205B"/>
    <w:rsid w:val="001D3C8B"/>
    <w:rsid w:val="001D5513"/>
    <w:rsid w:val="001D7823"/>
    <w:rsid w:val="001F0053"/>
    <w:rsid w:val="001F5186"/>
    <w:rsid w:val="0020128E"/>
    <w:rsid w:val="00210872"/>
    <w:rsid w:val="00211A4F"/>
    <w:rsid w:val="00214F9C"/>
    <w:rsid w:val="002209F0"/>
    <w:rsid w:val="00230255"/>
    <w:rsid w:val="00231D20"/>
    <w:rsid w:val="00235293"/>
    <w:rsid w:val="00246361"/>
    <w:rsid w:val="00251377"/>
    <w:rsid w:val="00251485"/>
    <w:rsid w:val="00252570"/>
    <w:rsid w:val="00260722"/>
    <w:rsid w:val="00275526"/>
    <w:rsid w:val="002C0B5C"/>
    <w:rsid w:val="002D321B"/>
    <w:rsid w:val="002D3784"/>
    <w:rsid w:val="002E5420"/>
    <w:rsid w:val="00303C6F"/>
    <w:rsid w:val="00306AC2"/>
    <w:rsid w:val="00310EC3"/>
    <w:rsid w:val="003202B1"/>
    <w:rsid w:val="00322869"/>
    <w:rsid w:val="00335839"/>
    <w:rsid w:val="0033667F"/>
    <w:rsid w:val="00337F1A"/>
    <w:rsid w:val="003520CC"/>
    <w:rsid w:val="00365493"/>
    <w:rsid w:val="0036570B"/>
    <w:rsid w:val="00366D64"/>
    <w:rsid w:val="00375276"/>
    <w:rsid w:val="0037657A"/>
    <w:rsid w:val="00383836"/>
    <w:rsid w:val="00384373"/>
    <w:rsid w:val="0038636B"/>
    <w:rsid w:val="003A0C21"/>
    <w:rsid w:val="003B2594"/>
    <w:rsid w:val="003B3629"/>
    <w:rsid w:val="003B3A3B"/>
    <w:rsid w:val="003B6076"/>
    <w:rsid w:val="003B617B"/>
    <w:rsid w:val="003C4ACC"/>
    <w:rsid w:val="003D3D9B"/>
    <w:rsid w:val="003D5F4F"/>
    <w:rsid w:val="003E573F"/>
    <w:rsid w:val="003E7CE4"/>
    <w:rsid w:val="003F02E8"/>
    <w:rsid w:val="003F0644"/>
    <w:rsid w:val="003F233E"/>
    <w:rsid w:val="003F6A62"/>
    <w:rsid w:val="00406635"/>
    <w:rsid w:val="00411AB9"/>
    <w:rsid w:val="00416430"/>
    <w:rsid w:val="0045295D"/>
    <w:rsid w:val="00497E9B"/>
    <w:rsid w:val="004A159C"/>
    <w:rsid w:val="004A3B8F"/>
    <w:rsid w:val="004A5D93"/>
    <w:rsid w:val="004D6C62"/>
    <w:rsid w:val="004E0C40"/>
    <w:rsid w:val="004E2671"/>
    <w:rsid w:val="004E27C3"/>
    <w:rsid w:val="004E45D9"/>
    <w:rsid w:val="004E4A9A"/>
    <w:rsid w:val="004F248E"/>
    <w:rsid w:val="00503312"/>
    <w:rsid w:val="0051573E"/>
    <w:rsid w:val="00515FCD"/>
    <w:rsid w:val="00541A44"/>
    <w:rsid w:val="00542906"/>
    <w:rsid w:val="005579E0"/>
    <w:rsid w:val="0056172A"/>
    <w:rsid w:val="00563836"/>
    <w:rsid w:val="0056535C"/>
    <w:rsid w:val="005664BD"/>
    <w:rsid w:val="00577A19"/>
    <w:rsid w:val="005807B6"/>
    <w:rsid w:val="00582034"/>
    <w:rsid w:val="00582354"/>
    <w:rsid w:val="00582525"/>
    <w:rsid w:val="00584827"/>
    <w:rsid w:val="00587963"/>
    <w:rsid w:val="005B38A2"/>
    <w:rsid w:val="005C2783"/>
    <w:rsid w:val="005C6B8E"/>
    <w:rsid w:val="005E4ED0"/>
    <w:rsid w:val="005F15D2"/>
    <w:rsid w:val="005F1B2C"/>
    <w:rsid w:val="005F6051"/>
    <w:rsid w:val="005F7B2A"/>
    <w:rsid w:val="00606434"/>
    <w:rsid w:val="00610060"/>
    <w:rsid w:val="00613773"/>
    <w:rsid w:val="00634C41"/>
    <w:rsid w:val="00636E23"/>
    <w:rsid w:val="00646E35"/>
    <w:rsid w:val="006543CD"/>
    <w:rsid w:val="00665986"/>
    <w:rsid w:val="00672AA7"/>
    <w:rsid w:val="00674DD0"/>
    <w:rsid w:val="00682414"/>
    <w:rsid w:val="006A69D9"/>
    <w:rsid w:val="006C5587"/>
    <w:rsid w:val="006D6A01"/>
    <w:rsid w:val="006E689D"/>
    <w:rsid w:val="007058FA"/>
    <w:rsid w:val="00707989"/>
    <w:rsid w:val="00713071"/>
    <w:rsid w:val="007153E4"/>
    <w:rsid w:val="00715C37"/>
    <w:rsid w:val="00721E82"/>
    <w:rsid w:val="00733A62"/>
    <w:rsid w:val="007359BE"/>
    <w:rsid w:val="00742E66"/>
    <w:rsid w:val="00745853"/>
    <w:rsid w:val="007518A6"/>
    <w:rsid w:val="007553FF"/>
    <w:rsid w:val="007651BD"/>
    <w:rsid w:val="00765D7E"/>
    <w:rsid w:val="00766A6A"/>
    <w:rsid w:val="00770105"/>
    <w:rsid w:val="00770121"/>
    <w:rsid w:val="0077106E"/>
    <w:rsid w:val="00772D23"/>
    <w:rsid w:val="00773204"/>
    <w:rsid w:val="00773C43"/>
    <w:rsid w:val="007821D7"/>
    <w:rsid w:val="00784CF8"/>
    <w:rsid w:val="00785D6F"/>
    <w:rsid w:val="0078716A"/>
    <w:rsid w:val="00790F37"/>
    <w:rsid w:val="007919CA"/>
    <w:rsid w:val="007A14F0"/>
    <w:rsid w:val="007A3D2D"/>
    <w:rsid w:val="007B2CD6"/>
    <w:rsid w:val="007B7BE2"/>
    <w:rsid w:val="007C0495"/>
    <w:rsid w:val="007D4ADF"/>
    <w:rsid w:val="007E4BA2"/>
    <w:rsid w:val="007E59E2"/>
    <w:rsid w:val="007E658B"/>
    <w:rsid w:val="007E671C"/>
    <w:rsid w:val="007F53D4"/>
    <w:rsid w:val="007F5E56"/>
    <w:rsid w:val="007F63F3"/>
    <w:rsid w:val="00801B88"/>
    <w:rsid w:val="0081481F"/>
    <w:rsid w:val="0083309E"/>
    <w:rsid w:val="0083711E"/>
    <w:rsid w:val="008528E1"/>
    <w:rsid w:val="0086263E"/>
    <w:rsid w:val="00865453"/>
    <w:rsid w:val="008669BA"/>
    <w:rsid w:val="008725E1"/>
    <w:rsid w:val="00894CDA"/>
    <w:rsid w:val="00895EBF"/>
    <w:rsid w:val="008A2163"/>
    <w:rsid w:val="008B5D75"/>
    <w:rsid w:val="008C1629"/>
    <w:rsid w:val="008E2D70"/>
    <w:rsid w:val="008E74C0"/>
    <w:rsid w:val="008F13DA"/>
    <w:rsid w:val="009019A6"/>
    <w:rsid w:val="0090465B"/>
    <w:rsid w:val="009061AB"/>
    <w:rsid w:val="00925610"/>
    <w:rsid w:val="00930A64"/>
    <w:rsid w:val="00930F7E"/>
    <w:rsid w:val="0094451B"/>
    <w:rsid w:val="00944B86"/>
    <w:rsid w:val="00967D0E"/>
    <w:rsid w:val="00981885"/>
    <w:rsid w:val="0098635A"/>
    <w:rsid w:val="00991ABC"/>
    <w:rsid w:val="0099735C"/>
    <w:rsid w:val="009A4A5D"/>
    <w:rsid w:val="009B1051"/>
    <w:rsid w:val="009E2DF6"/>
    <w:rsid w:val="00A04F48"/>
    <w:rsid w:val="00A3343D"/>
    <w:rsid w:val="00A35032"/>
    <w:rsid w:val="00A42222"/>
    <w:rsid w:val="00A42B6D"/>
    <w:rsid w:val="00A656C8"/>
    <w:rsid w:val="00A6601D"/>
    <w:rsid w:val="00A6799B"/>
    <w:rsid w:val="00A67EB0"/>
    <w:rsid w:val="00A754BF"/>
    <w:rsid w:val="00A9605A"/>
    <w:rsid w:val="00AB0FEE"/>
    <w:rsid w:val="00AB41AD"/>
    <w:rsid w:val="00AC00EA"/>
    <w:rsid w:val="00AC48E3"/>
    <w:rsid w:val="00AC614F"/>
    <w:rsid w:val="00AC7679"/>
    <w:rsid w:val="00AD080B"/>
    <w:rsid w:val="00AD6CAD"/>
    <w:rsid w:val="00AD7014"/>
    <w:rsid w:val="00AD70A4"/>
    <w:rsid w:val="00B0232F"/>
    <w:rsid w:val="00B10D7E"/>
    <w:rsid w:val="00B141A6"/>
    <w:rsid w:val="00B15593"/>
    <w:rsid w:val="00B17459"/>
    <w:rsid w:val="00B2325B"/>
    <w:rsid w:val="00B24F90"/>
    <w:rsid w:val="00B407A2"/>
    <w:rsid w:val="00B67B19"/>
    <w:rsid w:val="00B838AA"/>
    <w:rsid w:val="00BA0D94"/>
    <w:rsid w:val="00BA21BE"/>
    <w:rsid w:val="00BA2D54"/>
    <w:rsid w:val="00BC39B5"/>
    <w:rsid w:val="00BC7A13"/>
    <w:rsid w:val="00BF111B"/>
    <w:rsid w:val="00BF5932"/>
    <w:rsid w:val="00C00FC0"/>
    <w:rsid w:val="00C02CED"/>
    <w:rsid w:val="00C072EA"/>
    <w:rsid w:val="00C1061C"/>
    <w:rsid w:val="00C12A61"/>
    <w:rsid w:val="00C1720F"/>
    <w:rsid w:val="00C21B4B"/>
    <w:rsid w:val="00C23240"/>
    <w:rsid w:val="00C252F4"/>
    <w:rsid w:val="00C26C43"/>
    <w:rsid w:val="00C30F00"/>
    <w:rsid w:val="00C33323"/>
    <w:rsid w:val="00C41B52"/>
    <w:rsid w:val="00C44428"/>
    <w:rsid w:val="00C460DD"/>
    <w:rsid w:val="00C504B3"/>
    <w:rsid w:val="00C554C6"/>
    <w:rsid w:val="00C57F23"/>
    <w:rsid w:val="00C66933"/>
    <w:rsid w:val="00C7634B"/>
    <w:rsid w:val="00C822A0"/>
    <w:rsid w:val="00C86A1E"/>
    <w:rsid w:val="00C9170E"/>
    <w:rsid w:val="00C9502F"/>
    <w:rsid w:val="00CA6371"/>
    <w:rsid w:val="00CB0553"/>
    <w:rsid w:val="00CB71B3"/>
    <w:rsid w:val="00CB72F2"/>
    <w:rsid w:val="00CC31C3"/>
    <w:rsid w:val="00CC552C"/>
    <w:rsid w:val="00CD592A"/>
    <w:rsid w:val="00CE315A"/>
    <w:rsid w:val="00CE674D"/>
    <w:rsid w:val="00CF3752"/>
    <w:rsid w:val="00CF4306"/>
    <w:rsid w:val="00CF64E6"/>
    <w:rsid w:val="00D039E2"/>
    <w:rsid w:val="00D16152"/>
    <w:rsid w:val="00D21B8E"/>
    <w:rsid w:val="00D35425"/>
    <w:rsid w:val="00D3625F"/>
    <w:rsid w:val="00D44E6A"/>
    <w:rsid w:val="00D50C3B"/>
    <w:rsid w:val="00D52E76"/>
    <w:rsid w:val="00D602C9"/>
    <w:rsid w:val="00D6490D"/>
    <w:rsid w:val="00D65B64"/>
    <w:rsid w:val="00D66E29"/>
    <w:rsid w:val="00D80520"/>
    <w:rsid w:val="00D8762A"/>
    <w:rsid w:val="00D97CAA"/>
    <w:rsid w:val="00DA7A79"/>
    <w:rsid w:val="00DB5767"/>
    <w:rsid w:val="00DB5B9C"/>
    <w:rsid w:val="00DD509E"/>
    <w:rsid w:val="00DD7AEF"/>
    <w:rsid w:val="00DE0677"/>
    <w:rsid w:val="00DE354B"/>
    <w:rsid w:val="00DE3E29"/>
    <w:rsid w:val="00DF1BD5"/>
    <w:rsid w:val="00DF1F7B"/>
    <w:rsid w:val="00E11265"/>
    <w:rsid w:val="00E11920"/>
    <w:rsid w:val="00E11D15"/>
    <w:rsid w:val="00E12A4D"/>
    <w:rsid w:val="00E20A5D"/>
    <w:rsid w:val="00E26987"/>
    <w:rsid w:val="00E44A59"/>
    <w:rsid w:val="00E46902"/>
    <w:rsid w:val="00E51250"/>
    <w:rsid w:val="00E56523"/>
    <w:rsid w:val="00E5715B"/>
    <w:rsid w:val="00E64286"/>
    <w:rsid w:val="00E77BEB"/>
    <w:rsid w:val="00E96BEE"/>
    <w:rsid w:val="00EC1A28"/>
    <w:rsid w:val="00ED0ADD"/>
    <w:rsid w:val="00ED4215"/>
    <w:rsid w:val="00EE2EDD"/>
    <w:rsid w:val="00EE7B6C"/>
    <w:rsid w:val="00F05768"/>
    <w:rsid w:val="00F104B2"/>
    <w:rsid w:val="00F10794"/>
    <w:rsid w:val="00F17707"/>
    <w:rsid w:val="00F242C1"/>
    <w:rsid w:val="00F32BA3"/>
    <w:rsid w:val="00F3306A"/>
    <w:rsid w:val="00F37EE8"/>
    <w:rsid w:val="00F43E12"/>
    <w:rsid w:val="00F50F98"/>
    <w:rsid w:val="00F548A3"/>
    <w:rsid w:val="00F61E4D"/>
    <w:rsid w:val="00F624E2"/>
    <w:rsid w:val="00F85B2A"/>
    <w:rsid w:val="00F92AF1"/>
    <w:rsid w:val="00FB3869"/>
    <w:rsid w:val="00FB57E1"/>
    <w:rsid w:val="00FE0EAB"/>
    <w:rsid w:val="00FE336D"/>
    <w:rsid w:val="00FE714D"/>
    <w:rsid w:val="00FE7860"/>
    <w:rsid w:val="00FF6A48"/>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80B"/>
    <w:rPr>
      <w:rFonts w:ascii="Calibri" w:eastAsia="Times New Roman" w:hAnsi="Calibri" w:cs="Times New Roman"/>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D08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080B"/>
    <w:rPr>
      <w:rFonts w:ascii="Calibri" w:eastAsia="Times New Roman" w:hAnsi="Calibri" w:cs="Times New Roman"/>
      <w:lang w:eastAsia="es-SV"/>
    </w:rPr>
  </w:style>
  <w:style w:type="paragraph" w:styleId="Piedepgina">
    <w:name w:val="footer"/>
    <w:basedOn w:val="Normal"/>
    <w:link w:val="PiedepginaCar"/>
    <w:uiPriority w:val="99"/>
    <w:unhideWhenUsed/>
    <w:rsid w:val="00AD08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080B"/>
    <w:rPr>
      <w:rFonts w:ascii="Calibri" w:eastAsia="Times New Roman" w:hAnsi="Calibri" w:cs="Times New Roman"/>
      <w:lang w:eastAsia="es-SV"/>
    </w:rPr>
  </w:style>
  <w:style w:type="paragraph" w:styleId="Textodeglobo">
    <w:name w:val="Balloon Text"/>
    <w:basedOn w:val="Normal"/>
    <w:link w:val="TextodegloboCar"/>
    <w:uiPriority w:val="99"/>
    <w:semiHidden/>
    <w:unhideWhenUsed/>
    <w:rsid w:val="00AD08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080B"/>
    <w:rPr>
      <w:rFonts w:ascii="Tahoma" w:eastAsia="Times New Roman" w:hAnsi="Tahoma" w:cs="Tahoma"/>
      <w:sz w:val="16"/>
      <w:szCs w:val="16"/>
      <w:lang w:eastAsia="es-SV"/>
    </w:rPr>
  </w:style>
  <w:style w:type="character" w:styleId="Hipervnculo">
    <w:name w:val="Hyperlink"/>
    <w:basedOn w:val="Fuentedeprrafopredeter"/>
    <w:uiPriority w:val="99"/>
    <w:rsid w:val="00AD080B"/>
    <w:rPr>
      <w:color w:val="0000FF"/>
      <w:u w:val="single"/>
    </w:rPr>
  </w:style>
  <w:style w:type="paragraph" w:styleId="Prrafodelista">
    <w:name w:val="List Paragraph"/>
    <w:basedOn w:val="Normal"/>
    <w:uiPriority w:val="34"/>
    <w:qFormat/>
    <w:rsid w:val="00007957"/>
    <w:pPr>
      <w:ind w:left="720"/>
      <w:contextualSpacing/>
    </w:pPr>
  </w:style>
  <w:style w:type="character" w:customStyle="1" w:styleId="apple-converted-space">
    <w:name w:val="apple-converted-space"/>
    <w:basedOn w:val="Fuentedeprrafopredeter"/>
    <w:rsid w:val="002D3784"/>
  </w:style>
  <w:style w:type="paragraph" w:customStyle="1" w:styleId="Default">
    <w:name w:val="Default"/>
    <w:rsid w:val="00416430"/>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E96BEE"/>
    <w:pPr>
      <w:spacing w:before="100" w:beforeAutospacing="1" w:after="100" w:afterAutospacing="1" w:line="240" w:lineRule="auto"/>
    </w:pPr>
    <w:rPr>
      <w:rFonts w:ascii="Times New Roman" w:hAnsi="Times New Roman"/>
      <w:sz w:val="24"/>
      <w:szCs w:val="24"/>
    </w:rPr>
  </w:style>
  <w:style w:type="character" w:styleId="Textoennegrita">
    <w:name w:val="Strong"/>
    <w:basedOn w:val="Fuentedeprrafopredeter"/>
    <w:uiPriority w:val="22"/>
    <w:qFormat/>
    <w:rsid w:val="000A6F48"/>
    <w:rPr>
      <w:b/>
      <w:bCs/>
    </w:rPr>
  </w:style>
  <w:style w:type="paragraph" w:styleId="Textosinformato">
    <w:name w:val="Plain Text"/>
    <w:basedOn w:val="Normal"/>
    <w:link w:val="TextosinformatoCar"/>
    <w:uiPriority w:val="99"/>
    <w:semiHidden/>
    <w:unhideWhenUsed/>
    <w:rsid w:val="00497E9B"/>
    <w:pPr>
      <w:spacing w:after="0" w:line="240" w:lineRule="auto"/>
    </w:pPr>
    <w:rPr>
      <w:rFonts w:ascii="Consolas" w:eastAsiaTheme="minorHAnsi" w:hAnsi="Consolas" w:cs="Consolas"/>
      <w:sz w:val="21"/>
      <w:szCs w:val="21"/>
    </w:rPr>
  </w:style>
  <w:style w:type="character" w:customStyle="1" w:styleId="TextosinformatoCar">
    <w:name w:val="Texto sin formato Car"/>
    <w:basedOn w:val="Fuentedeprrafopredeter"/>
    <w:link w:val="Textosinformato"/>
    <w:uiPriority w:val="99"/>
    <w:semiHidden/>
    <w:rsid w:val="00497E9B"/>
    <w:rPr>
      <w:rFonts w:ascii="Consolas" w:hAnsi="Consolas" w:cs="Consolas"/>
      <w:sz w:val="21"/>
      <w:szCs w:val="21"/>
      <w:lang w:eastAsia="es-SV"/>
    </w:rPr>
  </w:style>
</w:styles>
</file>

<file path=word/webSettings.xml><?xml version="1.0" encoding="utf-8"?>
<w:webSettings xmlns:r="http://schemas.openxmlformats.org/officeDocument/2006/relationships" xmlns:w="http://schemas.openxmlformats.org/wordprocessingml/2006/main">
  <w:divs>
    <w:div w:id="429198853">
      <w:bodyDiv w:val="1"/>
      <w:marLeft w:val="0"/>
      <w:marRight w:val="0"/>
      <w:marTop w:val="0"/>
      <w:marBottom w:val="0"/>
      <w:divBdr>
        <w:top w:val="none" w:sz="0" w:space="0" w:color="auto"/>
        <w:left w:val="none" w:sz="0" w:space="0" w:color="auto"/>
        <w:bottom w:val="none" w:sz="0" w:space="0" w:color="auto"/>
        <w:right w:val="none" w:sz="0" w:space="0" w:color="auto"/>
      </w:divBdr>
    </w:div>
    <w:div w:id="494037052">
      <w:bodyDiv w:val="1"/>
      <w:marLeft w:val="0"/>
      <w:marRight w:val="0"/>
      <w:marTop w:val="0"/>
      <w:marBottom w:val="0"/>
      <w:divBdr>
        <w:top w:val="none" w:sz="0" w:space="0" w:color="auto"/>
        <w:left w:val="none" w:sz="0" w:space="0" w:color="auto"/>
        <w:bottom w:val="none" w:sz="0" w:space="0" w:color="auto"/>
        <w:right w:val="none" w:sz="0" w:space="0" w:color="auto"/>
      </w:divBdr>
    </w:div>
    <w:div w:id="582882239">
      <w:bodyDiv w:val="1"/>
      <w:marLeft w:val="0"/>
      <w:marRight w:val="0"/>
      <w:marTop w:val="0"/>
      <w:marBottom w:val="0"/>
      <w:divBdr>
        <w:top w:val="none" w:sz="0" w:space="0" w:color="auto"/>
        <w:left w:val="none" w:sz="0" w:space="0" w:color="auto"/>
        <w:bottom w:val="none" w:sz="0" w:space="0" w:color="auto"/>
        <w:right w:val="none" w:sz="0" w:space="0" w:color="auto"/>
      </w:divBdr>
    </w:div>
    <w:div w:id="630524133">
      <w:bodyDiv w:val="1"/>
      <w:marLeft w:val="0"/>
      <w:marRight w:val="0"/>
      <w:marTop w:val="0"/>
      <w:marBottom w:val="0"/>
      <w:divBdr>
        <w:top w:val="none" w:sz="0" w:space="0" w:color="auto"/>
        <w:left w:val="none" w:sz="0" w:space="0" w:color="auto"/>
        <w:bottom w:val="none" w:sz="0" w:space="0" w:color="auto"/>
        <w:right w:val="none" w:sz="0" w:space="0" w:color="auto"/>
      </w:divBdr>
    </w:div>
    <w:div w:id="800878641">
      <w:bodyDiv w:val="1"/>
      <w:marLeft w:val="0"/>
      <w:marRight w:val="0"/>
      <w:marTop w:val="0"/>
      <w:marBottom w:val="0"/>
      <w:divBdr>
        <w:top w:val="none" w:sz="0" w:space="0" w:color="auto"/>
        <w:left w:val="none" w:sz="0" w:space="0" w:color="auto"/>
        <w:bottom w:val="none" w:sz="0" w:space="0" w:color="auto"/>
        <w:right w:val="none" w:sz="0" w:space="0" w:color="auto"/>
      </w:divBdr>
    </w:div>
    <w:div w:id="847672437">
      <w:bodyDiv w:val="1"/>
      <w:marLeft w:val="0"/>
      <w:marRight w:val="0"/>
      <w:marTop w:val="0"/>
      <w:marBottom w:val="0"/>
      <w:divBdr>
        <w:top w:val="none" w:sz="0" w:space="0" w:color="auto"/>
        <w:left w:val="none" w:sz="0" w:space="0" w:color="auto"/>
        <w:bottom w:val="none" w:sz="0" w:space="0" w:color="auto"/>
        <w:right w:val="none" w:sz="0" w:space="0" w:color="auto"/>
      </w:divBdr>
      <w:divsChild>
        <w:div w:id="1877232316">
          <w:marLeft w:val="0"/>
          <w:marRight w:val="0"/>
          <w:marTop w:val="0"/>
          <w:marBottom w:val="0"/>
          <w:divBdr>
            <w:top w:val="none" w:sz="0" w:space="0" w:color="auto"/>
            <w:left w:val="none" w:sz="0" w:space="0" w:color="auto"/>
            <w:bottom w:val="none" w:sz="0" w:space="0" w:color="auto"/>
            <w:right w:val="none" w:sz="0" w:space="0" w:color="auto"/>
          </w:divBdr>
          <w:divsChild>
            <w:div w:id="1058866209">
              <w:marLeft w:val="0"/>
              <w:marRight w:val="0"/>
              <w:marTop w:val="0"/>
              <w:marBottom w:val="0"/>
              <w:divBdr>
                <w:top w:val="none" w:sz="0" w:space="0" w:color="auto"/>
                <w:left w:val="none" w:sz="0" w:space="0" w:color="auto"/>
                <w:bottom w:val="none" w:sz="0" w:space="0" w:color="auto"/>
                <w:right w:val="none" w:sz="0" w:space="0" w:color="auto"/>
              </w:divBdr>
              <w:divsChild>
                <w:div w:id="148635913">
                  <w:marLeft w:val="0"/>
                  <w:marRight w:val="0"/>
                  <w:marTop w:val="0"/>
                  <w:marBottom w:val="0"/>
                  <w:divBdr>
                    <w:top w:val="none" w:sz="0" w:space="0" w:color="auto"/>
                    <w:left w:val="none" w:sz="0" w:space="0" w:color="auto"/>
                    <w:bottom w:val="none" w:sz="0" w:space="0" w:color="auto"/>
                    <w:right w:val="none" w:sz="0" w:space="0" w:color="auto"/>
                  </w:divBdr>
                  <w:divsChild>
                    <w:div w:id="544367556">
                      <w:marLeft w:val="0"/>
                      <w:marRight w:val="0"/>
                      <w:marTop w:val="0"/>
                      <w:marBottom w:val="0"/>
                      <w:divBdr>
                        <w:top w:val="none" w:sz="0" w:space="0" w:color="auto"/>
                        <w:left w:val="none" w:sz="0" w:space="0" w:color="auto"/>
                        <w:bottom w:val="none" w:sz="0" w:space="0" w:color="auto"/>
                        <w:right w:val="none" w:sz="0" w:space="0" w:color="auto"/>
                      </w:divBdr>
                      <w:divsChild>
                        <w:div w:id="647057295">
                          <w:marLeft w:val="0"/>
                          <w:marRight w:val="0"/>
                          <w:marTop w:val="0"/>
                          <w:marBottom w:val="0"/>
                          <w:divBdr>
                            <w:top w:val="none" w:sz="0" w:space="0" w:color="auto"/>
                            <w:left w:val="none" w:sz="0" w:space="0" w:color="auto"/>
                            <w:bottom w:val="none" w:sz="0" w:space="0" w:color="auto"/>
                            <w:right w:val="none" w:sz="0" w:space="0" w:color="auto"/>
                          </w:divBdr>
                          <w:divsChild>
                            <w:div w:id="144128619">
                              <w:marLeft w:val="0"/>
                              <w:marRight w:val="0"/>
                              <w:marTop w:val="0"/>
                              <w:marBottom w:val="0"/>
                              <w:divBdr>
                                <w:top w:val="none" w:sz="0" w:space="0" w:color="auto"/>
                                <w:left w:val="none" w:sz="0" w:space="0" w:color="auto"/>
                                <w:bottom w:val="none" w:sz="0" w:space="0" w:color="auto"/>
                                <w:right w:val="none" w:sz="0" w:space="0" w:color="auto"/>
                              </w:divBdr>
                              <w:divsChild>
                                <w:div w:id="1346909062">
                                  <w:marLeft w:val="0"/>
                                  <w:marRight w:val="0"/>
                                  <w:marTop w:val="0"/>
                                  <w:marBottom w:val="0"/>
                                  <w:divBdr>
                                    <w:top w:val="none" w:sz="0" w:space="0" w:color="auto"/>
                                    <w:left w:val="none" w:sz="0" w:space="0" w:color="auto"/>
                                    <w:bottom w:val="none" w:sz="0" w:space="0" w:color="auto"/>
                                    <w:right w:val="none" w:sz="0" w:space="0" w:color="auto"/>
                                  </w:divBdr>
                                </w:div>
                                <w:div w:id="1717117394">
                                  <w:marLeft w:val="0"/>
                                  <w:marRight w:val="0"/>
                                  <w:marTop w:val="0"/>
                                  <w:marBottom w:val="0"/>
                                  <w:divBdr>
                                    <w:top w:val="none" w:sz="0" w:space="0" w:color="auto"/>
                                    <w:left w:val="none" w:sz="0" w:space="0" w:color="auto"/>
                                    <w:bottom w:val="none" w:sz="0" w:space="0" w:color="auto"/>
                                    <w:right w:val="none" w:sz="0" w:space="0" w:color="auto"/>
                                  </w:divBdr>
                                  <w:divsChild>
                                    <w:div w:id="85592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975907">
                          <w:marLeft w:val="0"/>
                          <w:marRight w:val="0"/>
                          <w:marTop w:val="0"/>
                          <w:marBottom w:val="0"/>
                          <w:divBdr>
                            <w:top w:val="none" w:sz="0" w:space="0" w:color="auto"/>
                            <w:left w:val="none" w:sz="0" w:space="0" w:color="auto"/>
                            <w:bottom w:val="none" w:sz="0" w:space="0" w:color="auto"/>
                            <w:right w:val="none" w:sz="0" w:space="0" w:color="auto"/>
                          </w:divBdr>
                          <w:divsChild>
                            <w:div w:id="46346782">
                              <w:marLeft w:val="0"/>
                              <w:marRight w:val="0"/>
                              <w:marTop w:val="0"/>
                              <w:marBottom w:val="0"/>
                              <w:divBdr>
                                <w:top w:val="none" w:sz="0" w:space="0" w:color="auto"/>
                                <w:left w:val="none" w:sz="0" w:space="0" w:color="auto"/>
                                <w:bottom w:val="none" w:sz="0" w:space="0" w:color="auto"/>
                                <w:right w:val="none" w:sz="0" w:space="0" w:color="auto"/>
                              </w:divBdr>
                            </w:div>
                            <w:div w:id="944460362">
                              <w:marLeft w:val="0"/>
                              <w:marRight w:val="0"/>
                              <w:marTop w:val="0"/>
                              <w:marBottom w:val="0"/>
                              <w:divBdr>
                                <w:top w:val="none" w:sz="0" w:space="0" w:color="auto"/>
                                <w:left w:val="none" w:sz="0" w:space="0" w:color="auto"/>
                                <w:bottom w:val="none" w:sz="0" w:space="0" w:color="auto"/>
                                <w:right w:val="none" w:sz="0" w:space="0" w:color="auto"/>
                              </w:divBdr>
                            </w:div>
                          </w:divsChild>
                        </w:div>
                        <w:div w:id="1135759379">
                          <w:marLeft w:val="0"/>
                          <w:marRight w:val="0"/>
                          <w:marTop w:val="90"/>
                          <w:marBottom w:val="100"/>
                          <w:divBdr>
                            <w:top w:val="none" w:sz="0" w:space="0" w:color="auto"/>
                            <w:left w:val="none" w:sz="0" w:space="0" w:color="auto"/>
                            <w:bottom w:val="none" w:sz="0" w:space="0" w:color="auto"/>
                            <w:right w:val="none" w:sz="0" w:space="0" w:color="auto"/>
                          </w:divBdr>
                          <w:divsChild>
                            <w:div w:id="997732424">
                              <w:marLeft w:val="0"/>
                              <w:marRight w:val="0"/>
                              <w:marTop w:val="0"/>
                              <w:marBottom w:val="0"/>
                              <w:divBdr>
                                <w:top w:val="none" w:sz="0" w:space="0" w:color="auto"/>
                                <w:left w:val="none" w:sz="0" w:space="0" w:color="auto"/>
                                <w:bottom w:val="none" w:sz="0" w:space="0" w:color="auto"/>
                                <w:right w:val="none" w:sz="0" w:space="0" w:color="auto"/>
                              </w:divBdr>
                            </w:div>
                            <w:div w:id="1616448110">
                              <w:marLeft w:val="0"/>
                              <w:marRight w:val="0"/>
                              <w:marTop w:val="0"/>
                              <w:marBottom w:val="0"/>
                              <w:divBdr>
                                <w:top w:val="none" w:sz="0" w:space="0" w:color="auto"/>
                                <w:left w:val="none" w:sz="0" w:space="0" w:color="auto"/>
                                <w:bottom w:val="none" w:sz="0" w:space="0" w:color="auto"/>
                                <w:right w:val="none" w:sz="0" w:space="0" w:color="auto"/>
                              </w:divBdr>
                            </w:div>
                          </w:divsChild>
                        </w:div>
                        <w:div w:id="1255243122">
                          <w:marLeft w:val="2550"/>
                          <w:marRight w:val="0"/>
                          <w:marTop w:val="0"/>
                          <w:marBottom w:val="0"/>
                          <w:divBdr>
                            <w:top w:val="none" w:sz="0" w:space="0" w:color="auto"/>
                            <w:left w:val="none" w:sz="0" w:space="0" w:color="auto"/>
                            <w:bottom w:val="none" w:sz="0" w:space="0" w:color="auto"/>
                            <w:right w:val="none" w:sz="0" w:space="0" w:color="auto"/>
                          </w:divBdr>
                          <w:divsChild>
                            <w:div w:id="24596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087853">
      <w:bodyDiv w:val="1"/>
      <w:marLeft w:val="0"/>
      <w:marRight w:val="0"/>
      <w:marTop w:val="0"/>
      <w:marBottom w:val="0"/>
      <w:divBdr>
        <w:top w:val="none" w:sz="0" w:space="0" w:color="auto"/>
        <w:left w:val="none" w:sz="0" w:space="0" w:color="auto"/>
        <w:bottom w:val="none" w:sz="0" w:space="0" w:color="auto"/>
        <w:right w:val="none" w:sz="0" w:space="0" w:color="auto"/>
      </w:divBdr>
    </w:div>
    <w:div w:id="875658243">
      <w:bodyDiv w:val="1"/>
      <w:marLeft w:val="0"/>
      <w:marRight w:val="0"/>
      <w:marTop w:val="0"/>
      <w:marBottom w:val="0"/>
      <w:divBdr>
        <w:top w:val="none" w:sz="0" w:space="0" w:color="auto"/>
        <w:left w:val="none" w:sz="0" w:space="0" w:color="auto"/>
        <w:bottom w:val="none" w:sz="0" w:space="0" w:color="auto"/>
        <w:right w:val="none" w:sz="0" w:space="0" w:color="auto"/>
      </w:divBdr>
    </w:div>
    <w:div w:id="1036195370">
      <w:bodyDiv w:val="1"/>
      <w:marLeft w:val="0"/>
      <w:marRight w:val="0"/>
      <w:marTop w:val="0"/>
      <w:marBottom w:val="0"/>
      <w:divBdr>
        <w:top w:val="none" w:sz="0" w:space="0" w:color="auto"/>
        <w:left w:val="none" w:sz="0" w:space="0" w:color="auto"/>
        <w:bottom w:val="none" w:sz="0" w:space="0" w:color="auto"/>
        <w:right w:val="none" w:sz="0" w:space="0" w:color="auto"/>
      </w:divBdr>
    </w:div>
    <w:div w:id="1043097225">
      <w:bodyDiv w:val="1"/>
      <w:marLeft w:val="0"/>
      <w:marRight w:val="0"/>
      <w:marTop w:val="0"/>
      <w:marBottom w:val="0"/>
      <w:divBdr>
        <w:top w:val="none" w:sz="0" w:space="0" w:color="auto"/>
        <w:left w:val="none" w:sz="0" w:space="0" w:color="auto"/>
        <w:bottom w:val="none" w:sz="0" w:space="0" w:color="auto"/>
        <w:right w:val="none" w:sz="0" w:space="0" w:color="auto"/>
      </w:divBdr>
    </w:div>
    <w:div w:id="1161655316">
      <w:bodyDiv w:val="1"/>
      <w:marLeft w:val="0"/>
      <w:marRight w:val="0"/>
      <w:marTop w:val="0"/>
      <w:marBottom w:val="0"/>
      <w:divBdr>
        <w:top w:val="none" w:sz="0" w:space="0" w:color="auto"/>
        <w:left w:val="none" w:sz="0" w:space="0" w:color="auto"/>
        <w:bottom w:val="none" w:sz="0" w:space="0" w:color="auto"/>
        <w:right w:val="none" w:sz="0" w:space="0" w:color="auto"/>
      </w:divBdr>
    </w:div>
    <w:div w:id="1167787137">
      <w:bodyDiv w:val="1"/>
      <w:marLeft w:val="0"/>
      <w:marRight w:val="0"/>
      <w:marTop w:val="0"/>
      <w:marBottom w:val="0"/>
      <w:divBdr>
        <w:top w:val="none" w:sz="0" w:space="0" w:color="auto"/>
        <w:left w:val="none" w:sz="0" w:space="0" w:color="auto"/>
        <w:bottom w:val="none" w:sz="0" w:space="0" w:color="auto"/>
        <w:right w:val="none" w:sz="0" w:space="0" w:color="auto"/>
      </w:divBdr>
    </w:div>
    <w:div w:id="1177764841">
      <w:bodyDiv w:val="1"/>
      <w:marLeft w:val="0"/>
      <w:marRight w:val="0"/>
      <w:marTop w:val="0"/>
      <w:marBottom w:val="0"/>
      <w:divBdr>
        <w:top w:val="none" w:sz="0" w:space="0" w:color="auto"/>
        <w:left w:val="none" w:sz="0" w:space="0" w:color="auto"/>
        <w:bottom w:val="none" w:sz="0" w:space="0" w:color="auto"/>
        <w:right w:val="none" w:sz="0" w:space="0" w:color="auto"/>
      </w:divBdr>
    </w:div>
    <w:div w:id="1332488720">
      <w:bodyDiv w:val="1"/>
      <w:marLeft w:val="0"/>
      <w:marRight w:val="0"/>
      <w:marTop w:val="0"/>
      <w:marBottom w:val="0"/>
      <w:divBdr>
        <w:top w:val="none" w:sz="0" w:space="0" w:color="auto"/>
        <w:left w:val="none" w:sz="0" w:space="0" w:color="auto"/>
        <w:bottom w:val="none" w:sz="0" w:space="0" w:color="auto"/>
        <w:right w:val="none" w:sz="0" w:space="0" w:color="auto"/>
      </w:divBdr>
    </w:div>
    <w:div w:id="1374571892">
      <w:bodyDiv w:val="1"/>
      <w:marLeft w:val="0"/>
      <w:marRight w:val="0"/>
      <w:marTop w:val="0"/>
      <w:marBottom w:val="0"/>
      <w:divBdr>
        <w:top w:val="none" w:sz="0" w:space="0" w:color="auto"/>
        <w:left w:val="none" w:sz="0" w:space="0" w:color="auto"/>
        <w:bottom w:val="none" w:sz="0" w:space="0" w:color="auto"/>
        <w:right w:val="none" w:sz="0" w:space="0" w:color="auto"/>
      </w:divBdr>
    </w:div>
    <w:div w:id="1640694013">
      <w:bodyDiv w:val="1"/>
      <w:marLeft w:val="0"/>
      <w:marRight w:val="0"/>
      <w:marTop w:val="0"/>
      <w:marBottom w:val="0"/>
      <w:divBdr>
        <w:top w:val="none" w:sz="0" w:space="0" w:color="auto"/>
        <w:left w:val="none" w:sz="0" w:space="0" w:color="auto"/>
        <w:bottom w:val="none" w:sz="0" w:space="0" w:color="auto"/>
        <w:right w:val="none" w:sz="0" w:space="0" w:color="auto"/>
      </w:divBdr>
    </w:div>
    <w:div w:id="1771392170">
      <w:bodyDiv w:val="1"/>
      <w:marLeft w:val="0"/>
      <w:marRight w:val="0"/>
      <w:marTop w:val="0"/>
      <w:marBottom w:val="0"/>
      <w:divBdr>
        <w:top w:val="none" w:sz="0" w:space="0" w:color="auto"/>
        <w:left w:val="none" w:sz="0" w:space="0" w:color="auto"/>
        <w:bottom w:val="none" w:sz="0" w:space="0" w:color="auto"/>
        <w:right w:val="none" w:sz="0" w:space="0" w:color="auto"/>
      </w:divBdr>
    </w:div>
    <w:div w:id="1784111111">
      <w:bodyDiv w:val="1"/>
      <w:marLeft w:val="0"/>
      <w:marRight w:val="0"/>
      <w:marTop w:val="0"/>
      <w:marBottom w:val="0"/>
      <w:divBdr>
        <w:top w:val="none" w:sz="0" w:space="0" w:color="auto"/>
        <w:left w:val="none" w:sz="0" w:space="0" w:color="auto"/>
        <w:bottom w:val="none" w:sz="0" w:space="0" w:color="auto"/>
        <w:right w:val="none" w:sz="0" w:space="0" w:color="auto"/>
      </w:divBdr>
    </w:div>
    <w:div w:id="1834687885">
      <w:bodyDiv w:val="1"/>
      <w:marLeft w:val="0"/>
      <w:marRight w:val="0"/>
      <w:marTop w:val="0"/>
      <w:marBottom w:val="0"/>
      <w:divBdr>
        <w:top w:val="none" w:sz="0" w:space="0" w:color="auto"/>
        <w:left w:val="none" w:sz="0" w:space="0" w:color="auto"/>
        <w:bottom w:val="none" w:sz="0" w:space="0" w:color="auto"/>
        <w:right w:val="none" w:sz="0" w:space="0" w:color="auto"/>
      </w:divBdr>
    </w:div>
    <w:div w:id="1891915653">
      <w:bodyDiv w:val="1"/>
      <w:marLeft w:val="0"/>
      <w:marRight w:val="0"/>
      <w:marTop w:val="0"/>
      <w:marBottom w:val="0"/>
      <w:divBdr>
        <w:top w:val="none" w:sz="0" w:space="0" w:color="auto"/>
        <w:left w:val="none" w:sz="0" w:space="0" w:color="auto"/>
        <w:bottom w:val="none" w:sz="0" w:space="0" w:color="auto"/>
        <w:right w:val="none" w:sz="0" w:space="0" w:color="auto"/>
      </w:divBdr>
    </w:div>
    <w:div w:id="1952586208">
      <w:bodyDiv w:val="1"/>
      <w:marLeft w:val="0"/>
      <w:marRight w:val="0"/>
      <w:marTop w:val="0"/>
      <w:marBottom w:val="0"/>
      <w:divBdr>
        <w:top w:val="none" w:sz="0" w:space="0" w:color="auto"/>
        <w:left w:val="none" w:sz="0" w:space="0" w:color="auto"/>
        <w:bottom w:val="none" w:sz="0" w:space="0" w:color="auto"/>
        <w:right w:val="none" w:sz="0" w:space="0" w:color="auto"/>
      </w:divBdr>
    </w:div>
    <w:div w:id="2084374681">
      <w:bodyDiv w:val="1"/>
      <w:marLeft w:val="0"/>
      <w:marRight w:val="0"/>
      <w:marTop w:val="0"/>
      <w:marBottom w:val="0"/>
      <w:divBdr>
        <w:top w:val="none" w:sz="0" w:space="0" w:color="auto"/>
        <w:left w:val="none" w:sz="0" w:space="0" w:color="auto"/>
        <w:bottom w:val="none" w:sz="0" w:space="0" w:color="auto"/>
        <w:right w:val="none" w:sz="0" w:space="0" w:color="auto"/>
      </w:divBdr>
    </w:div>
    <w:div w:id="210495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ublica.gobiernoabierto.gob.sv/institution_confidential_infos/36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publica.gobiernoabierto.gob.sv/institutions/ministerio-de-medio-ambiente-y-%09recursos-naturales/information_standards/concesiones-y-autorizacione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oir@marn.gob.sv"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43E23A-F3E2-49BC-AFE0-C37F8F609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631</Words>
  <Characters>3476</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saguilar</dc:creator>
  <cp:lastModifiedBy>hs</cp:lastModifiedBy>
  <cp:revision>5</cp:revision>
  <cp:lastPrinted>2017-04-04T21:09:00Z</cp:lastPrinted>
  <dcterms:created xsi:type="dcterms:W3CDTF">2017-04-04T19:59:00Z</dcterms:created>
  <dcterms:modified xsi:type="dcterms:W3CDTF">2017-04-05T17:57:00Z</dcterms:modified>
</cp:coreProperties>
</file>