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B96" w:rsidRDefault="00A01B96" w:rsidP="00A01B96">
      <w:pPr>
        <w:spacing w:after="0"/>
        <w:jc w:val="center"/>
        <w:rPr>
          <w:rFonts w:eastAsia="Arial Unicode MS"/>
          <w:b/>
          <w:bCs/>
          <w:color w:val="C00000"/>
          <w:sz w:val="16"/>
          <w:szCs w:val="28"/>
          <w:lang w:eastAsia="en-US"/>
        </w:rPr>
      </w:pPr>
    </w:p>
    <w:p w:rsidR="00A01B96" w:rsidRDefault="00A01B96" w:rsidP="00A01B96">
      <w:pPr>
        <w:spacing w:after="0"/>
        <w:jc w:val="center"/>
        <w:rPr>
          <w:rFonts w:ascii="Times New Roman" w:hAnsi="Times New Roman"/>
          <w:b/>
          <w:bCs/>
          <w:i/>
          <w:spacing w:val="-1"/>
          <w:sz w:val="10"/>
          <w:szCs w:val="10"/>
          <w:u w:val="single"/>
        </w:rPr>
      </w:pPr>
      <w:r>
        <w:rPr>
          <w:rFonts w:eastAsia="Arial Unicode MS"/>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Default="00AD080B" w:rsidP="00AD080B">
      <w:pPr>
        <w:spacing w:after="0" w:line="240" w:lineRule="auto"/>
        <w:jc w:val="center"/>
        <w:rPr>
          <w:rFonts w:cs="Calibri"/>
          <w:b/>
          <w:bCs/>
          <w:spacing w:val="-1"/>
          <w:sz w:val="16"/>
          <w:szCs w:val="16"/>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A42B6D">
        <w:rPr>
          <w:rFonts w:ascii="Times New Roman" w:hAnsi="Times New Roman"/>
          <w:b/>
          <w:bCs/>
          <w:i/>
          <w:spacing w:val="-1"/>
          <w:sz w:val="28"/>
          <w:szCs w:val="28"/>
          <w:u w:val="single"/>
        </w:rPr>
        <w:t>0</w:t>
      </w:r>
      <w:r w:rsidR="00CC5E9B">
        <w:rPr>
          <w:rFonts w:ascii="Times New Roman" w:hAnsi="Times New Roman"/>
          <w:b/>
          <w:bCs/>
          <w:i/>
          <w:spacing w:val="-1"/>
          <w:sz w:val="28"/>
          <w:szCs w:val="28"/>
          <w:u w:val="single"/>
        </w:rPr>
        <w:t>52</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AD080B"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DE ENTREGA DE INFORMACIÓN</w:t>
      </w:r>
    </w:p>
    <w:p w:rsidR="00CC5E9B" w:rsidRPr="00CC5E9B" w:rsidRDefault="00AD080B" w:rsidP="00D10477">
      <w:pPr>
        <w:pStyle w:val="NormalWeb"/>
        <w:shd w:val="clear" w:color="auto" w:fill="FFFFFF"/>
        <w:spacing w:before="0" w:beforeAutospacing="0" w:after="120" w:afterAutospacing="0"/>
        <w:jc w:val="both"/>
        <w:rPr>
          <w:rFonts w:ascii="Arial Narrow" w:hAnsi="Arial Narrow"/>
          <w:b/>
          <w:i/>
          <w:color w:val="000000" w:themeColor="text1"/>
        </w:rPr>
      </w:pPr>
      <w:r w:rsidRPr="00EE7B6C">
        <w:rPr>
          <w:color w:val="000000" w:themeColor="text1"/>
          <w:w w:val="102"/>
        </w:rPr>
        <w:t>San</w:t>
      </w:r>
      <w:r w:rsidRPr="00EE7B6C">
        <w:rPr>
          <w:color w:val="000000" w:themeColor="text1"/>
        </w:rPr>
        <w:t xml:space="preserve"> </w:t>
      </w:r>
      <w:r w:rsidRPr="00EE7B6C">
        <w:rPr>
          <w:color w:val="000000" w:themeColor="text1"/>
          <w:spacing w:val="15"/>
        </w:rPr>
        <w:t xml:space="preserve"> </w:t>
      </w:r>
      <w:r w:rsidRPr="00EE7B6C">
        <w:rPr>
          <w:color w:val="000000" w:themeColor="text1"/>
          <w:w w:val="102"/>
        </w:rPr>
        <w:t>Sa</w:t>
      </w:r>
      <w:r w:rsidRPr="00EE7B6C">
        <w:rPr>
          <w:color w:val="000000" w:themeColor="text1"/>
          <w:spacing w:val="1"/>
          <w:w w:val="102"/>
        </w:rPr>
        <w:t>lv</w:t>
      </w:r>
      <w:r w:rsidRPr="00EE7B6C">
        <w:rPr>
          <w:color w:val="000000" w:themeColor="text1"/>
          <w:w w:val="102"/>
        </w:rPr>
        <w:t>ad</w:t>
      </w:r>
      <w:r w:rsidRPr="00EE7B6C">
        <w:rPr>
          <w:color w:val="000000" w:themeColor="text1"/>
          <w:spacing w:val="-3"/>
          <w:w w:val="102"/>
        </w:rPr>
        <w:t>o</w:t>
      </w:r>
      <w:r w:rsidRPr="00EE7B6C">
        <w:rPr>
          <w:color w:val="000000" w:themeColor="text1"/>
          <w:spacing w:val="2"/>
          <w:w w:val="102"/>
        </w:rPr>
        <w:t>r</w:t>
      </w:r>
      <w:r w:rsidRPr="00EE7B6C">
        <w:rPr>
          <w:color w:val="000000" w:themeColor="text1"/>
          <w:w w:val="102"/>
        </w:rPr>
        <w:t>,</w:t>
      </w:r>
      <w:r w:rsidRPr="00EE7B6C">
        <w:rPr>
          <w:color w:val="000000" w:themeColor="text1"/>
        </w:rPr>
        <w:t xml:space="preserve"> </w:t>
      </w:r>
      <w:r w:rsidRPr="00EE7B6C">
        <w:rPr>
          <w:color w:val="000000" w:themeColor="text1"/>
          <w:w w:val="102"/>
        </w:rPr>
        <w:t>a</w:t>
      </w:r>
      <w:r w:rsidRPr="00EE7B6C">
        <w:rPr>
          <w:color w:val="000000" w:themeColor="text1"/>
        </w:rPr>
        <w:t xml:space="preserve"> </w:t>
      </w:r>
      <w:r w:rsidRPr="00EE7B6C">
        <w:rPr>
          <w:color w:val="000000" w:themeColor="text1"/>
          <w:spacing w:val="1"/>
          <w:w w:val="102"/>
        </w:rPr>
        <w:t>l</w:t>
      </w:r>
      <w:r w:rsidR="00D246F2">
        <w:rPr>
          <w:color w:val="000000" w:themeColor="text1"/>
          <w:w w:val="102"/>
        </w:rPr>
        <w:t xml:space="preserve">as </w:t>
      </w:r>
      <w:r w:rsidR="00CC5E9B">
        <w:rPr>
          <w:color w:val="000000" w:themeColor="text1"/>
          <w:w w:val="102"/>
        </w:rPr>
        <w:t>catorce</w:t>
      </w:r>
      <w:r w:rsidR="00F43E12" w:rsidRPr="00EE7B6C">
        <w:rPr>
          <w:color w:val="000000" w:themeColor="text1"/>
          <w:w w:val="102"/>
        </w:rPr>
        <w:t xml:space="preserve"> </w:t>
      </w:r>
      <w:r w:rsidR="00210872" w:rsidRPr="00EE7B6C">
        <w:rPr>
          <w:color w:val="000000" w:themeColor="text1"/>
          <w:w w:val="102"/>
        </w:rPr>
        <w:t>horas</w:t>
      </w:r>
      <w:r w:rsidR="008B0EA8">
        <w:rPr>
          <w:color w:val="000000" w:themeColor="text1"/>
          <w:w w:val="102"/>
        </w:rPr>
        <w:t xml:space="preserve"> </w:t>
      </w:r>
      <w:r w:rsidR="001463BA">
        <w:rPr>
          <w:color w:val="000000" w:themeColor="text1"/>
          <w:w w:val="102"/>
        </w:rPr>
        <w:t xml:space="preserve">con quince minutos </w:t>
      </w:r>
      <w:r w:rsidR="007518A6" w:rsidRPr="00EE7B6C">
        <w:rPr>
          <w:color w:val="000000" w:themeColor="text1"/>
          <w:w w:val="102"/>
        </w:rPr>
        <w:t>del día</w:t>
      </w:r>
      <w:r w:rsidR="00210872" w:rsidRPr="00EE7B6C">
        <w:rPr>
          <w:color w:val="000000" w:themeColor="text1"/>
          <w:w w:val="102"/>
        </w:rPr>
        <w:t xml:space="preserve"> </w:t>
      </w:r>
      <w:r w:rsidR="00CC5E9B">
        <w:rPr>
          <w:color w:val="000000" w:themeColor="text1"/>
          <w:w w:val="102"/>
        </w:rPr>
        <w:t>jueves</w:t>
      </w:r>
      <w:r w:rsidR="00B82965">
        <w:rPr>
          <w:color w:val="000000" w:themeColor="text1"/>
          <w:w w:val="102"/>
        </w:rPr>
        <w:t xml:space="preserve"> </w:t>
      </w:r>
      <w:r w:rsidR="00CC5E9B">
        <w:rPr>
          <w:color w:val="000000" w:themeColor="text1"/>
          <w:w w:val="102"/>
        </w:rPr>
        <w:t>veintidós</w:t>
      </w:r>
      <w:r w:rsidR="008E2D70" w:rsidRPr="00EE7B6C">
        <w:rPr>
          <w:color w:val="000000" w:themeColor="text1"/>
          <w:w w:val="102"/>
        </w:rPr>
        <w:t xml:space="preserve"> </w:t>
      </w:r>
      <w:r w:rsidR="003E7CE4" w:rsidRPr="00EE7B6C">
        <w:rPr>
          <w:color w:val="000000" w:themeColor="text1"/>
          <w:w w:val="102"/>
        </w:rPr>
        <w:t xml:space="preserve">de </w:t>
      </w:r>
      <w:r w:rsidR="0046608D">
        <w:rPr>
          <w:color w:val="000000" w:themeColor="text1"/>
          <w:w w:val="102"/>
        </w:rPr>
        <w:t>febrero</w:t>
      </w:r>
      <w:r w:rsidR="003E7CE4" w:rsidRPr="00EE7B6C">
        <w:rPr>
          <w:color w:val="000000" w:themeColor="text1"/>
          <w:w w:val="102"/>
        </w:rPr>
        <w:t xml:space="preserve"> </w:t>
      </w:r>
      <w:r w:rsidRPr="00EE7B6C">
        <w:rPr>
          <w:color w:val="000000" w:themeColor="text1"/>
          <w:w w:val="102"/>
        </w:rPr>
        <w:t xml:space="preserve">de dos mil </w:t>
      </w:r>
      <w:r w:rsidR="00210872" w:rsidRPr="00EE7B6C">
        <w:rPr>
          <w:color w:val="000000" w:themeColor="text1"/>
          <w:w w:val="102"/>
        </w:rPr>
        <w:t>diecis</w:t>
      </w:r>
      <w:r w:rsidR="00A42B6D">
        <w:rPr>
          <w:color w:val="000000" w:themeColor="text1"/>
          <w:w w:val="102"/>
        </w:rPr>
        <w:t>iete</w:t>
      </w:r>
      <w:r w:rsidRPr="00EE7B6C">
        <w:rPr>
          <w:color w:val="000000" w:themeColor="text1"/>
          <w:w w:val="102"/>
        </w:rPr>
        <w:t xml:space="preserve">, </w:t>
      </w:r>
      <w:r w:rsidRPr="00EE7B6C">
        <w:rPr>
          <w:color w:val="000000" w:themeColor="text1"/>
        </w:rPr>
        <w:t>EL MINISTERIO DE MEDIO AMBIENTE Y RECURSOS NATURALES,</w:t>
      </w:r>
      <w:r w:rsidRPr="00EE7B6C">
        <w:rPr>
          <w:color w:val="000000" w:themeColor="text1"/>
          <w:w w:val="102"/>
        </w:rPr>
        <w:t xml:space="preserve"> luego de haber recibido y admitido la solicitud de información </w:t>
      </w:r>
      <w:r w:rsidRPr="00EE7B6C">
        <w:rPr>
          <w:b/>
          <w:i/>
          <w:color w:val="000000" w:themeColor="text1"/>
          <w:w w:val="102"/>
          <w:u w:val="single"/>
        </w:rPr>
        <w:t>No.MARN-201</w:t>
      </w:r>
      <w:r w:rsidR="00334FAF">
        <w:rPr>
          <w:b/>
          <w:i/>
          <w:color w:val="000000" w:themeColor="text1"/>
          <w:w w:val="102"/>
          <w:u w:val="single"/>
        </w:rPr>
        <w:t>7</w:t>
      </w:r>
      <w:r w:rsidR="00745853" w:rsidRPr="00EE7B6C">
        <w:rPr>
          <w:b/>
          <w:i/>
          <w:color w:val="000000" w:themeColor="text1"/>
          <w:w w:val="102"/>
          <w:u w:val="single"/>
        </w:rPr>
        <w:t>-0</w:t>
      </w:r>
      <w:r w:rsidR="00A42B6D">
        <w:rPr>
          <w:b/>
          <w:i/>
          <w:color w:val="000000" w:themeColor="text1"/>
          <w:w w:val="102"/>
          <w:u w:val="single"/>
        </w:rPr>
        <w:t>0</w:t>
      </w:r>
      <w:r w:rsidR="00CC5E9B">
        <w:rPr>
          <w:b/>
          <w:i/>
          <w:color w:val="000000" w:themeColor="text1"/>
          <w:w w:val="102"/>
          <w:u w:val="single"/>
        </w:rPr>
        <w:t>51</w:t>
      </w:r>
      <w:r w:rsidR="00D52E76" w:rsidRPr="00EE7B6C">
        <w:rPr>
          <w:b/>
          <w:color w:val="000000" w:themeColor="text1"/>
          <w:w w:val="102"/>
        </w:rPr>
        <w:t xml:space="preserve"> </w:t>
      </w:r>
      <w:r w:rsidRPr="00EE7B6C">
        <w:rPr>
          <w:color w:val="000000" w:themeColor="text1"/>
          <w:w w:val="102"/>
        </w:rPr>
        <w:t>presentada ante la Oficina de Información y Respuesta de esta dependencia</w:t>
      </w:r>
      <w:r w:rsidR="002D3784" w:rsidRPr="00EE7B6C">
        <w:rPr>
          <w:color w:val="000000" w:themeColor="text1"/>
          <w:w w:val="102"/>
        </w:rPr>
        <w:t xml:space="preserve"> </w:t>
      </w:r>
      <w:r w:rsidRPr="00EE7B6C">
        <w:rPr>
          <w:color w:val="000000" w:themeColor="text1"/>
          <w:w w:val="102"/>
        </w:rPr>
        <w:t>por parte de</w:t>
      </w:r>
      <w:r w:rsidRPr="00EE7B6C">
        <w:rPr>
          <w:color w:val="000000" w:themeColor="text1"/>
        </w:rPr>
        <w:t>:</w:t>
      </w:r>
      <w:r w:rsidR="001463BA">
        <w:rPr>
          <w:color w:val="000000" w:themeColor="text1"/>
          <w:shd w:val="clear" w:color="auto" w:fill="FFFFFF"/>
        </w:rPr>
        <w:t xml:space="preserve"> </w:t>
      </w:r>
      <w:r w:rsidR="00A01B96" w:rsidRPr="00A01B96">
        <w:rPr>
          <w:b/>
          <w:i/>
          <w:color w:val="000000" w:themeColor="text1"/>
          <w:highlight w:val="black"/>
          <w:u w:val="single"/>
          <w:shd w:val="clear" w:color="auto" w:fill="FFFFFF"/>
        </w:rPr>
        <w:t>XXXXXXXXXXXXXXXXXXXXXX</w:t>
      </w:r>
      <w:r w:rsidR="003E7CE4" w:rsidRPr="00EE7B6C">
        <w:rPr>
          <w:b/>
          <w:i/>
          <w:color w:val="000000" w:themeColor="text1"/>
          <w:u w:val="single"/>
          <w:shd w:val="clear" w:color="auto" w:fill="FFFFFF"/>
        </w:rPr>
        <w:t>,</w:t>
      </w:r>
      <w:r w:rsidR="003E7CE4" w:rsidRPr="00EE7B6C">
        <w:rPr>
          <w:color w:val="000000" w:themeColor="text1"/>
          <w:shd w:val="clear" w:color="auto" w:fill="FFFFFF"/>
        </w:rPr>
        <w:t xml:space="preserve"> </w:t>
      </w:r>
      <w:r w:rsidR="00366D64" w:rsidRPr="00EE7B6C">
        <w:rPr>
          <w:color w:val="000000" w:themeColor="text1"/>
        </w:rPr>
        <w:t xml:space="preserve">quien </w:t>
      </w:r>
      <w:r w:rsidR="00A42222" w:rsidRPr="00EE7B6C">
        <w:rPr>
          <w:color w:val="000000" w:themeColor="text1"/>
        </w:rPr>
        <w:t>se identifica con su</w:t>
      </w:r>
      <w:r w:rsidR="00366D64" w:rsidRPr="00EE7B6C">
        <w:rPr>
          <w:color w:val="000000" w:themeColor="text1"/>
        </w:rPr>
        <w:t xml:space="preserve"> respectivo documento único de identidad DUI</w:t>
      </w:r>
      <w:r w:rsidR="006543CD" w:rsidRPr="00EE7B6C">
        <w:rPr>
          <w:color w:val="000000" w:themeColor="text1"/>
        </w:rPr>
        <w:t xml:space="preserve"> </w:t>
      </w:r>
      <w:r w:rsidR="00B141A6" w:rsidRPr="00EE7B6C">
        <w:rPr>
          <w:color w:val="000000" w:themeColor="text1"/>
        </w:rPr>
        <w:t xml:space="preserve">y </w:t>
      </w:r>
      <w:r w:rsidR="00406635" w:rsidRPr="00EE7B6C">
        <w:rPr>
          <w:color w:val="000000" w:themeColor="text1"/>
        </w:rPr>
        <w:t>solicita</w:t>
      </w:r>
      <w:r w:rsidRPr="00EE7B6C">
        <w:rPr>
          <w:color w:val="000000" w:themeColor="text1"/>
        </w:rPr>
        <w:t xml:space="preserve"> la siguiente información</w:t>
      </w:r>
      <w:r w:rsidR="007B2CD6" w:rsidRPr="008B0EA8">
        <w:rPr>
          <w:b/>
          <w:i/>
          <w:color w:val="000000" w:themeColor="text1"/>
        </w:rPr>
        <w:t>;</w:t>
      </w:r>
      <w:r w:rsidR="00B72EE8">
        <w:rPr>
          <w:b/>
          <w:i/>
          <w:color w:val="000000" w:themeColor="text1"/>
        </w:rPr>
        <w:t xml:space="preserve"> </w:t>
      </w:r>
      <w:r w:rsidR="00C16031" w:rsidRPr="00CC5E9B">
        <w:rPr>
          <w:rFonts w:ascii="Arial Narrow" w:hAnsi="Arial Narrow"/>
          <w:b/>
          <w:i/>
          <w:color w:val="000000" w:themeColor="text1"/>
        </w:rPr>
        <w:t>“</w:t>
      </w:r>
      <w:r w:rsidR="00CC5E9B" w:rsidRPr="00CC5E9B">
        <w:rPr>
          <w:rFonts w:ascii="Arial Narrow" w:hAnsi="Arial Narrow" w:cs="Helvetica"/>
          <w:b/>
          <w:i/>
          <w:color w:val="333333"/>
          <w:shd w:val="clear" w:color="auto" w:fill="FFFFFF"/>
        </w:rPr>
        <w:t>Carta de Entendimiento entre MARN y OPAMSS, firmada el 15 de octubre de 1999. En la cual el MARN y la OPAMSS se comprometen a darle cumplimiento a lo que estipula la Ley del Medio Ambiente, y se determinan los requisitos necesarios para ejecutar un proyecto urbanístico, construcciones y lotificaciones que se ejecuten en el AMSS y municipios aledaños</w:t>
      </w:r>
      <w:r w:rsidR="00CC5E9B">
        <w:rPr>
          <w:rFonts w:ascii="Arial Narrow" w:hAnsi="Arial Narrow" w:cs="Helvetica"/>
          <w:b/>
          <w:i/>
          <w:color w:val="333333"/>
          <w:shd w:val="clear" w:color="auto" w:fill="FFFFFF"/>
        </w:rPr>
        <w:t>”</w:t>
      </w:r>
    </w:p>
    <w:p w:rsidR="0008637F" w:rsidRDefault="00AD080B" w:rsidP="00D10477">
      <w:pPr>
        <w:pStyle w:val="NormalWeb"/>
        <w:shd w:val="clear" w:color="auto" w:fill="FFFFFF"/>
        <w:spacing w:before="0" w:beforeAutospacing="0" w:after="120" w:afterAutospacing="0"/>
        <w:jc w:val="both"/>
      </w:pPr>
      <w:r w:rsidRPr="00D52E76">
        <w:t>Considerando que la solicitud cumple con todos los requisitos establecidos en el art.66 de La ley de Acceso a la Información Pública y los arts. 50, 54 de</w:t>
      </w:r>
      <w:r w:rsidR="00AD6CAD" w:rsidRPr="00D52E76">
        <w:t xml:space="preserve"> su</w:t>
      </w:r>
      <w:r w:rsidRPr="00D52E76">
        <w:t xml:space="preserve"> Reglamento, y que la información solicitada no se encuentra entre las excepciones enumeradas en los arts. 19 y 24 de la </w:t>
      </w:r>
      <w:r w:rsidRPr="00D52E76">
        <w:rPr>
          <w:smallCaps/>
        </w:rPr>
        <w:t>L</w:t>
      </w:r>
      <w:r w:rsidRPr="00D52E76">
        <w:t xml:space="preserve">ey, y 19 del Reglamento. </w:t>
      </w:r>
      <w:r w:rsidR="003B3A3B" w:rsidRPr="00D52E76">
        <w:t xml:space="preserve">Por lo que </w:t>
      </w:r>
      <w:r w:rsidR="009B1051" w:rsidRPr="00D52E76">
        <w:t>esta oficina</w:t>
      </w:r>
      <w:r w:rsidRPr="00D52E76">
        <w:t xml:space="preserve"> </w:t>
      </w:r>
      <w:r w:rsidR="008B0EA8">
        <w:t>procedió a admitirla y solicitar la información a la Direcci</w:t>
      </w:r>
      <w:r w:rsidR="0026380D">
        <w:t xml:space="preserve">ón General </w:t>
      </w:r>
      <w:r w:rsidR="00B72EE8">
        <w:t>de</w:t>
      </w:r>
      <w:r w:rsidR="001463BA">
        <w:t xml:space="preserve"> Evaluación y Cumplimiento </w:t>
      </w:r>
      <w:r w:rsidR="0026380D">
        <w:t>de esta Cartera de Estado</w:t>
      </w:r>
      <w:r w:rsidR="008B0EA8">
        <w:t xml:space="preserve">, quienes en esta fecha nos enviaron su respuesta, y esta oficina </w:t>
      </w:r>
      <w:r w:rsidR="007518A6" w:rsidRPr="00D52E76">
        <w:rPr>
          <w:i/>
        </w:rPr>
        <w:t>r</w:t>
      </w:r>
      <w:r w:rsidR="007518A6" w:rsidRPr="00D52E76">
        <w:t>esuelve</w:t>
      </w:r>
      <w:r w:rsidRPr="00D52E76">
        <w:rPr>
          <w:w w:val="102"/>
        </w:rPr>
        <w:t>:</w:t>
      </w:r>
      <w:r w:rsidR="00770105" w:rsidRPr="00D52E76">
        <w:rPr>
          <w:w w:val="102"/>
        </w:rPr>
        <w:t xml:space="preserve"> </w:t>
      </w:r>
      <w:r w:rsidRPr="00D52E76">
        <w:rPr>
          <w:b/>
        </w:rPr>
        <w:t xml:space="preserve">PROPORCIONAR LA INFORMACIÓN PÚBLICA SOLICITADA, </w:t>
      </w:r>
      <w:r w:rsidRPr="00D52E76">
        <w:t xml:space="preserve">y se </w:t>
      </w:r>
      <w:r w:rsidR="00D246F2">
        <w:t>le envía vía correo electrónico</w:t>
      </w:r>
      <w:r w:rsidR="00C21B4B" w:rsidRPr="00D52E76">
        <w:t xml:space="preserve"> </w:t>
      </w:r>
      <w:r w:rsidR="0077106E" w:rsidRPr="00D52E76">
        <w:t>al solicitante</w:t>
      </w:r>
      <w:r w:rsidR="00026D06" w:rsidRPr="00D52E76">
        <w:t xml:space="preserve"> en esta fecha, </w:t>
      </w:r>
      <w:r w:rsidR="00C21B4B" w:rsidRPr="00D52E76">
        <w:t>según el siguiente detalle:</w:t>
      </w:r>
    </w:p>
    <w:p w:rsidR="00CC5E9B" w:rsidRPr="00D10477" w:rsidRDefault="00CC5E9B" w:rsidP="008C383C">
      <w:pPr>
        <w:pStyle w:val="NormalWeb"/>
        <w:numPr>
          <w:ilvl w:val="0"/>
          <w:numId w:val="1"/>
        </w:numPr>
        <w:shd w:val="clear" w:color="auto" w:fill="FFFFFF"/>
        <w:spacing w:before="0" w:beforeAutospacing="0" w:after="120" w:afterAutospacing="0"/>
        <w:jc w:val="both"/>
        <w:rPr>
          <w:i/>
        </w:rPr>
      </w:pPr>
      <w:r>
        <w:rPr>
          <w:b/>
          <w:i/>
        </w:rPr>
        <w:t>“</w:t>
      </w:r>
      <w:r w:rsidRPr="00D10477">
        <w:rPr>
          <w:i/>
        </w:rPr>
        <w:t>No hemos encontrado en nuestros archivos el documento solicitado con la fecha de referencia específica del año 1999”</w:t>
      </w:r>
      <w:r w:rsidR="00D10477" w:rsidRPr="00D10477">
        <w:rPr>
          <w:i/>
        </w:rPr>
        <w:t>, sin embargo encontramos el siguiente documento adjunto:</w:t>
      </w:r>
    </w:p>
    <w:p w:rsidR="00D10477" w:rsidRPr="00D10477" w:rsidRDefault="00CC5E9B" w:rsidP="008C383C">
      <w:pPr>
        <w:pStyle w:val="NormalWeb"/>
        <w:numPr>
          <w:ilvl w:val="0"/>
          <w:numId w:val="1"/>
        </w:numPr>
        <w:shd w:val="clear" w:color="auto" w:fill="FFFFFF"/>
        <w:spacing w:before="0" w:beforeAutospacing="0" w:after="120" w:afterAutospacing="0"/>
        <w:jc w:val="both"/>
        <w:rPr>
          <w:i/>
        </w:rPr>
      </w:pPr>
      <w:r w:rsidRPr="00D10477">
        <w:rPr>
          <w:i/>
        </w:rPr>
        <w:t>Convenio Marco de Cooperación Institucional entre el Ministerio de Medio Ambiente y Recursos Naturales (MARN y la Oficina de Planificación del Área Metropolitana de San Salvador OPAMSS), Firmado en mayo de 2007</w:t>
      </w:r>
      <w:r w:rsidR="00D10477" w:rsidRPr="00D10477">
        <w:rPr>
          <w:i/>
        </w:rPr>
        <w:t xml:space="preserve"> (12 </w:t>
      </w:r>
      <w:proofErr w:type="spellStart"/>
      <w:r w:rsidR="00D10477" w:rsidRPr="00D10477">
        <w:rPr>
          <w:i/>
        </w:rPr>
        <w:t>Págs</w:t>
      </w:r>
      <w:proofErr w:type="spellEnd"/>
      <w:r w:rsidR="00D10477" w:rsidRPr="00D10477">
        <w:rPr>
          <w:i/>
        </w:rPr>
        <w:t>)</w:t>
      </w:r>
      <w:r w:rsidRPr="00D10477">
        <w:rPr>
          <w:i/>
        </w:rPr>
        <w:t xml:space="preserve">, </w:t>
      </w:r>
      <w:r w:rsidR="00D10477" w:rsidRPr="00D10477">
        <w:rPr>
          <w:i/>
        </w:rPr>
        <w:t>encaminado a ejercer un control y seguimiento de las actividades, obras o proyectos enmarcados dentro del Grupo “A” del documento de Categorización  y compartir la información de las autorizaciones que se generen como resultado de tal control y seguimiento. Sobre la vigencia, en la cláusula 9, se determina que es para cinco años renovable para otro período igual, si las partes así lo determinan, razón por la cual se considera como vigente.</w:t>
      </w:r>
    </w:p>
    <w:p w:rsidR="001463BA" w:rsidRDefault="00D10477" w:rsidP="008C383C">
      <w:pPr>
        <w:pStyle w:val="NormalWeb"/>
        <w:numPr>
          <w:ilvl w:val="0"/>
          <w:numId w:val="1"/>
        </w:numPr>
        <w:shd w:val="clear" w:color="auto" w:fill="FFFFFF"/>
        <w:spacing w:before="0" w:beforeAutospacing="0" w:after="120" w:afterAutospacing="0"/>
        <w:jc w:val="both"/>
        <w:rPr>
          <w:b/>
          <w:i/>
        </w:rPr>
      </w:pPr>
      <w:r w:rsidRPr="00D10477">
        <w:rPr>
          <w:i/>
        </w:rPr>
        <w:t>En el siguiente enlace con nuestro sitio WEB, encontrará el documento titulado “Categorización de Actividades, obras o proyectos conforme a la Ley de Medio Ambiente” el cual encontrará en el siguiente enlace con nuestro sitio WEB:</w:t>
      </w:r>
      <w:r>
        <w:rPr>
          <w:b/>
          <w:i/>
        </w:rPr>
        <w:t xml:space="preserve"> </w:t>
      </w:r>
      <w:hyperlink r:id="rId8" w:history="1">
        <w:r w:rsidRPr="003B0ACA">
          <w:rPr>
            <w:rStyle w:val="Hipervnculo"/>
            <w:b/>
            <w:i/>
          </w:rPr>
          <w:t>http://www.marn.gob.sv/descarga/categorizacion-de-actividades-obras-o-proyectos-conforme-a-la-ley-del-medio-ambiente-2/</w:t>
        </w:r>
      </w:hyperlink>
    </w:p>
    <w:p w:rsidR="00D10477" w:rsidRDefault="00D10477" w:rsidP="00D10477">
      <w:pPr>
        <w:pStyle w:val="NormalWeb"/>
        <w:shd w:val="clear" w:color="auto" w:fill="FFFFFF"/>
        <w:spacing w:before="0" w:beforeAutospacing="0" w:after="120" w:afterAutospacing="0"/>
        <w:ind w:left="720"/>
        <w:jc w:val="both"/>
        <w:rPr>
          <w:b/>
          <w:i/>
        </w:rPr>
      </w:pPr>
    </w:p>
    <w:p w:rsidR="00D10477" w:rsidRDefault="00D10477" w:rsidP="00D10477">
      <w:pPr>
        <w:autoSpaceDE w:val="0"/>
        <w:autoSpaceDN w:val="0"/>
        <w:adjustRightInd w:val="0"/>
        <w:spacing w:after="0" w:line="240" w:lineRule="auto"/>
        <w:rPr>
          <w:rFonts w:ascii="Times New Roman" w:eastAsiaTheme="minorHAnsi" w:hAnsi="Times New Roman"/>
          <w:b/>
          <w:color w:val="000000"/>
          <w:sz w:val="24"/>
          <w:szCs w:val="24"/>
          <w:lang w:eastAsia="en-US"/>
        </w:rPr>
      </w:pPr>
    </w:p>
    <w:p w:rsidR="00D10477" w:rsidRPr="00D10477" w:rsidRDefault="00D10477" w:rsidP="00D10477">
      <w:pPr>
        <w:autoSpaceDE w:val="0"/>
        <w:autoSpaceDN w:val="0"/>
        <w:adjustRightInd w:val="0"/>
        <w:spacing w:after="0" w:line="240" w:lineRule="auto"/>
        <w:rPr>
          <w:rFonts w:ascii="Times New Roman" w:eastAsiaTheme="minorHAnsi" w:hAnsi="Times New Roman"/>
          <w:b/>
          <w:color w:val="000000"/>
          <w:sz w:val="24"/>
          <w:szCs w:val="24"/>
          <w:lang w:eastAsia="en-US"/>
        </w:rPr>
      </w:pPr>
    </w:p>
    <w:p w:rsidR="00497E9B" w:rsidRPr="009B6220" w:rsidRDefault="00497E9B" w:rsidP="009B6220">
      <w:pPr>
        <w:pStyle w:val="NormalWeb"/>
        <w:shd w:val="clear" w:color="auto" w:fill="FFFFFF"/>
        <w:spacing w:before="0" w:beforeAutospacing="0" w:after="0" w:afterAutospacing="0" w:line="276" w:lineRule="auto"/>
        <w:jc w:val="center"/>
        <w:rPr>
          <w:i/>
          <w:spacing w:val="2"/>
          <w:sz w:val="28"/>
          <w:szCs w:val="28"/>
        </w:rPr>
      </w:pPr>
      <w:r w:rsidRPr="009B6220">
        <w:rPr>
          <w:i/>
          <w:spacing w:val="2"/>
          <w:sz w:val="28"/>
          <w:szCs w:val="28"/>
        </w:rPr>
        <w:t>_____________________________</w:t>
      </w:r>
    </w:p>
    <w:p w:rsidR="00007957" w:rsidRPr="009B6220" w:rsidRDefault="00007957" w:rsidP="009B6220">
      <w:pPr>
        <w:widowControl w:val="0"/>
        <w:autoSpaceDE w:val="0"/>
        <w:autoSpaceDN w:val="0"/>
        <w:adjustRightInd w:val="0"/>
        <w:spacing w:after="0" w:line="240" w:lineRule="auto"/>
        <w:jc w:val="center"/>
        <w:rPr>
          <w:rFonts w:ascii="Times New Roman" w:hAnsi="Times New Roman"/>
          <w:i/>
          <w:spacing w:val="2"/>
          <w:sz w:val="20"/>
          <w:szCs w:val="20"/>
        </w:rPr>
      </w:pPr>
      <w:r w:rsidRPr="009B6220">
        <w:rPr>
          <w:rFonts w:ascii="Times New Roman" w:hAnsi="Times New Roman"/>
          <w:i/>
          <w:spacing w:val="2"/>
          <w:sz w:val="20"/>
          <w:szCs w:val="20"/>
        </w:rPr>
        <w:t>Lic. Marina Sandoval</w:t>
      </w:r>
    </w:p>
    <w:p w:rsidR="00F61E4D" w:rsidRPr="009B6220" w:rsidRDefault="00FE336D" w:rsidP="009B6220">
      <w:pPr>
        <w:widowControl w:val="0"/>
        <w:autoSpaceDE w:val="0"/>
        <w:autoSpaceDN w:val="0"/>
        <w:adjustRightInd w:val="0"/>
        <w:spacing w:after="0" w:line="240" w:lineRule="auto"/>
        <w:jc w:val="center"/>
        <w:rPr>
          <w:rFonts w:ascii="Arial Narrow" w:hAnsi="Arial Narrow"/>
          <w:b/>
          <w:i/>
          <w:spacing w:val="2"/>
          <w:sz w:val="20"/>
          <w:szCs w:val="20"/>
        </w:rPr>
      </w:pPr>
      <w:r w:rsidRPr="009B6220">
        <w:rPr>
          <w:rFonts w:ascii="Times New Roman" w:hAnsi="Times New Roman"/>
          <w:i/>
          <w:spacing w:val="2"/>
          <w:sz w:val="20"/>
          <w:szCs w:val="20"/>
        </w:rPr>
        <w:t>Oficial de Información, MARN</w:t>
      </w:r>
    </w:p>
    <w:sectPr w:rsidR="00F61E4D" w:rsidRPr="009B6220" w:rsidSect="00B407A2">
      <w:headerReference w:type="default" r:id="rId9"/>
      <w:footerReference w:type="default" r:id="rId10"/>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349" w:rsidRDefault="00915349" w:rsidP="00AD080B">
      <w:pPr>
        <w:spacing w:after="0" w:line="240" w:lineRule="auto"/>
      </w:pPr>
      <w:r>
        <w:separator/>
      </w:r>
    </w:p>
  </w:endnote>
  <w:endnote w:type="continuationSeparator" w:id="0">
    <w:p w:rsidR="00915349" w:rsidRDefault="00915349"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349" w:rsidRDefault="00915349" w:rsidP="00AD080B">
      <w:pPr>
        <w:spacing w:after="0" w:line="240" w:lineRule="auto"/>
      </w:pPr>
      <w:r>
        <w:separator/>
      </w:r>
    </w:p>
  </w:footnote>
  <w:footnote w:type="continuationSeparator" w:id="0">
    <w:p w:rsidR="00915349" w:rsidRDefault="00915349"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24FAE"/>
    <w:multiLevelType w:val="hybridMultilevel"/>
    <w:tmpl w:val="83EC7B64"/>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D080B"/>
    <w:rsid w:val="00007957"/>
    <w:rsid w:val="00026D06"/>
    <w:rsid w:val="000317C2"/>
    <w:rsid w:val="0003419C"/>
    <w:rsid w:val="0003614B"/>
    <w:rsid w:val="00060CA3"/>
    <w:rsid w:val="00061056"/>
    <w:rsid w:val="00064F00"/>
    <w:rsid w:val="0007718E"/>
    <w:rsid w:val="00083554"/>
    <w:rsid w:val="0008637F"/>
    <w:rsid w:val="000A6F48"/>
    <w:rsid w:val="000B4F7E"/>
    <w:rsid w:val="000D133D"/>
    <w:rsid w:val="000E54AE"/>
    <w:rsid w:val="000F0C0B"/>
    <w:rsid w:val="000F2C9B"/>
    <w:rsid w:val="001010B0"/>
    <w:rsid w:val="00101E2C"/>
    <w:rsid w:val="001446B2"/>
    <w:rsid w:val="0014514D"/>
    <w:rsid w:val="00146197"/>
    <w:rsid w:val="001463BA"/>
    <w:rsid w:val="00165B71"/>
    <w:rsid w:val="00167CE8"/>
    <w:rsid w:val="00175AFE"/>
    <w:rsid w:val="001777FC"/>
    <w:rsid w:val="001A1753"/>
    <w:rsid w:val="001B1DAF"/>
    <w:rsid w:val="001B6C6A"/>
    <w:rsid w:val="001C47F5"/>
    <w:rsid w:val="001C4E96"/>
    <w:rsid w:val="001D205B"/>
    <w:rsid w:val="001D5513"/>
    <w:rsid w:val="001D7823"/>
    <w:rsid w:val="001F0053"/>
    <w:rsid w:val="001F5186"/>
    <w:rsid w:val="00210872"/>
    <w:rsid w:val="00214F9C"/>
    <w:rsid w:val="002209F0"/>
    <w:rsid w:val="00230255"/>
    <w:rsid w:val="00231D20"/>
    <w:rsid w:val="00235293"/>
    <w:rsid w:val="00246361"/>
    <w:rsid w:val="00251377"/>
    <w:rsid w:val="00251485"/>
    <w:rsid w:val="00252570"/>
    <w:rsid w:val="00260722"/>
    <w:rsid w:val="0026380D"/>
    <w:rsid w:val="00273ECF"/>
    <w:rsid w:val="00275526"/>
    <w:rsid w:val="002756F1"/>
    <w:rsid w:val="002953E7"/>
    <w:rsid w:val="002A6973"/>
    <w:rsid w:val="002C0B5C"/>
    <w:rsid w:val="002D3784"/>
    <w:rsid w:val="002E5420"/>
    <w:rsid w:val="00303C6F"/>
    <w:rsid w:val="00306AC2"/>
    <w:rsid w:val="00322869"/>
    <w:rsid w:val="00334FAF"/>
    <w:rsid w:val="00335839"/>
    <w:rsid w:val="0033667F"/>
    <w:rsid w:val="00337F1A"/>
    <w:rsid w:val="003520CC"/>
    <w:rsid w:val="00355262"/>
    <w:rsid w:val="00365493"/>
    <w:rsid w:val="0036570B"/>
    <w:rsid w:val="00366D64"/>
    <w:rsid w:val="00375276"/>
    <w:rsid w:val="00383836"/>
    <w:rsid w:val="00384373"/>
    <w:rsid w:val="0038636B"/>
    <w:rsid w:val="003A0C21"/>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329C7"/>
    <w:rsid w:val="0045295D"/>
    <w:rsid w:val="0046608D"/>
    <w:rsid w:val="00497E9B"/>
    <w:rsid w:val="004A159C"/>
    <w:rsid w:val="004A3B8F"/>
    <w:rsid w:val="004A5D93"/>
    <w:rsid w:val="004D6C62"/>
    <w:rsid w:val="004E0C40"/>
    <w:rsid w:val="004E2671"/>
    <w:rsid w:val="004E27C3"/>
    <w:rsid w:val="004E45D9"/>
    <w:rsid w:val="004E4A9A"/>
    <w:rsid w:val="004F248E"/>
    <w:rsid w:val="00503312"/>
    <w:rsid w:val="0051573E"/>
    <w:rsid w:val="00515FCD"/>
    <w:rsid w:val="00541A44"/>
    <w:rsid w:val="00542906"/>
    <w:rsid w:val="005579E0"/>
    <w:rsid w:val="0056172A"/>
    <w:rsid w:val="00563836"/>
    <w:rsid w:val="0056535C"/>
    <w:rsid w:val="005664BD"/>
    <w:rsid w:val="005807B6"/>
    <w:rsid w:val="00582034"/>
    <w:rsid w:val="00582525"/>
    <w:rsid w:val="005847FB"/>
    <w:rsid w:val="00584827"/>
    <w:rsid w:val="0058614A"/>
    <w:rsid w:val="00587963"/>
    <w:rsid w:val="005B38A2"/>
    <w:rsid w:val="005C0983"/>
    <w:rsid w:val="005C2783"/>
    <w:rsid w:val="005E4ED0"/>
    <w:rsid w:val="005F15D2"/>
    <w:rsid w:val="005F1B2C"/>
    <w:rsid w:val="005F7B2A"/>
    <w:rsid w:val="00606434"/>
    <w:rsid w:val="00610060"/>
    <w:rsid w:val="00613773"/>
    <w:rsid w:val="00617713"/>
    <w:rsid w:val="006255B9"/>
    <w:rsid w:val="00634C41"/>
    <w:rsid w:val="00636E23"/>
    <w:rsid w:val="00646E35"/>
    <w:rsid w:val="006543CD"/>
    <w:rsid w:val="00672AA7"/>
    <w:rsid w:val="00674DD0"/>
    <w:rsid w:val="00682414"/>
    <w:rsid w:val="006D6A01"/>
    <w:rsid w:val="006E689D"/>
    <w:rsid w:val="007058FA"/>
    <w:rsid w:val="00707989"/>
    <w:rsid w:val="00713071"/>
    <w:rsid w:val="007153E4"/>
    <w:rsid w:val="00715C37"/>
    <w:rsid w:val="00721E82"/>
    <w:rsid w:val="00733A62"/>
    <w:rsid w:val="007359BE"/>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C7E15"/>
    <w:rsid w:val="007E4BA2"/>
    <w:rsid w:val="007E59E2"/>
    <w:rsid w:val="007E658B"/>
    <w:rsid w:val="007E671C"/>
    <w:rsid w:val="007F53D4"/>
    <w:rsid w:val="007F5E56"/>
    <w:rsid w:val="007F63F3"/>
    <w:rsid w:val="00801B88"/>
    <w:rsid w:val="0081481F"/>
    <w:rsid w:val="0083309E"/>
    <w:rsid w:val="0083711E"/>
    <w:rsid w:val="008528E1"/>
    <w:rsid w:val="0086263E"/>
    <w:rsid w:val="00865453"/>
    <w:rsid w:val="008669BA"/>
    <w:rsid w:val="008725E1"/>
    <w:rsid w:val="00894CDA"/>
    <w:rsid w:val="008A2163"/>
    <w:rsid w:val="008B0EA8"/>
    <w:rsid w:val="008B5D75"/>
    <w:rsid w:val="008C1629"/>
    <w:rsid w:val="008C383C"/>
    <w:rsid w:val="008D5183"/>
    <w:rsid w:val="008E2D70"/>
    <w:rsid w:val="008E74C0"/>
    <w:rsid w:val="008F13DA"/>
    <w:rsid w:val="009019A6"/>
    <w:rsid w:val="0090465B"/>
    <w:rsid w:val="00915349"/>
    <w:rsid w:val="00925610"/>
    <w:rsid w:val="00930A64"/>
    <w:rsid w:val="00930F7E"/>
    <w:rsid w:val="0094451B"/>
    <w:rsid w:val="00944B86"/>
    <w:rsid w:val="00981885"/>
    <w:rsid w:val="0098635A"/>
    <w:rsid w:val="00991ABC"/>
    <w:rsid w:val="0099735C"/>
    <w:rsid w:val="009A4A5D"/>
    <w:rsid w:val="009B1051"/>
    <w:rsid w:val="009B6220"/>
    <w:rsid w:val="009D1168"/>
    <w:rsid w:val="009E2DF6"/>
    <w:rsid w:val="00A01B96"/>
    <w:rsid w:val="00A04F48"/>
    <w:rsid w:val="00A14246"/>
    <w:rsid w:val="00A209AE"/>
    <w:rsid w:val="00A236D9"/>
    <w:rsid w:val="00A3343D"/>
    <w:rsid w:val="00A35032"/>
    <w:rsid w:val="00A42222"/>
    <w:rsid w:val="00A42B6D"/>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67B19"/>
    <w:rsid w:val="00B72EE8"/>
    <w:rsid w:val="00B82965"/>
    <w:rsid w:val="00B838AA"/>
    <w:rsid w:val="00B8652E"/>
    <w:rsid w:val="00BA061E"/>
    <w:rsid w:val="00BA0D94"/>
    <w:rsid w:val="00BA21BE"/>
    <w:rsid w:val="00BA2D54"/>
    <w:rsid w:val="00BC39B5"/>
    <w:rsid w:val="00BC7A13"/>
    <w:rsid w:val="00BF111B"/>
    <w:rsid w:val="00BF5932"/>
    <w:rsid w:val="00C00FC0"/>
    <w:rsid w:val="00C02CED"/>
    <w:rsid w:val="00C072EA"/>
    <w:rsid w:val="00C1061C"/>
    <w:rsid w:val="00C12A61"/>
    <w:rsid w:val="00C1603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634B"/>
    <w:rsid w:val="00C822A0"/>
    <w:rsid w:val="00C86A1E"/>
    <w:rsid w:val="00C86A30"/>
    <w:rsid w:val="00C9170E"/>
    <w:rsid w:val="00C9502F"/>
    <w:rsid w:val="00CA6371"/>
    <w:rsid w:val="00CB72F2"/>
    <w:rsid w:val="00CC31C3"/>
    <w:rsid w:val="00CC5E9B"/>
    <w:rsid w:val="00CD592A"/>
    <w:rsid w:val="00CE315A"/>
    <w:rsid w:val="00CE674D"/>
    <w:rsid w:val="00CE689E"/>
    <w:rsid w:val="00CF3752"/>
    <w:rsid w:val="00CF4306"/>
    <w:rsid w:val="00CF64E6"/>
    <w:rsid w:val="00D039E2"/>
    <w:rsid w:val="00D10477"/>
    <w:rsid w:val="00D16152"/>
    <w:rsid w:val="00D21B8E"/>
    <w:rsid w:val="00D246F2"/>
    <w:rsid w:val="00D35425"/>
    <w:rsid w:val="00D35F74"/>
    <w:rsid w:val="00D3625F"/>
    <w:rsid w:val="00D44E6A"/>
    <w:rsid w:val="00D52E76"/>
    <w:rsid w:val="00D602C9"/>
    <w:rsid w:val="00D605CA"/>
    <w:rsid w:val="00D6490D"/>
    <w:rsid w:val="00D65B64"/>
    <w:rsid w:val="00D66E29"/>
    <w:rsid w:val="00D75D27"/>
    <w:rsid w:val="00D80520"/>
    <w:rsid w:val="00D83D75"/>
    <w:rsid w:val="00D8762A"/>
    <w:rsid w:val="00DA7A79"/>
    <w:rsid w:val="00DB5767"/>
    <w:rsid w:val="00DB5B9C"/>
    <w:rsid w:val="00DD509E"/>
    <w:rsid w:val="00DD7AEF"/>
    <w:rsid w:val="00DE3E29"/>
    <w:rsid w:val="00DF1F7B"/>
    <w:rsid w:val="00E10EC2"/>
    <w:rsid w:val="00E11265"/>
    <w:rsid w:val="00E12A4D"/>
    <w:rsid w:val="00E20A5D"/>
    <w:rsid w:val="00E26987"/>
    <w:rsid w:val="00E44A59"/>
    <w:rsid w:val="00E46902"/>
    <w:rsid w:val="00E51250"/>
    <w:rsid w:val="00E56523"/>
    <w:rsid w:val="00E64286"/>
    <w:rsid w:val="00E77BEB"/>
    <w:rsid w:val="00E845E2"/>
    <w:rsid w:val="00E96BEE"/>
    <w:rsid w:val="00EC1A28"/>
    <w:rsid w:val="00ED4215"/>
    <w:rsid w:val="00EE2EDD"/>
    <w:rsid w:val="00EE7B6C"/>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0238503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786315478">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n.gob.sv/descarga/categorizacion-de-actividades-obras-o-proyectos-conforme-a-la-ley-del-medio-ambient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14CB2-AFC9-48B6-9486-8A681D62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marchila</cp:lastModifiedBy>
  <cp:revision>3</cp:revision>
  <cp:lastPrinted>2017-02-23T23:06:00Z</cp:lastPrinted>
  <dcterms:created xsi:type="dcterms:W3CDTF">2017-02-23T23:07:00Z</dcterms:created>
  <dcterms:modified xsi:type="dcterms:W3CDTF">2017-03-03T15:56:00Z</dcterms:modified>
</cp:coreProperties>
</file>