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729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323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EE7B6C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77295E">
        <w:rPr>
          <w:color w:val="000000" w:themeColor="text1"/>
          <w:w w:val="102"/>
        </w:rPr>
        <w:t>diez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7295E">
        <w:rPr>
          <w:color w:val="000000" w:themeColor="text1"/>
          <w:w w:val="102"/>
        </w:rPr>
        <w:t xml:space="preserve">con cuarenta y cinco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77295E">
        <w:rPr>
          <w:color w:val="000000" w:themeColor="text1"/>
          <w:w w:val="102"/>
        </w:rPr>
        <w:t>martes</w:t>
      </w:r>
      <w:r w:rsidR="00D52E76" w:rsidRPr="00EE7B6C">
        <w:rPr>
          <w:color w:val="000000" w:themeColor="text1"/>
          <w:w w:val="102"/>
        </w:rPr>
        <w:t xml:space="preserve"> </w:t>
      </w:r>
      <w:r w:rsidR="008E2D70" w:rsidRPr="00EE7B6C">
        <w:rPr>
          <w:color w:val="000000" w:themeColor="text1"/>
          <w:w w:val="102"/>
        </w:rPr>
        <w:t xml:space="preserve">nueve </w:t>
      </w:r>
      <w:r w:rsidR="003E7CE4" w:rsidRPr="00EE7B6C">
        <w:rPr>
          <w:color w:val="000000" w:themeColor="text1"/>
          <w:w w:val="102"/>
        </w:rPr>
        <w:t xml:space="preserve">de </w:t>
      </w:r>
      <w:r w:rsidR="0077295E">
        <w:rPr>
          <w:color w:val="000000" w:themeColor="text1"/>
          <w:w w:val="102"/>
        </w:rPr>
        <w:t>nov</w:t>
      </w:r>
      <w:r w:rsidR="00EE7B6C">
        <w:rPr>
          <w:color w:val="000000" w:themeColor="text1"/>
          <w:w w:val="102"/>
        </w:rPr>
        <w:t>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D52E76" w:rsidRPr="00EE7B6C">
        <w:rPr>
          <w:b/>
          <w:i/>
          <w:color w:val="000000" w:themeColor="text1"/>
          <w:w w:val="102"/>
          <w:u w:val="single"/>
        </w:rPr>
        <w:t>3</w:t>
      </w:r>
      <w:r w:rsidR="00EE7B6C" w:rsidRPr="00EE7B6C">
        <w:rPr>
          <w:b/>
          <w:i/>
          <w:color w:val="000000" w:themeColor="text1"/>
          <w:w w:val="102"/>
          <w:u w:val="single"/>
        </w:rPr>
        <w:t>75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="003D0825" w:rsidRPr="003D0825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XXXXXXX </w:t>
      </w:r>
      <w:proofErr w:type="spellStart"/>
      <w:r w:rsidR="003D0825" w:rsidRPr="003D082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</w:t>
      </w:r>
      <w:proofErr w:type="spellEnd"/>
      <w:r w:rsidR="003D0825" w:rsidRPr="003D0825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proofErr w:type="spellStart"/>
      <w:r w:rsidR="003D0825" w:rsidRPr="003D082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</w:t>
      </w:r>
      <w:proofErr w:type="spellEnd"/>
      <w:r w:rsidR="003D0825" w:rsidRPr="003D0825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EE7B6C">
        <w:rPr>
          <w:color w:val="000000" w:themeColor="text1"/>
        </w:rPr>
        <w:t>;</w:t>
      </w:r>
      <w:r w:rsidR="00B407A2" w:rsidRPr="00EE7B6C">
        <w:rPr>
          <w:color w:val="000000" w:themeColor="text1"/>
        </w:rPr>
        <w:t xml:space="preserve"> </w:t>
      </w:r>
      <w:r w:rsidR="00EE7B6C" w:rsidRPr="00EE7B6C">
        <w:rPr>
          <w:b/>
          <w:i/>
          <w:color w:val="000000" w:themeColor="text1"/>
        </w:rPr>
        <w:t>LEGISLACIÓN AMBIENTAL EN FORMATO IMPRESO DISPONIBLE EN VERSIÓN DE BOLSILLO</w:t>
      </w:r>
      <w:r w:rsidR="0077295E">
        <w:rPr>
          <w:b/>
          <w:i/>
          <w:color w:val="000000" w:themeColor="text1"/>
        </w:rPr>
        <w:t xml:space="preserve"> Y TRIPTICOS INFORMATIVOS</w:t>
      </w:r>
      <w:r w:rsidR="00EE7B6C" w:rsidRPr="00EE7B6C">
        <w:rPr>
          <w:b/>
          <w:i/>
          <w:color w:val="000000" w:themeColor="text1"/>
        </w:rPr>
        <w:t>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77295E" w:rsidRDefault="0077295E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>
        <w:t>Ejemplares impresos en versión de bolsillo entregados:</w:t>
      </w:r>
    </w:p>
    <w:p w:rsidR="00EE7B6C" w:rsidRDefault="0077295E" w:rsidP="0077295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20" w:afterAutospacing="0"/>
        <w:jc w:val="both"/>
      </w:pPr>
      <w:r>
        <w:t>Ley de Medio Ambiente (5)</w:t>
      </w:r>
    </w:p>
    <w:p w:rsidR="0077295E" w:rsidRDefault="0077295E" w:rsidP="0077295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20" w:afterAutospacing="0"/>
        <w:jc w:val="both"/>
      </w:pPr>
      <w:r>
        <w:t>Política Nacional de Medio Ambiente (5)</w:t>
      </w:r>
    </w:p>
    <w:p w:rsidR="0077295E" w:rsidRDefault="0077295E" w:rsidP="0077295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20" w:afterAutospacing="0"/>
        <w:jc w:val="both"/>
      </w:pPr>
      <w:r>
        <w:t>Ley de Áreas Naturales Protegidas (1)</w:t>
      </w:r>
    </w:p>
    <w:p w:rsidR="0077295E" w:rsidRDefault="0077295E" w:rsidP="0077295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20" w:afterAutospacing="0"/>
        <w:jc w:val="both"/>
      </w:pPr>
      <w:r>
        <w:t>Ley de Conservación de Vida Silvestre (1)</w:t>
      </w:r>
    </w:p>
    <w:p w:rsidR="0077295E" w:rsidRDefault="0077295E" w:rsidP="0077295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20" w:afterAutospacing="0"/>
        <w:jc w:val="both"/>
      </w:pPr>
      <w:r>
        <w:t>10 trípticos de c/u “Guía para el acceso a la información ambiental”, “Guía para canalizar denuncias ambientales” y “Módulos temáticos en Educación Ambiental”.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91" w:rsidRDefault="00CA3691" w:rsidP="00AD080B">
      <w:pPr>
        <w:spacing w:after="0" w:line="240" w:lineRule="auto"/>
      </w:pPr>
      <w:r>
        <w:separator/>
      </w:r>
    </w:p>
  </w:endnote>
  <w:endnote w:type="continuationSeparator" w:id="0">
    <w:p w:rsidR="00CA3691" w:rsidRDefault="00CA369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91" w:rsidRDefault="00CA3691" w:rsidP="00AD080B">
      <w:pPr>
        <w:spacing w:after="0" w:line="240" w:lineRule="auto"/>
      </w:pPr>
      <w:r>
        <w:separator/>
      </w:r>
    </w:p>
  </w:footnote>
  <w:footnote w:type="continuationSeparator" w:id="0">
    <w:p w:rsidR="00CA3691" w:rsidRDefault="00CA369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066F"/>
    <w:multiLevelType w:val="hybridMultilevel"/>
    <w:tmpl w:val="F5D217E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9"/>
  </w:num>
  <w:num w:numId="5">
    <w:abstractNumId w:val="39"/>
  </w:num>
  <w:num w:numId="6">
    <w:abstractNumId w:val="36"/>
  </w:num>
  <w:num w:numId="7">
    <w:abstractNumId w:val="42"/>
  </w:num>
  <w:num w:numId="8">
    <w:abstractNumId w:val="5"/>
  </w:num>
  <w:num w:numId="9">
    <w:abstractNumId w:val="18"/>
  </w:num>
  <w:num w:numId="10">
    <w:abstractNumId w:val="2"/>
  </w:num>
  <w:num w:numId="11">
    <w:abstractNumId w:val="17"/>
  </w:num>
  <w:num w:numId="12">
    <w:abstractNumId w:val="31"/>
  </w:num>
  <w:num w:numId="13">
    <w:abstractNumId w:val="15"/>
  </w:num>
  <w:num w:numId="14">
    <w:abstractNumId w:val="22"/>
  </w:num>
  <w:num w:numId="15">
    <w:abstractNumId w:val="12"/>
  </w:num>
  <w:num w:numId="16">
    <w:abstractNumId w:val="32"/>
  </w:num>
  <w:num w:numId="17">
    <w:abstractNumId w:val="40"/>
  </w:num>
  <w:num w:numId="18">
    <w:abstractNumId w:val="4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7"/>
  </w:num>
  <w:num w:numId="24">
    <w:abstractNumId w:val="8"/>
  </w:num>
  <w:num w:numId="25">
    <w:abstractNumId w:val="28"/>
  </w:num>
  <w:num w:numId="26">
    <w:abstractNumId w:val="11"/>
  </w:num>
  <w:num w:numId="27">
    <w:abstractNumId w:val="24"/>
  </w:num>
  <w:num w:numId="28">
    <w:abstractNumId w:val="30"/>
  </w:num>
  <w:num w:numId="29">
    <w:abstractNumId w:val="9"/>
  </w:num>
  <w:num w:numId="30">
    <w:abstractNumId w:val="14"/>
  </w:num>
  <w:num w:numId="31">
    <w:abstractNumId w:val="25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4"/>
  </w:num>
  <w:num w:numId="39">
    <w:abstractNumId w:val="35"/>
  </w:num>
  <w:num w:numId="40">
    <w:abstractNumId w:val="23"/>
  </w:num>
  <w:num w:numId="41">
    <w:abstractNumId w:val="21"/>
  </w:num>
  <w:num w:numId="42">
    <w:abstractNumId w:val="26"/>
  </w:num>
  <w:num w:numId="43">
    <w:abstractNumId w:val="3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0825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295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0A55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3691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4905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C2DFD-55B8-4802-B9D7-1846B50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4CA6D-566E-4214-A6A9-2DD0AAB5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2016-09-19T18:04:00Z</cp:lastPrinted>
  <dcterms:created xsi:type="dcterms:W3CDTF">2016-12-10T02:09:00Z</dcterms:created>
  <dcterms:modified xsi:type="dcterms:W3CDTF">2016-12-10T02:09:00Z</dcterms:modified>
</cp:coreProperties>
</file>