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9A3" w:rsidRDefault="006D59A3" w:rsidP="006D59A3">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Default="007E30B0" w:rsidP="004344FF">
      <w:pPr>
        <w:spacing w:after="0"/>
        <w:jc w:val="center"/>
        <w:rPr>
          <w:rFonts w:ascii="Times New Roman" w:hAnsi="Times New Roman"/>
          <w:b/>
          <w:bCs/>
          <w:i/>
          <w:spacing w:val="-1"/>
          <w:sz w:val="10"/>
          <w:szCs w:val="10"/>
          <w:u w:val="single"/>
        </w:rPr>
      </w:pPr>
    </w:p>
    <w:p w:rsidR="002A73FF" w:rsidRDefault="002A73FF" w:rsidP="004344FF">
      <w:pPr>
        <w:spacing w:after="0"/>
        <w:jc w:val="center"/>
        <w:rPr>
          <w:rFonts w:ascii="Times New Roman" w:hAnsi="Times New Roman"/>
          <w:b/>
          <w:bCs/>
          <w:i/>
          <w:spacing w:val="-1"/>
          <w:sz w:val="10"/>
          <w:szCs w:val="10"/>
          <w:u w:val="single"/>
        </w:rPr>
      </w:pPr>
    </w:p>
    <w:p w:rsidR="002A73FF" w:rsidRPr="00A25B75" w:rsidRDefault="002A73FF"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2D2EF9">
        <w:rPr>
          <w:rFonts w:ascii="Arial Narrow" w:hAnsi="Arial Narrow"/>
          <w:b/>
          <w:bCs/>
          <w:i/>
          <w:color w:val="000000" w:themeColor="text1"/>
          <w:spacing w:val="-1"/>
          <w:sz w:val="28"/>
          <w:szCs w:val="28"/>
          <w:u w:val="single"/>
        </w:rPr>
        <w:t>11</w:t>
      </w:r>
      <w:r w:rsidR="00873DA8">
        <w:rPr>
          <w:rFonts w:ascii="Arial Narrow" w:hAnsi="Arial Narrow"/>
          <w:b/>
          <w:bCs/>
          <w:i/>
          <w:color w:val="000000" w:themeColor="text1"/>
          <w:spacing w:val="-1"/>
          <w:sz w:val="28"/>
          <w:szCs w:val="28"/>
          <w:u w:val="single"/>
        </w:rPr>
        <w:t>7</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16165A" w:rsidRPr="00873DA8" w:rsidRDefault="004B1537" w:rsidP="00400EA4">
      <w:pPr>
        <w:jc w:val="both"/>
        <w:rPr>
          <w:rFonts w:ascii="Times New Roman" w:hAnsi="Times New Roman"/>
          <w:b/>
          <w:i/>
          <w:color w:val="000000" w:themeColor="text1"/>
          <w:w w:val="102"/>
          <w:sz w:val="24"/>
          <w:szCs w:val="24"/>
        </w:rPr>
      </w:pPr>
      <w:r w:rsidRPr="00F52C20">
        <w:rPr>
          <w:rFonts w:ascii="Times New Roman" w:hAnsi="Times New Roman"/>
          <w:color w:val="000000" w:themeColor="text1"/>
          <w:w w:val="102"/>
          <w:sz w:val="24"/>
          <w:szCs w:val="24"/>
        </w:rPr>
        <w:t>San</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5"/>
          <w:sz w:val="24"/>
          <w:szCs w:val="24"/>
        </w:rPr>
        <w:t xml:space="preserve"> </w:t>
      </w:r>
      <w:r w:rsidRPr="00F52C20">
        <w:rPr>
          <w:rFonts w:ascii="Times New Roman" w:hAnsi="Times New Roman"/>
          <w:color w:val="000000" w:themeColor="text1"/>
          <w:w w:val="102"/>
          <w:sz w:val="24"/>
          <w:szCs w:val="24"/>
        </w:rPr>
        <w:t>Sa</w:t>
      </w:r>
      <w:r w:rsidRPr="00F52C20">
        <w:rPr>
          <w:rFonts w:ascii="Times New Roman" w:hAnsi="Times New Roman"/>
          <w:color w:val="000000" w:themeColor="text1"/>
          <w:spacing w:val="1"/>
          <w:w w:val="102"/>
          <w:sz w:val="24"/>
          <w:szCs w:val="24"/>
        </w:rPr>
        <w:t>lv</w:t>
      </w:r>
      <w:r w:rsidRPr="00F52C20">
        <w:rPr>
          <w:rFonts w:ascii="Times New Roman" w:hAnsi="Times New Roman"/>
          <w:color w:val="000000" w:themeColor="text1"/>
          <w:w w:val="102"/>
          <w:sz w:val="24"/>
          <w:szCs w:val="24"/>
        </w:rPr>
        <w:t>ad</w:t>
      </w:r>
      <w:r w:rsidRPr="00F52C20">
        <w:rPr>
          <w:rFonts w:ascii="Times New Roman" w:hAnsi="Times New Roman"/>
          <w:color w:val="000000" w:themeColor="text1"/>
          <w:spacing w:val="-3"/>
          <w:w w:val="102"/>
          <w:sz w:val="24"/>
          <w:szCs w:val="24"/>
        </w:rPr>
        <w:t>o</w:t>
      </w:r>
      <w:r w:rsidRPr="00F52C20">
        <w:rPr>
          <w:rFonts w:ascii="Times New Roman" w:hAnsi="Times New Roman"/>
          <w:color w:val="000000" w:themeColor="text1"/>
          <w:spacing w:val="2"/>
          <w:w w:val="102"/>
          <w:sz w:val="24"/>
          <w:szCs w:val="24"/>
        </w:rPr>
        <w:t>r</w:t>
      </w:r>
      <w:r w:rsidRPr="00F52C20">
        <w:rPr>
          <w:rFonts w:ascii="Times New Roman" w:hAnsi="Times New Roman"/>
          <w:color w:val="000000" w:themeColor="text1"/>
          <w:w w:val="102"/>
          <w:sz w:val="24"/>
          <w:szCs w:val="24"/>
        </w:rPr>
        <w:t>,</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w w:val="102"/>
          <w:sz w:val="24"/>
          <w:szCs w:val="24"/>
        </w:rPr>
        <w:t>a</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
          <w:w w:val="102"/>
          <w:sz w:val="24"/>
          <w:szCs w:val="24"/>
        </w:rPr>
        <w:t>l</w:t>
      </w:r>
      <w:r w:rsidRPr="00F52C20">
        <w:rPr>
          <w:rFonts w:ascii="Times New Roman" w:hAnsi="Times New Roman"/>
          <w:color w:val="000000" w:themeColor="text1"/>
          <w:w w:val="102"/>
          <w:sz w:val="24"/>
          <w:szCs w:val="24"/>
        </w:rPr>
        <w:t xml:space="preserve">as </w:t>
      </w:r>
      <w:r w:rsidR="00873DA8">
        <w:rPr>
          <w:rFonts w:ascii="Times New Roman" w:hAnsi="Times New Roman"/>
          <w:color w:val="000000" w:themeColor="text1"/>
          <w:w w:val="102"/>
          <w:sz w:val="24"/>
          <w:szCs w:val="24"/>
        </w:rPr>
        <w:t>doce</w:t>
      </w:r>
      <w:r w:rsidR="00AD1EF7">
        <w:rPr>
          <w:rFonts w:ascii="Times New Roman" w:hAnsi="Times New Roman"/>
          <w:color w:val="000000" w:themeColor="text1"/>
          <w:w w:val="102"/>
          <w:sz w:val="24"/>
          <w:szCs w:val="24"/>
        </w:rPr>
        <w:t xml:space="preserve"> horas </w:t>
      </w:r>
      <w:r w:rsidR="002D2EF9">
        <w:rPr>
          <w:rFonts w:ascii="Times New Roman" w:hAnsi="Times New Roman"/>
          <w:color w:val="000000" w:themeColor="text1"/>
          <w:w w:val="102"/>
          <w:sz w:val="24"/>
          <w:szCs w:val="24"/>
        </w:rPr>
        <w:t xml:space="preserve">con </w:t>
      </w:r>
      <w:r w:rsidR="0016165A">
        <w:rPr>
          <w:rFonts w:ascii="Times New Roman" w:hAnsi="Times New Roman"/>
          <w:color w:val="000000" w:themeColor="text1"/>
          <w:w w:val="102"/>
          <w:sz w:val="24"/>
          <w:szCs w:val="24"/>
        </w:rPr>
        <w:t>treinta y cinco</w:t>
      </w:r>
      <w:r w:rsidR="002D2EF9">
        <w:rPr>
          <w:rFonts w:ascii="Times New Roman" w:hAnsi="Times New Roman"/>
          <w:color w:val="000000" w:themeColor="text1"/>
          <w:w w:val="102"/>
          <w:sz w:val="24"/>
          <w:szCs w:val="24"/>
        </w:rPr>
        <w:t xml:space="preserve"> </w:t>
      </w:r>
      <w:r w:rsidR="00FD635F">
        <w:rPr>
          <w:rFonts w:ascii="Times New Roman" w:hAnsi="Times New Roman"/>
          <w:color w:val="000000" w:themeColor="text1"/>
          <w:w w:val="102"/>
          <w:sz w:val="24"/>
          <w:szCs w:val="24"/>
        </w:rPr>
        <w:t>minutos</w:t>
      </w:r>
      <w:r w:rsidRPr="00F52C20">
        <w:rPr>
          <w:rFonts w:ascii="Times New Roman" w:hAnsi="Times New Roman"/>
          <w:color w:val="000000" w:themeColor="text1"/>
          <w:w w:val="102"/>
          <w:sz w:val="24"/>
          <w:szCs w:val="24"/>
        </w:rPr>
        <w:t xml:space="preserve"> </w:t>
      </w:r>
      <w:r w:rsidR="00CE4C1E" w:rsidRPr="00F52C20">
        <w:rPr>
          <w:rFonts w:ascii="Times New Roman" w:hAnsi="Times New Roman"/>
          <w:color w:val="000000" w:themeColor="text1"/>
          <w:w w:val="102"/>
          <w:sz w:val="24"/>
          <w:szCs w:val="24"/>
        </w:rPr>
        <w:t>d</w:t>
      </w:r>
      <w:r w:rsidRPr="00F52C20">
        <w:rPr>
          <w:rFonts w:ascii="Times New Roman" w:hAnsi="Times New Roman"/>
          <w:color w:val="000000" w:themeColor="text1"/>
          <w:w w:val="102"/>
          <w:sz w:val="24"/>
          <w:szCs w:val="24"/>
        </w:rPr>
        <w:t xml:space="preserve">el día </w:t>
      </w:r>
      <w:r w:rsidR="00873DA8">
        <w:rPr>
          <w:rFonts w:ascii="Times New Roman" w:hAnsi="Times New Roman"/>
          <w:color w:val="000000" w:themeColor="text1"/>
          <w:w w:val="102"/>
          <w:sz w:val="24"/>
          <w:szCs w:val="24"/>
        </w:rPr>
        <w:t>viernes</w:t>
      </w:r>
      <w:r w:rsidRPr="00F52C20">
        <w:rPr>
          <w:rFonts w:ascii="Times New Roman" w:hAnsi="Times New Roman"/>
          <w:color w:val="000000" w:themeColor="text1"/>
          <w:w w:val="102"/>
          <w:sz w:val="24"/>
          <w:szCs w:val="24"/>
        </w:rPr>
        <w:t xml:space="preserve"> </w:t>
      </w:r>
      <w:r w:rsidR="002D2EF9">
        <w:rPr>
          <w:rFonts w:ascii="Times New Roman" w:hAnsi="Times New Roman"/>
          <w:color w:val="000000" w:themeColor="text1"/>
          <w:w w:val="102"/>
          <w:sz w:val="24"/>
          <w:szCs w:val="24"/>
        </w:rPr>
        <w:t>veinti</w:t>
      </w:r>
      <w:r w:rsidR="00873DA8">
        <w:rPr>
          <w:rFonts w:ascii="Times New Roman" w:hAnsi="Times New Roman"/>
          <w:color w:val="000000" w:themeColor="text1"/>
          <w:w w:val="102"/>
          <w:sz w:val="24"/>
          <w:szCs w:val="24"/>
        </w:rPr>
        <w:t>nueve</w:t>
      </w:r>
      <w:r w:rsidRPr="00F52C20">
        <w:rPr>
          <w:rFonts w:ascii="Times New Roman" w:hAnsi="Times New Roman"/>
          <w:color w:val="000000" w:themeColor="text1"/>
          <w:w w:val="102"/>
          <w:sz w:val="24"/>
          <w:szCs w:val="24"/>
        </w:rPr>
        <w:t xml:space="preserve"> de </w:t>
      </w:r>
      <w:r w:rsidR="00B81234" w:rsidRPr="00F52C20">
        <w:rPr>
          <w:rFonts w:ascii="Times New Roman" w:hAnsi="Times New Roman"/>
          <w:color w:val="000000" w:themeColor="text1"/>
          <w:w w:val="102"/>
          <w:sz w:val="24"/>
          <w:szCs w:val="24"/>
        </w:rPr>
        <w:t>abril</w:t>
      </w:r>
      <w:r w:rsidRPr="00F52C20">
        <w:rPr>
          <w:rFonts w:ascii="Times New Roman" w:hAnsi="Times New Roman"/>
          <w:color w:val="000000" w:themeColor="text1"/>
          <w:w w:val="102"/>
          <w:sz w:val="24"/>
          <w:szCs w:val="24"/>
        </w:rPr>
        <w:t xml:space="preserve"> de dos mil dieciséis, </w:t>
      </w:r>
      <w:r w:rsidRPr="00F52C20">
        <w:rPr>
          <w:rFonts w:ascii="Times New Roman" w:hAnsi="Times New Roman"/>
          <w:color w:val="000000" w:themeColor="text1"/>
          <w:sz w:val="24"/>
          <w:szCs w:val="24"/>
        </w:rPr>
        <w:t>EL MINISTERIO DE MEDIO AMBIENTE Y RECURSOS NATURALES,</w:t>
      </w:r>
      <w:r w:rsidRPr="00F52C20">
        <w:rPr>
          <w:rFonts w:ascii="Times New Roman" w:hAnsi="Times New Roman"/>
          <w:color w:val="000000" w:themeColor="text1"/>
          <w:w w:val="102"/>
          <w:sz w:val="24"/>
          <w:szCs w:val="24"/>
        </w:rPr>
        <w:t xml:space="preserve"> luego de haber recibido y admitido la solicitud de información </w:t>
      </w:r>
      <w:r w:rsidRPr="00F52C20">
        <w:rPr>
          <w:rFonts w:ascii="Times New Roman" w:hAnsi="Times New Roman"/>
          <w:b/>
          <w:color w:val="000000" w:themeColor="text1"/>
          <w:w w:val="102"/>
          <w:sz w:val="24"/>
          <w:szCs w:val="24"/>
          <w:u w:val="single"/>
        </w:rPr>
        <w:t>No. MARN-2016-</w:t>
      </w:r>
      <w:r w:rsidR="002D2EF9">
        <w:rPr>
          <w:rFonts w:ascii="Times New Roman" w:hAnsi="Times New Roman"/>
          <w:b/>
          <w:color w:val="000000" w:themeColor="text1"/>
          <w:w w:val="102"/>
          <w:sz w:val="24"/>
          <w:szCs w:val="24"/>
          <w:u w:val="single"/>
        </w:rPr>
        <w:t>01</w:t>
      </w:r>
      <w:r w:rsidR="00873DA8">
        <w:rPr>
          <w:rFonts w:ascii="Times New Roman" w:hAnsi="Times New Roman"/>
          <w:b/>
          <w:color w:val="000000" w:themeColor="text1"/>
          <w:w w:val="102"/>
          <w:sz w:val="24"/>
          <w:szCs w:val="24"/>
          <w:u w:val="single"/>
        </w:rPr>
        <w:t>47</w:t>
      </w:r>
      <w:r w:rsidRPr="00F52C20">
        <w:rPr>
          <w:rFonts w:ascii="Times New Roman" w:hAnsi="Times New Roman"/>
          <w:b/>
          <w:color w:val="000000" w:themeColor="text1"/>
          <w:w w:val="102"/>
          <w:sz w:val="24"/>
          <w:szCs w:val="24"/>
        </w:rPr>
        <w:t xml:space="preserve"> </w:t>
      </w:r>
      <w:r w:rsidRPr="00F52C20">
        <w:rPr>
          <w:rFonts w:ascii="Times New Roman" w:hAnsi="Times New Roman"/>
          <w:color w:val="000000" w:themeColor="text1"/>
          <w:w w:val="102"/>
          <w:sz w:val="24"/>
          <w:szCs w:val="24"/>
        </w:rPr>
        <w:t>presentada ante la Oficina de Información y Respuesta de esta dependencia, por parte de</w:t>
      </w:r>
      <w:r w:rsidRPr="00F52C20">
        <w:rPr>
          <w:rFonts w:ascii="Times New Roman" w:hAnsi="Times New Roman"/>
          <w:color w:val="000000" w:themeColor="text1"/>
          <w:sz w:val="24"/>
          <w:szCs w:val="24"/>
        </w:rPr>
        <w:t xml:space="preserve">: </w:t>
      </w:r>
      <w:r w:rsidR="00B61381" w:rsidRPr="00B61381">
        <w:rPr>
          <w:rFonts w:ascii="Times New Roman" w:hAnsi="Times New Roman"/>
          <w:b/>
          <w:i/>
          <w:color w:val="000000" w:themeColor="text1"/>
          <w:sz w:val="24"/>
          <w:szCs w:val="24"/>
          <w:highlight w:val="black"/>
          <w:u w:val="single"/>
        </w:rPr>
        <w:t>XXXX</w:t>
      </w:r>
      <w:r w:rsidR="00873DA8" w:rsidRPr="00B61381">
        <w:rPr>
          <w:rFonts w:ascii="Times New Roman" w:hAnsi="Times New Roman"/>
          <w:b/>
          <w:i/>
          <w:color w:val="000000" w:themeColor="text1"/>
          <w:sz w:val="24"/>
          <w:szCs w:val="24"/>
          <w:highlight w:val="black"/>
          <w:u w:val="single"/>
        </w:rPr>
        <w:t xml:space="preserve"> </w:t>
      </w:r>
      <w:r w:rsidR="00B61381" w:rsidRPr="00B61381">
        <w:rPr>
          <w:rFonts w:ascii="Times New Roman" w:hAnsi="Times New Roman"/>
          <w:b/>
          <w:i/>
          <w:color w:val="000000" w:themeColor="text1"/>
          <w:sz w:val="24"/>
          <w:szCs w:val="24"/>
          <w:highlight w:val="black"/>
          <w:u w:val="single"/>
        </w:rPr>
        <w:t>XXXXXX</w:t>
      </w:r>
      <w:r w:rsidR="00873DA8" w:rsidRPr="00B61381">
        <w:rPr>
          <w:rFonts w:ascii="Times New Roman" w:hAnsi="Times New Roman"/>
          <w:b/>
          <w:i/>
          <w:color w:val="000000" w:themeColor="text1"/>
          <w:sz w:val="24"/>
          <w:szCs w:val="24"/>
          <w:highlight w:val="black"/>
          <w:u w:val="single"/>
        </w:rPr>
        <w:t xml:space="preserve"> </w:t>
      </w:r>
      <w:r w:rsidR="00B61381" w:rsidRPr="00B61381">
        <w:rPr>
          <w:rFonts w:ascii="Times New Roman" w:hAnsi="Times New Roman"/>
          <w:b/>
          <w:i/>
          <w:color w:val="000000" w:themeColor="text1"/>
          <w:sz w:val="24"/>
          <w:szCs w:val="24"/>
          <w:highlight w:val="black"/>
          <w:u w:val="single"/>
        </w:rPr>
        <w:t>XXXXXX</w:t>
      </w:r>
      <w:r w:rsidR="00873DA8" w:rsidRPr="00B61381">
        <w:rPr>
          <w:rFonts w:ascii="Times New Roman" w:hAnsi="Times New Roman"/>
          <w:b/>
          <w:i/>
          <w:color w:val="000000" w:themeColor="text1"/>
          <w:sz w:val="24"/>
          <w:szCs w:val="24"/>
          <w:highlight w:val="black"/>
          <w:u w:val="single"/>
        </w:rPr>
        <w:t xml:space="preserve"> </w:t>
      </w:r>
      <w:r w:rsidR="00B61381" w:rsidRPr="00B61381">
        <w:rPr>
          <w:rFonts w:ascii="Times New Roman" w:hAnsi="Times New Roman"/>
          <w:b/>
          <w:i/>
          <w:color w:val="000000" w:themeColor="text1"/>
          <w:sz w:val="24"/>
          <w:szCs w:val="24"/>
          <w:highlight w:val="black"/>
          <w:u w:val="single"/>
        </w:rPr>
        <w:t>XXXXXXX</w:t>
      </w:r>
      <w:r w:rsidR="002D2EF9">
        <w:rPr>
          <w:rFonts w:ascii="Times New Roman" w:hAnsi="Times New Roman"/>
          <w:b/>
          <w:i/>
          <w:color w:val="000000" w:themeColor="text1"/>
          <w:sz w:val="24"/>
          <w:szCs w:val="24"/>
          <w:u w:val="single"/>
        </w:rPr>
        <w:t xml:space="preserve"> </w:t>
      </w:r>
      <w:r w:rsidRPr="00F52C20">
        <w:rPr>
          <w:rFonts w:ascii="Times New Roman" w:hAnsi="Times New Roman"/>
          <w:color w:val="000000" w:themeColor="text1"/>
          <w:sz w:val="24"/>
          <w:szCs w:val="24"/>
        </w:rPr>
        <w:t xml:space="preserve">quien </w:t>
      </w:r>
      <w:r w:rsidRPr="00F52C20">
        <w:rPr>
          <w:rFonts w:ascii="Times New Roman" w:hAnsi="Times New Roman"/>
          <w:color w:val="000000" w:themeColor="text1"/>
          <w:w w:val="102"/>
          <w:sz w:val="24"/>
          <w:szCs w:val="24"/>
        </w:rPr>
        <w:t>se identifica con su respectivo documento único de identidad DUI y solicita la siguiente información</w:t>
      </w:r>
      <w:r w:rsidR="00C54259" w:rsidRPr="0098632D">
        <w:rPr>
          <w:rFonts w:ascii="Times New Roman" w:hAnsi="Times New Roman"/>
          <w:color w:val="000000" w:themeColor="text1"/>
          <w:w w:val="102"/>
          <w:sz w:val="24"/>
          <w:szCs w:val="24"/>
        </w:rPr>
        <w:t xml:space="preserve">: </w:t>
      </w:r>
      <w:r w:rsidR="00873DA8" w:rsidRPr="00873DA8">
        <w:rPr>
          <w:rFonts w:ascii="Times New Roman" w:hAnsi="Times New Roman"/>
          <w:b/>
          <w:i/>
          <w:color w:val="000000" w:themeColor="text1"/>
          <w:sz w:val="24"/>
          <w:szCs w:val="24"/>
          <w:shd w:val="clear" w:color="auto" w:fill="FFFFFF"/>
        </w:rPr>
        <w:t>A partir de la Resolución MARN N° 4592-1112-2014, del 27 de noviembre de 2014, relacionada al proyecto denominado "Villa Veranda, cuyo titular es la sociedad Desarrollos Veranda, S.A. de C.V., en el cual se establece que "se devolverá la fianza de cumplimiento ambiental hasta que el titular del proyecto finalice con las medidas ambientales establecidas en el permiso ambiental de ubicación y construcción", solicito conocer: 1) Si el titular del proyecto ya finalizó con las medidas ambientales establecidas en el permiso ambiental. 2) Si ya devolvió la fianza de cumplimiento.</w:t>
      </w:r>
    </w:p>
    <w:p w:rsidR="00602DE2" w:rsidRDefault="004B1537" w:rsidP="00400EA4">
      <w:pPr>
        <w:jc w:val="both"/>
        <w:rPr>
          <w:rFonts w:ascii="Times New Roman" w:hAnsi="Times New Roman"/>
          <w:color w:val="000000" w:themeColor="text1"/>
          <w:sz w:val="24"/>
          <w:szCs w:val="24"/>
        </w:rPr>
      </w:pPr>
      <w:r w:rsidRPr="00F52C2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esta  oficina procedió a </w:t>
      </w:r>
      <w:r w:rsidR="0016165A">
        <w:rPr>
          <w:rFonts w:ascii="Times New Roman" w:hAnsi="Times New Roman"/>
          <w:color w:val="000000" w:themeColor="text1"/>
          <w:sz w:val="24"/>
          <w:szCs w:val="24"/>
        </w:rPr>
        <w:t xml:space="preserve">admitirla y </w:t>
      </w:r>
      <w:r w:rsidR="00602DE2">
        <w:rPr>
          <w:rFonts w:ascii="Times New Roman" w:hAnsi="Times New Roman"/>
          <w:color w:val="000000" w:themeColor="text1"/>
          <w:sz w:val="24"/>
          <w:szCs w:val="24"/>
        </w:rPr>
        <w:t>solici</w:t>
      </w:r>
      <w:r w:rsidR="002D2EF9">
        <w:rPr>
          <w:rFonts w:ascii="Times New Roman" w:hAnsi="Times New Roman"/>
          <w:color w:val="000000" w:themeColor="text1"/>
          <w:sz w:val="24"/>
          <w:szCs w:val="24"/>
        </w:rPr>
        <w:t>tarla a la Dirección General de</w:t>
      </w:r>
      <w:r w:rsidR="0016165A">
        <w:rPr>
          <w:rFonts w:ascii="Times New Roman" w:hAnsi="Times New Roman"/>
          <w:color w:val="000000" w:themeColor="text1"/>
          <w:sz w:val="24"/>
          <w:szCs w:val="24"/>
        </w:rPr>
        <w:t xml:space="preserve"> </w:t>
      </w:r>
      <w:r w:rsidR="00873DA8">
        <w:rPr>
          <w:rFonts w:ascii="Times New Roman" w:hAnsi="Times New Roman"/>
          <w:color w:val="000000" w:themeColor="text1"/>
          <w:sz w:val="24"/>
          <w:szCs w:val="24"/>
        </w:rPr>
        <w:t>Evaluación y Cumplimiento</w:t>
      </w:r>
      <w:r w:rsidR="000A368F">
        <w:rPr>
          <w:rFonts w:ascii="Times New Roman" w:hAnsi="Times New Roman"/>
          <w:color w:val="000000" w:themeColor="text1"/>
          <w:sz w:val="24"/>
          <w:szCs w:val="24"/>
        </w:rPr>
        <w:t xml:space="preserve"> </w:t>
      </w:r>
      <w:r w:rsidR="002A73FF">
        <w:rPr>
          <w:rFonts w:ascii="Times New Roman" w:hAnsi="Times New Roman"/>
          <w:color w:val="000000" w:themeColor="text1"/>
          <w:sz w:val="24"/>
          <w:szCs w:val="24"/>
        </w:rPr>
        <w:t>de esta Cartera de Estado</w:t>
      </w:r>
      <w:r w:rsidR="00602DE2">
        <w:rPr>
          <w:rFonts w:ascii="Times New Roman" w:hAnsi="Times New Roman"/>
          <w:color w:val="000000" w:themeColor="text1"/>
          <w:sz w:val="24"/>
          <w:szCs w:val="24"/>
        </w:rPr>
        <w:t xml:space="preserve">, quienes nos enviaron </w:t>
      </w:r>
      <w:r w:rsidR="00873DA8">
        <w:rPr>
          <w:rFonts w:ascii="Times New Roman" w:hAnsi="Times New Roman"/>
          <w:color w:val="000000" w:themeColor="text1"/>
          <w:sz w:val="24"/>
          <w:szCs w:val="24"/>
        </w:rPr>
        <w:t xml:space="preserve">su respuesta vía correo electrónico en esta fecha </w:t>
      </w:r>
      <w:r w:rsidR="00C54259">
        <w:rPr>
          <w:rFonts w:ascii="Times New Roman" w:hAnsi="Times New Roman"/>
          <w:color w:val="000000" w:themeColor="text1"/>
          <w:sz w:val="24"/>
          <w:szCs w:val="24"/>
        </w:rPr>
        <w:t xml:space="preserve"> y esta oficina resuelve enviarla al solicitante  vía correo electrónico, según el siguiente detalle:</w:t>
      </w:r>
    </w:p>
    <w:p w:rsidR="00873DA8" w:rsidRPr="00873DA8" w:rsidRDefault="00873DA8" w:rsidP="00873DA8">
      <w:pPr>
        <w:jc w:val="both"/>
        <w:rPr>
          <w:rFonts w:ascii="Times New Roman" w:hAnsi="Times New Roman"/>
          <w:b/>
          <w:i/>
          <w:color w:val="1F497D"/>
          <w:sz w:val="24"/>
          <w:szCs w:val="24"/>
          <w:lang w:val="es-ES"/>
        </w:rPr>
      </w:pPr>
      <w:r>
        <w:rPr>
          <w:rFonts w:ascii="Times New Roman" w:hAnsi="Times New Roman"/>
          <w:b/>
          <w:i/>
          <w:color w:val="1F497D"/>
          <w:sz w:val="24"/>
          <w:szCs w:val="24"/>
          <w:lang w:val="es-ES"/>
        </w:rPr>
        <w:t>“</w:t>
      </w:r>
      <w:r w:rsidRPr="00873DA8">
        <w:rPr>
          <w:rFonts w:ascii="Times New Roman" w:hAnsi="Times New Roman"/>
          <w:b/>
          <w:i/>
          <w:color w:val="1F497D"/>
          <w:sz w:val="24"/>
          <w:szCs w:val="24"/>
          <w:lang w:val="es-ES"/>
        </w:rPr>
        <w:t xml:space="preserve">De acuerdo a la </w:t>
      </w:r>
      <w:r w:rsidRPr="00873DA8">
        <w:rPr>
          <w:rFonts w:ascii="Times New Roman" w:hAnsi="Times New Roman"/>
          <w:b/>
          <w:bCs/>
          <w:i/>
          <w:color w:val="1F497D"/>
          <w:sz w:val="24"/>
          <w:szCs w:val="24"/>
          <w:lang w:val="es-ES"/>
        </w:rPr>
        <w:t xml:space="preserve">Resolución MARN N° 4592-1112-2014, </w:t>
      </w:r>
      <w:r w:rsidRPr="00873DA8">
        <w:rPr>
          <w:rFonts w:ascii="Times New Roman" w:hAnsi="Times New Roman"/>
          <w:b/>
          <w:i/>
          <w:color w:val="1F497D"/>
          <w:sz w:val="24"/>
          <w:szCs w:val="24"/>
          <w:lang w:val="es-ES"/>
        </w:rPr>
        <w:t>de fecha 27 de noviembre de 2014, en el informe de auditoría, en el capítulo de Conclusiones</w:t>
      </w:r>
      <w:r w:rsidRPr="00873DA8">
        <w:rPr>
          <w:rStyle w:val="Textoennegrita"/>
          <w:rFonts w:ascii="Times New Roman" w:hAnsi="Times New Roman"/>
          <w:b w:val="0"/>
          <w:i/>
          <w:sz w:val="24"/>
          <w:szCs w:val="24"/>
          <w:lang w:val="es-ES"/>
        </w:rPr>
        <w:t xml:space="preserve"> </w:t>
      </w:r>
      <w:r w:rsidRPr="00873DA8">
        <w:rPr>
          <w:rFonts w:ascii="Times New Roman" w:hAnsi="Times New Roman"/>
          <w:b/>
          <w:i/>
          <w:color w:val="1F497D"/>
          <w:sz w:val="24"/>
          <w:szCs w:val="24"/>
          <w:lang w:val="es-ES"/>
        </w:rPr>
        <w:t>se indica que el proyecto terminó con las medidas de la etapa de Ubicación y Construcción. Sin embargo, como la fianza de cumplimiento es para ambas etapas (construcción y funcionamiento) no se revuelve la Liberación de la Fianza.”(Copia Adjunta)</w:t>
      </w:r>
    </w:p>
    <w:p w:rsidR="00183E5C" w:rsidRPr="00873DA8" w:rsidRDefault="00183E5C" w:rsidP="00400EA4">
      <w:pPr>
        <w:spacing w:after="0" w:line="240" w:lineRule="auto"/>
        <w:jc w:val="both"/>
        <w:rPr>
          <w:rFonts w:ascii="Helvetica" w:hAnsi="Helvetica" w:cs="Helvetica"/>
          <w:bCs/>
          <w:i/>
          <w:iCs/>
          <w:color w:val="000000" w:themeColor="text1"/>
          <w:sz w:val="20"/>
          <w:szCs w:val="20"/>
          <w:shd w:val="clear" w:color="auto" w:fill="FFFFFF"/>
          <w:lang w:val="es-ES"/>
        </w:rPr>
      </w:pPr>
    </w:p>
    <w:p w:rsidR="00AD1EF7" w:rsidRDefault="00AD1EF7" w:rsidP="00400EA4">
      <w:pPr>
        <w:spacing w:after="0" w:line="240" w:lineRule="auto"/>
        <w:jc w:val="both"/>
        <w:rPr>
          <w:rFonts w:ascii="Helvetica" w:hAnsi="Helvetica" w:cs="Helvetica"/>
          <w:bCs/>
          <w:i/>
          <w:iCs/>
          <w:color w:val="000000" w:themeColor="text1"/>
          <w:sz w:val="20"/>
          <w:szCs w:val="20"/>
          <w:shd w:val="clear" w:color="auto" w:fill="FFFFFF"/>
        </w:rPr>
      </w:pPr>
    </w:p>
    <w:p w:rsidR="00067A25" w:rsidRDefault="00067A25"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437736" w:rsidRDefault="0043773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CA5" w:rsidRDefault="00974CA5" w:rsidP="00AD080B">
      <w:pPr>
        <w:spacing w:after="0" w:line="240" w:lineRule="auto"/>
      </w:pPr>
      <w:r>
        <w:separator/>
      </w:r>
    </w:p>
  </w:endnote>
  <w:endnote w:type="continuationSeparator" w:id="1">
    <w:p w:rsidR="00974CA5" w:rsidRDefault="00974CA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CA5" w:rsidRDefault="00974CA5" w:rsidP="00AD080B">
      <w:pPr>
        <w:spacing w:after="0" w:line="240" w:lineRule="auto"/>
      </w:pPr>
      <w:r>
        <w:separator/>
      </w:r>
    </w:p>
  </w:footnote>
  <w:footnote w:type="continuationSeparator" w:id="1">
    <w:p w:rsidR="00974CA5" w:rsidRDefault="00974CA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4409440</wp:posOffset>
          </wp:positionH>
          <wp:positionV relativeFrom="paragraph">
            <wp:posOffset>1905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E8145E"/>
    <w:multiLevelType w:val="hybridMultilevel"/>
    <w:tmpl w:val="AFFE48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EF767A"/>
    <w:multiLevelType w:val="hybridMultilevel"/>
    <w:tmpl w:val="DD687F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1">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12"/>
  </w:num>
  <w:num w:numId="3">
    <w:abstractNumId w:val="20"/>
  </w:num>
  <w:num w:numId="4">
    <w:abstractNumId w:val="22"/>
  </w:num>
  <w:num w:numId="5">
    <w:abstractNumId w:val="13"/>
  </w:num>
  <w:num w:numId="6">
    <w:abstractNumId w:val="14"/>
  </w:num>
  <w:num w:numId="7">
    <w:abstractNumId w:val="16"/>
  </w:num>
  <w:num w:numId="8">
    <w:abstractNumId w:val="19"/>
  </w:num>
  <w:num w:numId="9">
    <w:abstractNumId w:val="0"/>
  </w:num>
  <w:num w:numId="10">
    <w:abstractNumId w:val="1"/>
  </w:num>
  <w:num w:numId="11">
    <w:abstractNumId w:val="8"/>
  </w:num>
  <w:num w:numId="12">
    <w:abstractNumId w:val="10"/>
  </w:num>
  <w:num w:numId="13">
    <w:abstractNumId w:val="6"/>
  </w:num>
  <w:num w:numId="14">
    <w:abstractNumId w:val="7"/>
  </w:num>
  <w:num w:numId="15">
    <w:abstractNumId w:val="9"/>
  </w:num>
  <w:num w:numId="16">
    <w:abstractNumId w:val="23"/>
  </w:num>
  <w:num w:numId="17">
    <w:abstractNumId w:val="15"/>
  </w:num>
  <w:num w:numId="18">
    <w:abstractNumId w:val="18"/>
  </w:num>
  <w:num w:numId="19">
    <w:abstractNumId w:val="17"/>
  </w:num>
  <w:num w:numId="20">
    <w:abstractNumId w:val="2"/>
  </w:num>
  <w:num w:numId="21">
    <w:abstractNumId w:val="21"/>
  </w:num>
  <w:num w:numId="22">
    <w:abstractNumId w:val="24"/>
  </w:num>
  <w:num w:numId="23">
    <w:abstractNumId w:val="5"/>
  </w:num>
  <w:num w:numId="24">
    <w:abstractNumId w:val="11"/>
  </w:num>
  <w:num w:numId="2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9634"/>
  </w:hdrShapeDefaults>
  <w:footnotePr>
    <w:footnote w:id="0"/>
    <w:footnote w:id="1"/>
  </w:footnotePr>
  <w:endnotePr>
    <w:endnote w:id="0"/>
    <w:endnote w:id="1"/>
  </w:endnotePr>
  <w:compat/>
  <w:rsids>
    <w:rsidRoot w:val="00AD080B"/>
    <w:rsid w:val="00007957"/>
    <w:rsid w:val="00011E46"/>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87535"/>
    <w:rsid w:val="000900B0"/>
    <w:rsid w:val="00094F19"/>
    <w:rsid w:val="0009756C"/>
    <w:rsid w:val="000A368F"/>
    <w:rsid w:val="000A6F48"/>
    <w:rsid w:val="000B25DE"/>
    <w:rsid w:val="000B2FA0"/>
    <w:rsid w:val="000B4A6F"/>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165A"/>
    <w:rsid w:val="0016360C"/>
    <w:rsid w:val="00167CE8"/>
    <w:rsid w:val="00170954"/>
    <w:rsid w:val="00175AFE"/>
    <w:rsid w:val="001777FC"/>
    <w:rsid w:val="001826EE"/>
    <w:rsid w:val="00183E5C"/>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1F5288"/>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A73FF"/>
    <w:rsid w:val="002B50E6"/>
    <w:rsid w:val="002C0B5C"/>
    <w:rsid w:val="002D1B96"/>
    <w:rsid w:val="002D2EF9"/>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0F8A"/>
    <w:rsid w:val="003B2594"/>
    <w:rsid w:val="003B3A3B"/>
    <w:rsid w:val="003B6076"/>
    <w:rsid w:val="003C4A1B"/>
    <w:rsid w:val="003C4ACC"/>
    <w:rsid w:val="003C6863"/>
    <w:rsid w:val="003D3D9B"/>
    <w:rsid w:val="003D5B49"/>
    <w:rsid w:val="003D62E6"/>
    <w:rsid w:val="003E14DF"/>
    <w:rsid w:val="003E573F"/>
    <w:rsid w:val="003F02E8"/>
    <w:rsid w:val="003F233E"/>
    <w:rsid w:val="003F26D3"/>
    <w:rsid w:val="003F5679"/>
    <w:rsid w:val="003F6A62"/>
    <w:rsid w:val="00400786"/>
    <w:rsid w:val="00400EA4"/>
    <w:rsid w:val="0040271E"/>
    <w:rsid w:val="00402AA1"/>
    <w:rsid w:val="00406635"/>
    <w:rsid w:val="00411AB9"/>
    <w:rsid w:val="00416430"/>
    <w:rsid w:val="004223AE"/>
    <w:rsid w:val="004344FF"/>
    <w:rsid w:val="004363D8"/>
    <w:rsid w:val="00437736"/>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2343"/>
    <w:rsid w:val="004B3CF1"/>
    <w:rsid w:val="004C79BE"/>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167E2"/>
    <w:rsid w:val="00524170"/>
    <w:rsid w:val="00524980"/>
    <w:rsid w:val="00524C85"/>
    <w:rsid w:val="0052577F"/>
    <w:rsid w:val="00526250"/>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2AD2"/>
    <w:rsid w:val="00674DD0"/>
    <w:rsid w:val="00682414"/>
    <w:rsid w:val="0069680A"/>
    <w:rsid w:val="006B292A"/>
    <w:rsid w:val="006B2B6E"/>
    <w:rsid w:val="006B698B"/>
    <w:rsid w:val="006D06EF"/>
    <w:rsid w:val="006D59A3"/>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73DA8"/>
    <w:rsid w:val="00877636"/>
    <w:rsid w:val="008876A9"/>
    <w:rsid w:val="00892C23"/>
    <w:rsid w:val="00894CDA"/>
    <w:rsid w:val="008969D1"/>
    <w:rsid w:val="008A2163"/>
    <w:rsid w:val="008A6391"/>
    <w:rsid w:val="008A6A9C"/>
    <w:rsid w:val="008B22E4"/>
    <w:rsid w:val="008B271A"/>
    <w:rsid w:val="008B35E2"/>
    <w:rsid w:val="008B7CA2"/>
    <w:rsid w:val="008C1629"/>
    <w:rsid w:val="008C6683"/>
    <w:rsid w:val="008D64FE"/>
    <w:rsid w:val="008E566B"/>
    <w:rsid w:val="008E6AE0"/>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4CA5"/>
    <w:rsid w:val="009753DE"/>
    <w:rsid w:val="0097715E"/>
    <w:rsid w:val="00981885"/>
    <w:rsid w:val="0098632D"/>
    <w:rsid w:val="0098635A"/>
    <w:rsid w:val="0098798C"/>
    <w:rsid w:val="00990C5E"/>
    <w:rsid w:val="00991ABC"/>
    <w:rsid w:val="009931D7"/>
    <w:rsid w:val="00995386"/>
    <w:rsid w:val="0099735C"/>
    <w:rsid w:val="009A4A5D"/>
    <w:rsid w:val="009B1051"/>
    <w:rsid w:val="009C0470"/>
    <w:rsid w:val="009C2D27"/>
    <w:rsid w:val="009C7281"/>
    <w:rsid w:val="009C7640"/>
    <w:rsid w:val="009D01E9"/>
    <w:rsid w:val="009D10D6"/>
    <w:rsid w:val="009D287D"/>
    <w:rsid w:val="009D7FDD"/>
    <w:rsid w:val="009E5646"/>
    <w:rsid w:val="009F46CA"/>
    <w:rsid w:val="00A018BB"/>
    <w:rsid w:val="00A04F48"/>
    <w:rsid w:val="00A055B2"/>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30B"/>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41AD"/>
    <w:rsid w:val="00AB4279"/>
    <w:rsid w:val="00AC00EA"/>
    <w:rsid w:val="00AC48E3"/>
    <w:rsid w:val="00AC614F"/>
    <w:rsid w:val="00AC7679"/>
    <w:rsid w:val="00AD080B"/>
    <w:rsid w:val="00AD1EF7"/>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1381"/>
    <w:rsid w:val="00B66F25"/>
    <w:rsid w:val="00B66FDF"/>
    <w:rsid w:val="00B67B19"/>
    <w:rsid w:val="00B81234"/>
    <w:rsid w:val="00B85EA2"/>
    <w:rsid w:val="00B92C9E"/>
    <w:rsid w:val="00B959FC"/>
    <w:rsid w:val="00BA0D94"/>
    <w:rsid w:val="00BA1855"/>
    <w:rsid w:val="00BA21BE"/>
    <w:rsid w:val="00BA2D54"/>
    <w:rsid w:val="00BB1676"/>
    <w:rsid w:val="00BB3384"/>
    <w:rsid w:val="00BB685A"/>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26F48"/>
    <w:rsid w:val="00C30F00"/>
    <w:rsid w:val="00C33323"/>
    <w:rsid w:val="00C33FC8"/>
    <w:rsid w:val="00C41B52"/>
    <w:rsid w:val="00C44428"/>
    <w:rsid w:val="00C460DD"/>
    <w:rsid w:val="00C4753C"/>
    <w:rsid w:val="00C504B3"/>
    <w:rsid w:val="00C50EDD"/>
    <w:rsid w:val="00C54259"/>
    <w:rsid w:val="00C554C6"/>
    <w:rsid w:val="00C57F23"/>
    <w:rsid w:val="00C600D4"/>
    <w:rsid w:val="00C604D3"/>
    <w:rsid w:val="00C60DD2"/>
    <w:rsid w:val="00C61EDC"/>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5262"/>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B60A5"/>
    <w:rsid w:val="00DC6024"/>
    <w:rsid w:val="00DD509E"/>
    <w:rsid w:val="00DE23C7"/>
    <w:rsid w:val="00DE383D"/>
    <w:rsid w:val="00DE3E29"/>
    <w:rsid w:val="00DE4A73"/>
    <w:rsid w:val="00DF634E"/>
    <w:rsid w:val="00DF6DD0"/>
    <w:rsid w:val="00E03195"/>
    <w:rsid w:val="00E11265"/>
    <w:rsid w:val="00E12A4D"/>
    <w:rsid w:val="00E14967"/>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B7392"/>
    <w:rsid w:val="00EC1A28"/>
    <w:rsid w:val="00EC4EB2"/>
    <w:rsid w:val="00EC5C0E"/>
    <w:rsid w:val="00ED4215"/>
    <w:rsid w:val="00EE2EDD"/>
    <w:rsid w:val="00EE4808"/>
    <w:rsid w:val="00EF1F9A"/>
    <w:rsid w:val="00F007E9"/>
    <w:rsid w:val="00F104B2"/>
    <w:rsid w:val="00F10794"/>
    <w:rsid w:val="00F11584"/>
    <w:rsid w:val="00F14F45"/>
    <w:rsid w:val="00F17707"/>
    <w:rsid w:val="00F224EB"/>
    <w:rsid w:val="00F23C9D"/>
    <w:rsid w:val="00F242C1"/>
    <w:rsid w:val="00F249CB"/>
    <w:rsid w:val="00F27717"/>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47287">
      <w:bodyDiv w:val="1"/>
      <w:marLeft w:val="0"/>
      <w:marRight w:val="0"/>
      <w:marTop w:val="0"/>
      <w:marBottom w:val="0"/>
      <w:divBdr>
        <w:top w:val="none" w:sz="0" w:space="0" w:color="auto"/>
        <w:left w:val="none" w:sz="0" w:space="0" w:color="auto"/>
        <w:bottom w:val="none" w:sz="0" w:space="0" w:color="auto"/>
        <w:right w:val="none" w:sz="0" w:space="0" w:color="auto"/>
      </w:divBdr>
    </w:div>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22132146">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D9BC3-434D-4294-BF2C-C8CB6540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2016-04-29T18:29:00Z</cp:lastPrinted>
  <dcterms:created xsi:type="dcterms:W3CDTF">2016-07-15T18:19:00Z</dcterms:created>
  <dcterms:modified xsi:type="dcterms:W3CDTF">2016-07-28T18:07:00Z</dcterms:modified>
</cp:coreProperties>
</file>