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1D" w:rsidRDefault="00C30FBF" w:rsidP="00FD4E1D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4F5713">
        <w:rPr>
          <w:rFonts w:ascii="Arial" w:hAnsi="Arial" w:cs="Arial"/>
          <w:b/>
          <w:color w:val="548DD4" w:themeColor="text2" w:themeTint="99"/>
          <w:sz w:val="28"/>
          <w:szCs w:val="28"/>
        </w:rPr>
        <w:t>INFORMACION RESERVADA</w:t>
      </w:r>
      <w:r w:rsidR="004F5713" w:rsidRPr="004F5713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</w:t>
      </w:r>
    </w:p>
    <w:p w:rsidR="006B654E" w:rsidRPr="004F5713" w:rsidRDefault="00FD4E1D" w:rsidP="00FD4E1D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17-febrero-2016</w:t>
      </w:r>
      <w:r w:rsidR="004F5713" w:rsidRPr="004F5713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MINISTERIO DE MEDIO AMBIENTE Y RECURSOS NATURALES</w:t>
      </w:r>
    </w:p>
    <w:tbl>
      <w:tblPr>
        <w:tblStyle w:val="Tablaconcuadrcula"/>
        <w:tblpPr w:leftFromText="141" w:rightFromText="141" w:vertAnchor="text" w:horzAnchor="page" w:tblpX="1138" w:tblpY="166"/>
        <w:tblW w:w="14375" w:type="dxa"/>
        <w:tblLayout w:type="fixed"/>
        <w:tblLook w:val="04A0"/>
      </w:tblPr>
      <w:tblGrid>
        <w:gridCol w:w="534"/>
        <w:gridCol w:w="1275"/>
        <w:gridCol w:w="1276"/>
        <w:gridCol w:w="851"/>
        <w:gridCol w:w="1559"/>
        <w:gridCol w:w="709"/>
        <w:gridCol w:w="709"/>
        <w:gridCol w:w="1417"/>
        <w:gridCol w:w="1225"/>
        <w:gridCol w:w="2126"/>
        <w:gridCol w:w="850"/>
        <w:gridCol w:w="709"/>
        <w:gridCol w:w="1135"/>
      </w:tblGrid>
      <w:tr w:rsidR="00CC33AE" w:rsidRPr="006321E8" w:rsidTr="002C7C76">
        <w:trPr>
          <w:trHeight w:val="149"/>
        </w:trPr>
        <w:tc>
          <w:tcPr>
            <w:tcW w:w="534" w:type="dxa"/>
            <w:vMerge w:val="restart"/>
          </w:tcPr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N</w:t>
            </w:r>
            <w:r w:rsidR="00FD4E1D">
              <w:rPr>
                <w:rFonts w:ascii="Arial Narrow" w:hAnsi="Arial Narrow"/>
                <w:b/>
                <w:sz w:val="18"/>
                <w:szCs w:val="18"/>
              </w:rPr>
              <w:t>°</w:t>
            </w:r>
          </w:p>
        </w:tc>
        <w:tc>
          <w:tcPr>
            <w:tcW w:w="1275" w:type="dxa"/>
            <w:vMerge w:val="restart"/>
          </w:tcPr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Unidad Administrativa</w:t>
            </w:r>
          </w:p>
        </w:tc>
        <w:tc>
          <w:tcPr>
            <w:tcW w:w="1276" w:type="dxa"/>
            <w:vMerge w:val="restart"/>
          </w:tcPr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Responsable de reserva</w:t>
            </w:r>
          </w:p>
        </w:tc>
        <w:tc>
          <w:tcPr>
            <w:tcW w:w="851" w:type="dxa"/>
            <w:vMerge w:val="restart"/>
          </w:tcPr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N de reserva</w:t>
            </w:r>
          </w:p>
        </w:tc>
        <w:tc>
          <w:tcPr>
            <w:tcW w:w="1559" w:type="dxa"/>
            <w:vMerge w:val="restart"/>
          </w:tcPr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Documento reservado</w:t>
            </w:r>
          </w:p>
        </w:tc>
        <w:tc>
          <w:tcPr>
            <w:tcW w:w="1418" w:type="dxa"/>
            <w:gridSpan w:val="2"/>
          </w:tcPr>
          <w:p w:rsidR="00C6204F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Tipo de R</w:t>
            </w:r>
            <w:r w:rsidR="00C6204F" w:rsidRPr="007C0DAE">
              <w:rPr>
                <w:rFonts w:ascii="Arial Narrow" w:hAnsi="Arial Narrow"/>
                <w:b/>
                <w:sz w:val="18"/>
                <w:szCs w:val="18"/>
              </w:rPr>
              <w:t>eserva</w:t>
            </w:r>
          </w:p>
        </w:tc>
        <w:tc>
          <w:tcPr>
            <w:tcW w:w="1417" w:type="dxa"/>
            <w:vMerge w:val="restart"/>
          </w:tcPr>
          <w:p w:rsidR="00CC33AE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F81A3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Detalle de</w:t>
            </w:r>
            <w:r w:rsidR="00AE7CD4" w:rsidRPr="007C0DAE">
              <w:rPr>
                <w:rFonts w:ascii="Arial Narrow" w:hAnsi="Arial Narrow"/>
                <w:b/>
                <w:sz w:val="18"/>
                <w:szCs w:val="18"/>
              </w:rPr>
              <w:t xml:space="preserve"> la </w:t>
            </w:r>
            <w:r w:rsidRPr="007C0DAE">
              <w:rPr>
                <w:rFonts w:ascii="Arial Narrow" w:hAnsi="Arial Narrow"/>
                <w:b/>
                <w:sz w:val="18"/>
                <w:szCs w:val="18"/>
              </w:rPr>
              <w:t>Reserva</w:t>
            </w:r>
          </w:p>
        </w:tc>
        <w:tc>
          <w:tcPr>
            <w:tcW w:w="1225" w:type="dxa"/>
            <w:vMerge w:val="restart"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 xml:space="preserve">Causal de reserva </w:t>
            </w:r>
            <w:r w:rsidR="00CC33AE" w:rsidRPr="007C0DAE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r w:rsidRPr="007C0DAE">
              <w:rPr>
                <w:rFonts w:ascii="Arial Narrow" w:hAnsi="Arial Narrow"/>
                <w:b/>
                <w:sz w:val="18"/>
                <w:szCs w:val="18"/>
              </w:rPr>
              <w:t>parcial (art.19)</w:t>
            </w:r>
          </w:p>
        </w:tc>
        <w:tc>
          <w:tcPr>
            <w:tcW w:w="2126" w:type="dxa"/>
            <w:vMerge w:val="restart"/>
          </w:tcPr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87B7A" w:rsidRPr="007C0DAE" w:rsidRDefault="00087B7A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Motivo de reserva</w:t>
            </w:r>
          </w:p>
        </w:tc>
        <w:tc>
          <w:tcPr>
            <w:tcW w:w="2694" w:type="dxa"/>
            <w:gridSpan w:val="3"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Datos de clasificación</w:t>
            </w:r>
          </w:p>
        </w:tc>
      </w:tr>
      <w:tr w:rsidR="007C0DAE" w:rsidRPr="006321E8" w:rsidTr="002C7C76">
        <w:trPr>
          <w:trHeight w:val="149"/>
        </w:trPr>
        <w:tc>
          <w:tcPr>
            <w:tcW w:w="534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C33AE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="00C6204F" w:rsidRPr="007C0DAE">
              <w:rPr>
                <w:rFonts w:ascii="Arial Narrow" w:hAnsi="Arial Narrow"/>
                <w:b/>
                <w:sz w:val="18"/>
                <w:szCs w:val="18"/>
              </w:rPr>
              <w:t>otal</w:t>
            </w:r>
          </w:p>
        </w:tc>
        <w:tc>
          <w:tcPr>
            <w:tcW w:w="709" w:type="dxa"/>
          </w:tcPr>
          <w:p w:rsidR="00CC33AE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P</w:t>
            </w:r>
            <w:r w:rsidR="00C6204F" w:rsidRPr="007C0DAE">
              <w:rPr>
                <w:rFonts w:ascii="Arial Narrow" w:hAnsi="Arial Narrow"/>
                <w:b/>
                <w:sz w:val="18"/>
                <w:szCs w:val="18"/>
              </w:rPr>
              <w:t>arcial</w:t>
            </w:r>
          </w:p>
        </w:tc>
        <w:tc>
          <w:tcPr>
            <w:tcW w:w="1417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25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C33AE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Fecha</w:t>
            </w:r>
          </w:p>
        </w:tc>
        <w:tc>
          <w:tcPr>
            <w:tcW w:w="709" w:type="dxa"/>
          </w:tcPr>
          <w:p w:rsidR="00CC33AE" w:rsidRPr="007C0DAE" w:rsidRDefault="00CC33AE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plazo</w:t>
            </w:r>
          </w:p>
        </w:tc>
        <w:tc>
          <w:tcPr>
            <w:tcW w:w="1135" w:type="dxa"/>
          </w:tcPr>
          <w:p w:rsidR="00C6204F" w:rsidRPr="007C0DAE" w:rsidRDefault="00C6204F" w:rsidP="007C0D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 xml:space="preserve">Fecha </w:t>
            </w:r>
            <w:r w:rsidR="00AA0143" w:rsidRPr="007C0DAE">
              <w:rPr>
                <w:rFonts w:ascii="Arial Narrow" w:hAnsi="Arial Narrow"/>
                <w:b/>
                <w:sz w:val="18"/>
                <w:szCs w:val="18"/>
              </w:rPr>
              <w:t>de vencimiento de la re</w:t>
            </w:r>
            <w:r w:rsidR="00087B7A" w:rsidRPr="007C0DAE">
              <w:rPr>
                <w:rFonts w:ascii="Arial Narrow" w:hAnsi="Arial Narrow"/>
                <w:b/>
                <w:sz w:val="18"/>
                <w:szCs w:val="18"/>
              </w:rPr>
              <w:t>serva</w:t>
            </w:r>
          </w:p>
        </w:tc>
      </w:tr>
      <w:tr w:rsidR="004F5713" w:rsidRPr="00886919" w:rsidTr="002C7C76">
        <w:trPr>
          <w:trHeight w:val="2121"/>
        </w:trPr>
        <w:tc>
          <w:tcPr>
            <w:tcW w:w="534" w:type="dxa"/>
          </w:tcPr>
          <w:p w:rsidR="004F5713" w:rsidRPr="00FD4E1D" w:rsidRDefault="004F5713" w:rsidP="004F571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b/>
                <w:sz w:val="20"/>
                <w:szCs w:val="20"/>
              </w:rPr>
              <w:t>001</w:t>
            </w:r>
          </w:p>
        </w:tc>
        <w:tc>
          <w:tcPr>
            <w:tcW w:w="1275" w:type="dxa"/>
          </w:tcPr>
          <w:p w:rsidR="004F5713" w:rsidRPr="00FD4E1D" w:rsidRDefault="004F5713" w:rsidP="004F571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FD4E1D">
              <w:rPr>
                <w:rFonts w:ascii="Arial Narrow" w:hAnsi="Arial Narrow"/>
                <w:b/>
                <w:sz w:val="20"/>
                <w:szCs w:val="20"/>
              </w:rPr>
              <w:t>DIRECCION GENERAL DE EVALUACION Y CUMPLIMIENTO</w:t>
            </w:r>
          </w:p>
        </w:tc>
        <w:tc>
          <w:tcPr>
            <w:tcW w:w="1276" w:type="dxa"/>
          </w:tcPr>
          <w:p w:rsidR="004F5713" w:rsidRPr="00FD4E1D" w:rsidRDefault="004F5713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713" w:rsidRPr="00FD4E1D" w:rsidRDefault="004F5713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DESPACHO MINISTERIAL</w:t>
            </w:r>
          </w:p>
        </w:tc>
        <w:tc>
          <w:tcPr>
            <w:tcW w:w="851" w:type="dxa"/>
          </w:tcPr>
          <w:p w:rsidR="004F5713" w:rsidRPr="00FD4E1D" w:rsidRDefault="004F5713" w:rsidP="004F5713">
            <w:pPr>
              <w:rPr>
                <w:rFonts w:ascii="Arial Narrow" w:hAnsi="Arial Narrow"/>
                <w:sz w:val="20"/>
                <w:szCs w:val="20"/>
              </w:rPr>
            </w:pPr>
          </w:p>
          <w:p w:rsidR="004F5713" w:rsidRPr="00FD4E1D" w:rsidRDefault="004F5713" w:rsidP="004F5713">
            <w:pPr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001-16</w:t>
            </w:r>
          </w:p>
        </w:tc>
        <w:tc>
          <w:tcPr>
            <w:tcW w:w="1559" w:type="dxa"/>
          </w:tcPr>
          <w:p w:rsidR="004F5713" w:rsidRPr="00FD4E1D" w:rsidRDefault="00FD4E1D" w:rsidP="00FD4E1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D4E1D">
              <w:rPr>
                <w:rFonts w:ascii="Arial Narrow" w:hAnsi="Arial Narrow"/>
                <w:sz w:val="18"/>
                <w:szCs w:val="18"/>
              </w:rPr>
              <w:t>P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rocesos de Evaluación Ambiental y Sancionatorios </w:t>
            </w:r>
          </w:p>
        </w:tc>
        <w:tc>
          <w:tcPr>
            <w:tcW w:w="709" w:type="dxa"/>
          </w:tcPr>
          <w:p w:rsidR="004F5713" w:rsidRPr="00FD4E1D" w:rsidRDefault="004F5713" w:rsidP="004F571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F5713" w:rsidRPr="00FD4E1D" w:rsidRDefault="004F5713" w:rsidP="004F5713">
            <w:pPr>
              <w:rPr>
                <w:rFonts w:ascii="Arial Narrow" w:hAnsi="Arial Narrow"/>
                <w:sz w:val="20"/>
                <w:szCs w:val="20"/>
              </w:rPr>
            </w:pPr>
          </w:p>
          <w:p w:rsidR="004F5713" w:rsidRPr="00FD4E1D" w:rsidRDefault="004F5713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5713" w:rsidRPr="00FD4E1D" w:rsidRDefault="004F5713" w:rsidP="00FD4E1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 xml:space="preserve">Todos los documentos relacionados a trámites de Permisos Ambientales y </w:t>
            </w:r>
            <w:r w:rsidR="00FD4E1D" w:rsidRPr="00FD4E1D">
              <w:rPr>
                <w:rFonts w:ascii="Arial Narrow" w:hAnsi="Arial Narrow"/>
                <w:sz w:val="20"/>
                <w:szCs w:val="20"/>
              </w:rPr>
              <w:t xml:space="preserve"> Procesos Sancionatorios</w:t>
            </w:r>
          </w:p>
        </w:tc>
        <w:tc>
          <w:tcPr>
            <w:tcW w:w="1225" w:type="dxa"/>
          </w:tcPr>
          <w:p w:rsidR="004F5713" w:rsidRPr="00FD4E1D" w:rsidRDefault="004F5713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713" w:rsidRDefault="000311D1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Literal </w:t>
            </w:r>
            <w:r w:rsidR="004F5713" w:rsidRPr="00FD4E1D">
              <w:rPr>
                <w:rFonts w:ascii="Arial Narrow" w:hAnsi="Arial Narrow"/>
                <w:sz w:val="20"/>
                <w:szCs w:val="20"/>
              </w:rPr>
              <w:t>e</w:t>
            </w:r>
          </w:p>
          <w:p w:rsidR="000311D1" w:rsidRPr="00FD4E1D" w:rsidRDefault="000311D1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g</w:t>
            </w:r>
          </w:p>
        </w:tc>
        <w:tc>
          <w:tcPr>
            <w:tcW w:w="2126" w:type="dxa"/>
          </w:tcPr>
          <w:p w:rsidR="004F5713" w:rsidRPr="00FD4E1D" w:rsidRDefault="00FD4E1D" w:rsidP="00FD4E1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Son procesos cuyo procedimiento de evaluación no está finalizado y no cuenta con Resolución de Permiso Ambiental conforme a lo establecido en la Ley de Medio Ambiente.</w:t>
            </w:r>
          </w:p>
        </w:tc>
        <w:tc>
          <w:tcPr>
            <w:tcW w:w="850" w:type="dxa"/>
          </w:tcPr>
          <w:p w:rsidR="004F5713" w:rsidRPr="00FD4E1D" w:rsidRDefault="004F5713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17FEb2016</w:t>
            </w:r>
          </w:p>
        </w:tc>
        <w:tc>
          <w:tcPr>
            <w:tcW w:w="709" w:type="dxa"/>
          </w:tcPr>
          <w:p w:rsidR="004F5713" w:rsidRPr="00FD4E1D" w:rsidRDefault="004F5713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7 Años</w:t>
            </w:r>
          </w:p>
        </w:tc>
        <w:tc>
          <w:tcPr>
            <w:tcW w:w="1135" w:type="dxa"/>
          </w:tcPr>
          <w:p w:rsidR="004F5713" w:rsidRPr="00FD4E1D" w:rsidRDefault="004F5713" w:rsidP="004F57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17Feb2023</w:t>
            </w:r>
          </w:p>
        </w:tc>
      </w:tr>
      <w:tr w:rsidR="007C0DAE" w:rsidRPr="00886919" w:rsidTr="002C7C76">
        <w:trPr>
          <w:trHeight w:val="149"/>
        </w:trPr>
        <w:tc>
          <w:tcPr>
            <w:tcW w:w="534" w:type="dxa"/>
          </w:tcPr>
          <w:p w:rsidR="00A32666" w:rsidRPr="00FD4E1D" w:rsidRDefault="008F2E22" w:rsidP="007C0DA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b/>
                <w:sz w:val="20"/>
                <w:szCs w:val="20"/>
              </w:rPr>
              <w:t>002</w:t>
            </w:r>
          </w:p>
        </w:tc>
        <w:tc>
          <w:tcPr>
            <w:tcW w:w="1275" w:type="dxa"/>
          </w:tcPr>
          <w:p w:rsidR="00A32666" w:rsidRPr="00FD4E1D" w:rsidRDefault="008F2E22" w:rsidP="007C0D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b/>
                <w:sz w:val="20"/>
                <w:szCs w:val="20"/>
              </w:rPr>
              <w:t>Gerencia de Sistemas de información Geoambiental</w:t>
            </w:r>
          </w:p>
        </w:tc>
        <w:tc>
          <w:tcPr>
            <w:tcW w:w="1276" w:type="dxa"/>
          </w:tcPr>
          <w:p w:rsidR="008F2E22" w:rsidRPr="00FD4E1D" w:rsidRDefault="008F2E22" w:rsidP="008F2E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32666" w:rsidRPr="00FD4E1D" w:rsidRDefault="008F2E22" w:rsidP="008F2E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DESPACHO MINISTERIAL</w:t>
            </w:r>
          </w:p>
        </w:tc>
        <w:tc>
          <w:tcPr>
            <w:tcW w:w="851" w:type="dxa"/>
          </w:tcPr>
          <w:p w:rsidR="00A32666" w:rsidRPr="00FD4E1D" w:rsidRDefault="008F2E22" w:rsidP="007C0DAE">
            <w:pPr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002-16</w:t>
            </w:r>
          </w:p>
        </w:tc>
        <w:tc>
          <w:tcPr>
            <w:tcW w:w="1559" w:type="dxa"/>
          </w:tcPr>
          <w:p w:rsidR="00A32666" w:rsidRPr="00FD4E1D" w:rsidRDefault="008F2E22" w:rsidP="00FD4E1D">
            <w:pPr>
              <w:rPr>
                <w:rFonts w:ascii="Arial Narrow" w:hAnsi="Arial Narrow"/>
                <w:sz w:val="18"/>
                <w:szCs w:val="18"/>
                <w:lang w:val="es-SV"/>
              </w:rPr>
            </w:pPr>
            <w:r w:rsidRPr="00FD4E1D">
              <w:rPr>
                <w:rFonts w:ascii="Arial Narrow" w:hAnsi="Arial Narrow"/>
                <w:sz w:val="18"/>
                <w:szCs w:val="18"/>
              </w:rPr>
              <w:t>Información obtenida sobre la totalidad del territorio nacional consistente en: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>: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 xml:space="preserve">-- </w:t>
            </w:r>
            <w:r w:rsidRPr="00FD4E1D">
              <w:rPr>
                <w:rFonts w:ascii="Arial Narrow" w:hAnsi="Arial Narrow"/>
                <w:sz w:val="18"/>
                <w:szCs w:val="18"/>
              </w:rPr>
              <w:t>Modelos de Elevación Digital de Suelo Desnudo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 xml:space="preserve">,     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FD4E1D">
              <w:rPr>
                <w:rFonts w:ascii="Arial Narrow" w:hAnsi="Arial Narrow"/>
                <w:sz w:val="18"/>
                <w:szCs w:val="18"/>
              </w:rPr>
              <w:t>Modelos de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Elevación Digital de </w:t>
            </w:r>
            <w:r w:rsidRPr="00FD4E1D">
              <w:rPr>
                <w:rFonts w:ascii="Arial Narrow" w:hAnsi="Arial Narrow"/>
                <w:sz w:val="18"/>
                <w:szCs w:val="18"/>
              </w:rPr>
              <w:t>Superficie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D4E1D">
              <w:rPr>
                <w:rFonts w:ascii="Arial Narrow" w:hAnsi="Arial Narrow"/>
                <w:sz w:val="18"/>
                <w:szCs w:val="18"/>
              </w:rPr>
              <w:t>Imágenes de Intensidad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>,              -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D4E1D">
              <w:rPr>
                <w:rFonts w:ascii="Arial Narrow" w:hAnsi="Arial Narrow"/>
                <w:sz w:val="18"/>
                <w:szCs w:val="18"/>
              </w:rPr>
              <w:t>Nube de Puntos LIDAR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>,                    -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D4E1D">
              <w:rPr>
                <w:rFonts w:ascii="Arial Narrow" w:hAnsi="Arial Narrow"/>
                <w:sz w:val="18"/>
                <w:szCs w:val="18"/>
              </w:rPr>
              <w:t>Orto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D4E1D">
              <w:rPr>
                <w:rFonts w:ascii="Arial Narrow" w:hAnsi="Arial Narrow"/>
                <w:sz w:val="18"/>
                <w:szCs w:val="18"/>
              </w:rPr>
              <w:t>fotografías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4F5713"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4E1D" w:rsidRPr="00FD4E1D">
              <w:rPr>
                <w:rFonts w:ascii="Arial Narrow" w:hAnsi="Arial Narrow"/>
                <w:sz w:val="18"/>
                <w:szCs w:val="18"/>
              </w:rPr>
              <w:t xml:space="preserve">-  </w:t>
            </w:r>
            <w:r w:rsidRPr="00FD4E1D">
              <w:rPr>
                <w:rFonts w:ascii="Arial Narrow" w:hAnsi="Arial Narrow"/>
                <w:sz w:val="18"/>
                <w:szCs w:val="18"/>
              </w:rPr>
              <w:t>Datos crudos de los cuales se derivan todos los anteriores</w:t>
            </w:r>
          </w:p>
        </w:tc>
        <w:tc>
          <w:tcPr>
            <w:tcW w:w="709" w:type="dxa"/>
          </w:tcPr>
          <w:p w:rsidR="00A32666" w:rsidRPr="00FD4E1D" w:rsidRDefault="002C7C76" w:rsidP="007C0D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32666" w:rsidRPr="00FD4E1D" w:rsidRDefault="00A32666" w:rsidP="007C0D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666" w:rsidRPr="00FD4E1D" w:rsidRDefault="00A32666" w:rsidP="007C0DA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A32666" w:rsidRPr="00FD4E1D" w:rsidRDefault="000D22A3" w:rsidP="007C0D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Literal b</w:t>
            </w:r>
          </w:p>
          <w:p w:rsidR="000D22A3" w:rsidRPr="00FD4E1D" w:rsidRDefault="000D22A3" w:rsidP="007C0D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 xml:space="preserve">Literal </w:t>
            </w:r>
            <w:r w:rsidR="002C7C76" w:rsidRPr="00FD4E1D">
              <w:rPr>
                <w:rFonts w:ascii="Arial Narrow" w:hAnsi="Arial Narrow"/>
                <w:sz w:val="20"/>
                <w:szCs w:val="20"/>
              </w:rPr>
              <w:t>h</w:t>
            </w:r>
          </w:p>
          <w:p w:rsidR="000D22A3" w:rsidRPr="00FD4E1D" w:rsidRDefault="000D22A3" w:rsidP="007C0D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5713" w:rsidRPr="00FD4E1D" w:rsidRDefault="004F5713" w:rsidP="004F5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Art. 19 LAIP</w:t>
            </w:r>
          </w:p>
          <w:p w:rsidR="00A32666" w:rsidRPr="00FD4E1D" w:rsidRDefault="004F5713" w:rsidP="004F5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b) La que perjudique o ponga en riesgo la defensa nacional y la seguridad publica</w:t>
            </w:r>
          </w:p>
          <w:p w:rsidR="004F5713" w:rsidRPr="00FD4E1D" w:rsidRDefault="004F5713" w:rsidP="004F5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h)  La que pueda generar una ventaja indebida a una persona en perjuicio de un tercero.</w:t>
            </w:r>
          </w:p>
        </w:tc>
        <w:tc>
          <w:tcPr>
            <w:tcW w:w="850" w:type="dxa"/>
          </w:tcPr>
          <w:p w:rsidR="00A32666" w:rsidRPr="00FD4E1D" w:rsidRDefault="004F5713" w:rsidP="007C0D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17FEb2016</w:t>
            </w:r>
          </w:p>
        </w:tc>
        <w:tc>
          <w:tcPr>
            <w:tcW w:w="709" w:type="dxa"/>
          </w:tcPr>
          <w:p w:rsidR="00A32666" w:rsidRPr="00FD4E1D" w:rsidRDefault="008F2E22" w:rsidP="007C0D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7 Años</w:t>
            </w:r>
          </w:p>
        </w:tc>
        <w:tc>
          <w:tcPr>
            <w:tcW w:w="1135" w:type="dxa"/>
          </w:tcPr>
          <w:p w:rsidR="00A32666" w:rsidRPr="00FD4E1D" w:rsidRDefault="008F2E22" w:rsidP="007C0D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17Feb2023</w:t>
            </w:r>
          </w:p>
        </w:tc>
      </w:tr>
    </w:tbl>
    <w:p w:rsidR="000903A1" w:rsidRPr="00886919" w:rsidRDefault="000903A1"/>
    <w:sectPr w:rsidR="000903A1" w:rsidRPr="00886919" w:rsidSect="007C0DAE">
      <w:headerReference w:type="default" r:id="rId8"/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36" w:rsidRDefault="005B2D36" w:rsidP="006B654E">
      <w:pPr>
        <w:spacing w:after="0" w:line="240" w:lineRule="auto"/>
      </w:pPr>
      <w:r>
        <w:separator/>
      </w:r>
    </w:p>
  </w:endnote>
  <w:endnote w:type="continuationSeparator" w:id="0">
    <w:p w:rsidR="005B2D36" w:rsidRDefault="005B2D36" w:rsidP="006B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36" w:rsidRDefault="005B2D36" w:rsidP="006B654E">
      <w:pPr>
        <w:spacing w:after="0" w:line="240" w:lineRule="auto"/>
      </w:pPr>
      <w:r>
        <w:separator/>
      </w:r>
    </w:p>
  </w:footnote>
  <w:footnote w:type="continuationSeparator" w:id="0">
    <w:p w:rsidR="005B2D36" w:rsidRDefault="005B2D36" w:rsidP="006B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73" w:rsidRDefault="004F5713" w:rsidP="00F23563">
    <w:pPr>
      <w:pStyle w:val="Encabezado"/>
      <w:jc w:val="right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52705</wp:posOffset>
          </wp:positionV>
          <wp:extent cx="1779270" cy="848995"/>
          <wp:effectExtent l="19050" t="0" r="0" b="0"/>
          <wp:wrapSquare wrapText="bothSides"/>
          <wp:docPr id="3" name="1 Imagen" descr="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N doc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27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0473" w:rsidRDefault="00480473" w:rsidP="00F23563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D69BB"/>
    <w:multiLevelType w:val="hybridMultilevel"/>
    <w:tmpl w:val="5E184B98"/>
    <w:lvl w:ilvl="0" w:tplc="B09CC3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B654E"/>
    <w:rsid w:val="00004FB1"/>
    <w:rsid w:val="00012259"/>
    <w:rsid w:val="00017DC9"/>
    <w:rsid w:val="00026BAA"/>
    <w:rsid w:val="000311D1"/>
    <w:rsid w:val="00052C9D"/>
    <w:rsid w:val="00087B7A"/>
    <w:rsid w:val="000903A1"/>
    <w:rsid w:val="000A2174"/>
    <w:rsid w:val="000D023C"/>
    <w:rsid w:val="000D22A3"/>
    <w:rsid w:val="000E17CD"/>
    <w:rsid w:val="000E7DD7"/>
    <w:rsid w:val="00110529"/>
    <w:rsid w:val="001138BF"/>
    <w:rsid w:val="00174740"/>
    <w:rsid w:val="0018223E"/>
    <w:rsid w:val="001D42AA"/>
    <w:rsid w:val="001E57ED"/>
    <w:rsid w:val="00262E2B"/>
    <w:rsid w:val="0026654C"/>
    <w:rsid w:val="002C7C76"/>
    <w:rsid w:val="002D573E"/>
    <w:rsid w:val="002E5EEC"/>
    <w:rsid w:val="002F78BB"/>
    <w:rsid w:val="003134C2"/>
    <w:rsid w:val="00354F88"/>
    <w:rsid w:val="003958A2"/>
    <w:rsid w:val="003B4B08"/>
    <w:rsid w:val="003E1B8D"/>
    <w:rsid w:val="00447F2A"/>
    <w:rsid w:val="0045131F"/>
    <w:rsid w:val="00473FD8"/>
    <w:rsid w:val="00476541"/>
    <w:rsid w:val="00480473"/>
    <w:rsid w:val="004B4FAB"/>
    <w:rsid w:val="004D5EDB"/>
    <w:rsid w:val="004E539E"/>
    <w:rsid w:val="004F142B"/>
    <w:rsid w:val="004F5713"/>
    <w:rsid w:val="00520952"/>
    <w:rsid w:val="005215C6"/>
    <w:rsid w:val="0053474A"/>
    <w:rsid w:val="00544E12"/>
    <w:rsid w:val="005B2D36"/>
    <w:rsid w:val="005B41F5"/>
    <w:rsid w:val="005B5516"/>
    <w:rsid w:val="005C603F"/>
    <w:rsid w:val="005D2BEC"/>
    <w:rsid w:val="00625E96"/>
    <w:rsid w:val="006321E8"/>
    <w:rsid w:val="00635E1B"/>
    <w:rsid w:val="006765D4"/>
    <w:rsid w:val="006B654E"/>
    <w:rsid w:val="006C1EA7"/>
    <w:rsid w:val="00743348"/>
    <w:rsid w:val="0075208E"/>
    <w:rsid w:val="00772E32"/>
    <w:rsid w:val="007953EA"/>
    <w:rsid w:val="007A16DF"/>
    <w:rsid w:val="007B0706"/>
    <w:rsid w:val="007B11F9"/>
    <w:rsid w:val="007C0CF6"/>
    <w:rsid w:val="007C0DAE"/>
    <w:rsid w:val="007C419F"/>
    <w:rsid w:val="007C4220"/>
    <w:rsid w:val="007E3821"/>
    <w:rsid w:val="007E42CF"/>
    <w:rsid w:val="007E4B67"/>
    <w:rsid w:val="0081258F"/>
    <w:rsid w:val="00842865"/>
    <w:rsid w:val="00874B41"/>
    <w:rsid w:val="00874D72"/>
    <w:rsid w:val="00886919"/>
    <w:rsid w:val="008B6BEF"/>
    <w:rsid w:val="008C5420"/>
    <w:rsid w:val="008F1482"/>
    <w:rsid w:val="008F2E22"/>
    <w:rsid w:val="0095023A"/>
    <w:rsid w:val="00950E77"/>
    <w:rsid w:val="009C43B1"/>
    <w:rsid w:val="009D2B24"/>
    <w:rsid w:val="00A32666"/>
    <w:rsid w:val="00A433C9"/>
    <w:rsid w:val="00A508B1"/>
    <w:rsid w:val="00A53AB9"/>
    <w:rsid w:val="00A63E72"/>
    <w:rsid w:val="00AA0143"/>
    <w:rsid w:val="00AA45C7"/>
    <w:rsid w:val="00AE6054"/>
    <w:rsid w:val="00AE7CD4"/>
    <w:rsid w:val="00B1713C"/>
    <w:rsid w:val="00B27FB1"/>
    <w:rsid w:val="00B4146C"/>
    <w:rsid w:val="00B63A67"/>
    <w:rsid w:val="00B75D9B"/>
    <w:rsid w:val="00BC4E79"/>
    <w:rsid w:val="00C30FBF"/>
    <w:rsid w:val="00C3294E"/>
    <w:rsid w:val="00C5651F"/>
    <w:rsid w:val="00C6204F"/>
    <w:rsid w:val="00C931DC"/>
    <w:rsid w:val="00CC2F12"/>
    <w:rsid w:val="00CC33AE"/>
    <w:rsid w:val="00CC612F"/>
    <w:rsid w:val="00D211F7"/>
    <w:rsid w:val="00D22834"/>
    <w:rsid w:val="00D416E7"/>
    <w:rsid w:val="00D83041"/>
    <w:rsid w:val="00D83521"/>
    <w:rsid w:val="00DD2CED"/>
    <w:rsid w:val="00E10674"/>
    <w:rsid w:val="00E270B1"/>
    <w:rsid w:val="00E340F4"/>
    <w:rsid w:val="00E35FB9"/>
    <w:rsid w:val="00E36216"/>
    <w:rsid w:val="00E67961"/>
    <w:rsid w:val="00E74E27"/>
    <w:rsid w:val="00E83904"/>
    <w:rsid w:val="00E84F8D"/>
    <w:rsid w:val="00E94B15"/>
    <w:rsid w:val="00ED64FF"/>
    <w:rsid w:val="00F23563"/>
    <w:rsid w:val="00F26FDE"/>
    <w:rsid w:val="00F80B16"/>
    <w:rsid w:val="00F81A3B"/>
    <w:rsid w:val="00FB309C"/>
    <w:rsid w:val="00FD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4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54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4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54E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6B6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2E22"/>
    <w:pPr>
      <w:ind w:left="720"/>
      <w:contextualSpacing/>
    </w:pPr>
    <w:rPr>
      <w:rFonts w:asciiTheme="minorHAnsi" w:eastAsiaTheme="minorHAnsi" w:hAnsiTheme="minorHAnsi" w:cstheme="minorBidi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1364-BEEE-4F9D-A75B-A5770741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saguilar</cp:lastModifiedBy>
  <cp:revision>7</cp:revision>
  <cp:lastPrinted>2016-02-15T21:10:00Z</cp:lastPrinted>
  <dcterms:created xsi:type="dcterms:W3CDTF">2016-02-15T20:06:00Z</dcterms:created>
  <dcterms:modified xsi:type="dcterms:W3CDTF">2016-02-16T16:44:00Z</dcterms:modified>
</cp:coreProperties>
</file>